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EC" w:rsidRPr="00155635" w:rsidRDefault="00B50AEC" w:rsidP="00B50AEC">
      <w:pPr>
        <w:spacing w:line="234" w:lineRule="auto"/>
        <w:ind w:right="-357"/>
        <w:jc w:val="center"/>
        <w:rPr>
          <w:sz w:val="20"/>
          <w:szCs w:val="20"/>
        </w:rPr>
      </w:pPr>
      <w:bookmarkStart w:id="0" w:name="_GoBack"/>
      <w:bookmarkEnd w:id="0"/>
      <w:r w:rsidRPr="00155635">
        <w:rPr>
          <w:rFonts w:eastAsia="Times New Roman"/>
          <w:b/>
          <w:bCs/>
          <w:sz w:val="28"/>
          <w:szCs w:val="28"/>
        </w:rPr>
        <w:t>Математика — аннотация к рабочим программам УМК «Школа России»</w:t>
      </w:r>
    </w:p>
    <w:p w:rsidR="00B50AEC" w:rsidRDefault="00B50AEC" w:rsidP="00B50AEC">
      <w:pPr>
        <w:spacing w:line="292" w:lineRule="exact"/>
        <w:rPr>
          <w:sz w:val="24"/>
          <w:szCs w:val="24"/>
        </w:rPr>
      </w:pPr>
    </w:p>
    <w:p w:rsidR="00B50AEC" w:rsidRDefault="00B50AEC" w:rsidP="00B50AEC">
      <w:pPr>
        <w:spacing w:line="238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«Математика. Рабочие программы. Предметная линия учебников системы «Школа России». 1—4 классы</w:t>
      </w:r>
      <w:proofErr w:type="gramStart"/>
      <w:r>
        <w:rPr>
          <w:rFonts w:eastAsia="Times New Roman"/>
          <w:sz w:val="28"/>
          <w:szCs w:val="28"/>
        </w:rPr>
        <w:t xml:space="preserve"> :</w:t>
      </w:r>
      <w:proofErr w:type="gramEnd"/>
      <w:r>
        <w:rPr>
          <w:rFonts w:eastAsia="Times New Roman"/>
          <w:sz w:val="28"/>
          <w:szCs w:val="28"/>
        </w:rPr>
        <w:t xml:space="preserve"> учебное пособие для общеобразовательных организаций / М. И. Моро, С. И. Волкова, С. В. Степанова и др. — 2-е изд. переработанное. — М.: Просвещение, 2016.</w:t>
      </w:r>
    </w:p>
    <w:p w:rsidR="00B50AEC" w:rsidRDefault="00B50AEC" w:rsidP="00B50AEC">
      <w:pPr>
        <w:spacing w:line="286" w:lineRule="exact"/>
        <w:rPr>
          <w:sz w:val="24"/>
          <w:szCs w:val="24"/>
        </w:rPr>
      </w:pPr>
    </w:p>
    <w:p w:rsidR="00B50AEC" w:rsidRDefault="00B50AEC" w:rsidP="00B50AEC">
      <w:pPr>
        <w:ind w:left="358"/>
        <w:rPr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УЧЕБНО-МЕТОДИЧЕСКИЙ КОМПЛЕКС (УМК):</w:t>
      </w:r>
    </w:p>
    <w:p w:rsidR="00B50AEC" w:rsidRDefault="00B50AEC" w:rsidP="00B50AEC">
      <w:pPr>
        <w:spacing w:line="297" w:lineRule="exact"/>
        <w:rPr>
          <w:sz w:val="24"/>
          <w:szCs w:val="24"/>
        </w:rPr>
      </w:pP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spacing w:line="234" w:lineRule="auto"/>
        <w:ind w:left="358" w:right="4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1 класс Моро М. И., Волкова С. И., Степанова С. В. Математика. 1 класс. М.: Просвещение</w:t>
      </w:r>
    </w:p>
    <w:p w:rsidR="00B50AEC" w:rsidRDefault="00B50AEC" w:rsidP="00B50AEC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spacing w:line="234" w:lineRule="auto"/>
        <w:ind w:left="358" w:right="12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2 класс Моро М. И., Волкова С. И., Степанова С. В. Математика. 2 класс. М.: Просвещение</w:t>
      </w:r>
    </w:p>
    <w:p w:rsidR="00B50AEC" w:rsidRDefault="00B50AEC" w:rsidP="00B50AEC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spacing w:line="234" w:lineRule="auto"/>
        <w:ind w:left="358" w:right="12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3 класс Моро М. И., Волкова С. И., Степанова С. В. Математика. 3 класс. М.: Просвещение</w:t>
      </w:r>
    </w:p>
    <w:p w:rsidR="00B50AEC" w:rsidRDefault="00B50AEC" w:rsidP="00B50AEC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spacing w:line="233" w:lineRule="auto"/>
        <w:ind w:left="358" w:right="12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4 класс Моро М. И., Волкова С. И., Степанова С. В. Математика 4 класс. М.: Просвещение</w:t>
      </w:r>
    </w:p>
    <w:p w:rsidR="00B50AEC" w:rsidRDefault="00B50AEC" w:rsidP="00B50AEC">
      <w:pPr>
        <w:spacing w:line="28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УЧЕБНЫЙ ПЛАН (количество часов):</w:t>
      </w:r>
    </w:p>
    <w:p w:rsidR="00B50AEC" w:rsidRDefault="00B50AEC" w:rsidP="00B50AEC">
      <w:pPr>
        <w:spacing w:line="28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1 класс — 4 часа в неделю, 132 часа в год.</w:t>
      </w: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2 класс — 4 часа в неделю, 136 часов в год.</w:t>
      </w: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3 класс — 4 часа в неделю, 136 часов в год.</w:t>
      </w:r>
    </w:p>
    <w:p w:rsidR="00B50AEC" w:rsidRDefault="00B50AEC" w:rsidP="00B50AEC">
      <w:pPr>
        <w:spacing w:line="10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spacing w:line="438" w:lineRule="auto"/>
        <w:ind w:left="358" w:right="422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 класс — 4 часа в неделю, 136 часов в год </w:t>
      </w:r>
      <w:r>
        <w:rPr>
          <w:rFonts w:eastAsia="Times New Roman"/>
          <w:color w:val="000080"/>
          <w:sz w:val="28"/>
          <w:szCs w:val="28"/>
        </w:rPr>
        <w:t>ЦЕЛИ:</w:t>
      </w:r>
    </w:p>
    <w:p w:rsidR="00B50AEC" w:rsidRDefault="00B50AEC" w:rsidP="00B50AEC">
      <w:pPr>
        <w:spacing w:line="1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математическое развитие младших школьников;</w:t>
      </w: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системы начальных математических знаний;</w:t>
      </w: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интереса к математике, к умственной деятельности.</w:t>
      </w:r>
    </w:p>
    <w:p w:rsidR="00B50AEC" w:rsidRDefault="00B50AEC" w:rsidP="00B50AEC">
      <w:pPr>
        <w:spacing w:line="28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ЗАДАЧИ:</w:t>
      </w:r>
    </w:p>
    <w:p w:rsidR="00B50AEC" w:rsidRDefault="00B50AEC" w:rsidP="00B50AEC">
      <w:pPr>
        <w:spacing w:line="29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B50AEC" w:rsidRDefault="00B50AEC" w:rsidP="00B50AEC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spacing w:line="234" w:lineRule="auto"/>
        <w:ind w:left="358" w:right="44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основ логического, знаково-символического и алгоритмического мышления;</w:t>
      </w:r>
    </w:p>
    <w:p w:rsidR="00B50AEC" w:rsidRDefault="00B50AEC" w:rsidP="00B50AEC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пространственного воображения;</w:t>
      </w:r>
    </w:p>
    <w:p w:rsidR="00B50AEC" w:rsidRDefault="00B50AEC" w:rsidP="00B50AEC">
      <w:pPr>
        <w:numPr>
          <w:ilvl w:val="0"/>
          <w:numId w:val="1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математической речи;</w:t>
      </w:r>
    </w:p>
    <w:p w:rsidR="00B50AEC" w:rsidRDefault="00B50AEC" w:rsidP="00B50AEC">
      <w:pPr>
        <w:sectPr w:rsidR="00B50AEC">
          <w:pgSz w:w="11900" w:h="16838"/>
          <w:pgMar w:top="1143" w:right="846" w:bottom="712" w:left="1342" w:header="0" w:footer="0" w:gutter="0"/>
          <w:cols w:space="720" w:equalWidth="0">
            <w:col w:w="9718"/>
          </w:cols>
        </w:sectPr>
      </w:pP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spacing w:line="235" w:lineRule="auto"/>
        <w:ind w:left="360" w:right="72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B50AEC" w:rsidRDefault="00B50AEC" w:rsidP="00B50AEC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умения вести поиск информации и работать с ней;</w:t>
      </w: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первоначальных представлений о компьютерной грамотности;</w:t>
      </w: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познавательных способностей;</w:t>
      </w: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 стремления к расширению математических знаний;</w:t>
      </w: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формирование критичности мышления;</w:t>
      </w:r>
    </w:p>
    <w:p w:rsidR="00B50AEC" w:rsidRDefault="00B50AEC" w:rsidP="00B50AEC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spacing w:line="233" w:lineRule="auto"/>
        <w:ind w:left="360" w:right="32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B50AEC" w:rsidRDefault="00B50AEC" w:rsidP="00B50AEC">
      <w:pPr>
        <w:spacing w:line="29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spacing w:line="233" w:lineRule="auto"/>
        <w:ind w:left="360" w:right="340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 xml:space="preserve">Программы обеспечивают достижение выпускниками начальной школы определённых личностных, </w:t>
      </w:r>
      <w:proofErr w:type="spellStart"/>
      <w:r>
        <w:rPr>
          <w:rFonts w:eastAsia="Times New Roman"/>
          <w:i/>
          <w:iCs/>
          <w:sz w:val="28"/>
          <w:szCs w:val="28"/>
        </w:rPr>
        <w:t>метапредметных</w:t>
      </w:r>
      <w:proofErr w:type="spellEnd"/>
      <w:r>
        <w:rPr>
          <w:rFonts w:eastAsia="Times New Roman"/>
          <w:i/>
          <w:iCs/>
          <w:sz w:val="28"/>
          <w:szCs w:val="28"/>
        </w:rPr>
        <w:t xml:space="preserve"> и предметных результатов.</w:t>
      </w:r>
    </w:p>
    <w:p w:rsidR="00B50AEC" w:rsidRDefault="00B50AEC" w:rsidP="00B50AEC">
      <w:pPr>
        <w:spacing w:line="28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ind w:left="360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ЛИЧНОСТНЫЕ РЕЗУЛЬТАТЫ</w:t>
      </w:r>
    </w:p>
    <w:p w:rsidR="00B50AEC" w:rsidRDefault="00B50AEC" w:rsidP="00B50AEC">
      <w:pPr>
        <w:spacing w:line="29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spacing w:line="235" w:lineRule="auto"/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B50AEC" w:rsidRDefault="00B50AEC" w:rsidP="00B50AEC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Чувство гордости за свою Родину, российский народ и историю России.</w:t>
      </w: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Целостное восприятие окружающего мира.</w:t>
      </w:r>
    </w:p>
    <w:p w:rsidR="00B50AEC" w:rsidRDefault="00B50AEC" w:rsidP="00B50AEC">
      <w:pPr>
        <w:spacing w:line="1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spacing w:line="236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Развитая мотивация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B50AEC" w:rsidRDefault="00B50AEC" w:rsidP="00B50AEC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2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Рефлексивная самооценка, умение анализировать свои действия  и  управлять</w:t>
      </w:r>
    </w:p>
    <w:p w:rsidR="00B50AEC" w:rsidRDefault="00B50AEC" w:rsidP="00B50AEC">
      <w:pPr>
        <w:spacing w:line="2" w:lineRule="exact"/>
        <w:rPr>
          <w:sz w:val="20"/>
          <w:szCs w:val="20"/>
        </w:rPr>
      </w:pPr>
    </w:p>
    <w:p w:rsidR="00B50AEC" w:rsidRDefault="00B50AEC" w:rsidP="00B50AEC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ими.</w:t>
      </w:r>
    </w:p>
    <w:p w:rsidR="00B50AEC" w:rsidRDefault="00B50AEC" w:rsidP="00B50AEC">
      <w:pPr>
        <w:tabs>
          <w:tab w:val="left" w:pos="340"/>
        </w:tabs>
        <w:rPr>
          <w:sz w:val="20"/>
          <w:szCs w:val="20"/>
        </w:rPr>
      </w:pPr>
      <w:r>
        <w:rPr>
          <w:rFonts w:ascii="Symbol" w:eastAsia="Symbol" w:hAnsi="Symbol" w:cs="Symbol"/>
          <w:color w:val="01314B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Навыки  сотрудничества  </w:t>
      </w:r>
      <w:proofErr w:type="gramStart"/>
      <w:r>
        <w:rPr>
          <w:rFonts w:eastAsia="Times New Roman"/>
          <w:sz w:val="28"/>
          <w:szCs w:val="28"/>
        </w:rPr>
        <w:t>со</w:t>
      </w:r>
      <w:proofErr w:type="gramEnd"/>
      <w:r>
        <w:rPr>
          <w:rFonts w:eastAsia="Times New Roman"/>
          <w:sz w:val="28"/>
          <w:szCs w:val="28"/>
        </w:rPr>
        <w:t xml:space="preserve"> взрослыми и сверстниками.</w:t>
      </w:r>
    </w:p>
    <w:p w:rsidR="00B50AEC" w:rsidRDefault="00B50AEC" w:rsidP="00B50AEC">
      <w:pPr>
        <w:spacing w:line="13" w:lineRule="exact"/>
        <w:rPr>
          <w:sz w:val="20"/>
          <w:szCs w:val="20"/>
        </w:rPr>
      </w:pPr>
    </w:p>
    <w:p w:rsidR="00B50AEC" w:rsidRDefault="00B50AEC" w:rsidP="00B50AEC">
      <w:pPr>
        <w:numPr>
          <w:ilvl w:val="0"/>
          <w:numId w:val="3"/>
        </w:numPr>
        <w:tabs>
          <w:tab w:val="left" w:pos="360"/>
        </w:tabs>
        <w:spacing w:line="234" w:lineRule="auto"/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Установка на здоровый образ жизни, наличие мотивации к творческому труду, к работе на результат.</w:t>
      </w:r>
    </w:p>
    <w:p w:rsidR="00B50AEC" w:rsidRDefault="00B50AEC" w:rsidP="00B50AEC">
      <w:pPr>
        <w:spacing w:line="280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ind w:left="360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МЕТАПРЕДМЕТНЫЕ РЕЗУЛЬТАТЫ</w:t>
      </w:r>
    </w:p>
    <w:p w:rsidR="00B50AEC" w:rsidRDefault="00B50AEC" w:rsidP="00B50AEC">
      <w:pPr>
        <w:spacing w:line="29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3"/>
        </w:numPr>
        <w:tabs>
          <w:tab w:val="left" w:pos="360"/>
        </w:tabs>
        <w:spacing w:line="234" w:lineRule="auto"/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B50AEC" w:rsidRDefault="00B50AEC" w:rsidP="00B50AEC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3"/>
        </w:numPr>
        <w:tabs>
          <w:tab w:val="left" w:pos="360"/>
        </w:tabs>
        <w:spacing w:line="234" w:lineRule="auto"/>
        <w:ind w:left="3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Овладение способами выполнения заданий творческого и поискового характера.</w:t>
      </w:r>
    </w:p>
    <w:p w:rsidR="00B50AEC" w:rsidRDefault="00B50AEC" w:rsidP="00B50AEC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3"/>
        </w:numPr>
        <w:tabs>
          <w:tab w:val="left" w:pos="360"/>
        </w:tabs>
        <w:spacing w:line="237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Умение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B50AEC" w:rsidRDefault="00B50AEC" w:rsidP="00B50AEC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3"/>
        </w:numPr>
        <w:tabs>
          <w:tab w:val="left" w:pos="360"/>
        </w:tabs>
        <w:spacing w:line="236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B50AEC" w:rsidRDefault="00B50AEC" w:rsidP="00B50AEC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3"/>
        </w:numPr>
        <w:tabs>
          <w:tab w:val="left" w:pos="360"/>
        </w:tabs>
        <w:spacing w:line="237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B50AEC" w:rsidRDefault="00B50AEC" w:rsidP="00B50AEC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3"/>
        </w:numPr>
        <w:tabs>
          <w:tab w:val="left" w:pos="360"/>
        </w:tabs>
        <w:spacing w:line="234" w:lineRule="auto"/>
        <w:ind w:left="360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Использование различных способов поиска (в справочных источниках и открытом учебном информационном пространстве Интернета), сбора,</w:t>
      </w:r>
    </w:p>
    <w:p w:rsidR="00B50AEC" w:rsidRDefault="00B50AEC" w:rsidP="00B50AEC">
      <w:pPr>
        <w:sectPr w:rsidR="00B50AEC">
          <w:pgSz w:w="11900" w:h="16838"/>
          <w:pgMar w:top="1138" w:right="846" w:bottom="869" w:left="1340" w:header="0" w:footer="0" w:gutter="0"/>
          <w:cols w:space="720" w:equalWidth="0">
            <w:col w:w="9720"/>
          </w:cols>
        </w:sectPr>
      </w:pPr>
    </w:p>
    <w:p w:rsidR="00B50AEC" w:rsidRDefault="00B50AEC" w:rsidP="00B50AEC">
      <w:pPr>
        <w:spacing w:line="238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и графическим сопровождением.</w:t>
      </w:r>
    </w:p>
    <w:p w:rsidR="00B50AEC" w:rsidRDefault="00B50AEC" w:rsidP="00B50AEC">
      <w:pPr>
        <w:spacing w:line="17" w:lineRule="exact"/>
        <w:rPr>
          <w:sz w:val="20"/>
          <w:szCs w:val="20"/>
        </w:rPr>
      </w:pPr>
    </w:p>
    <w:p w:rsidR="00B50AEC" w:rsidRDefault="00B50AEC" w:rsidP="00B50AEC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B50AEC" w:rsidRDefault="00B50AEC" w:rsidP="00B50AEC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4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и аргументировать своё мнение.</w:t>
      </w:r>
    </w:p>
    <w:p w:rsidR="00B50AEC" w:rsidRDefault="00B50AEC" w:rsidP="00B50AEC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B50AEC" w:rsidRDefault="00B50AEC" w:rsidP="00B50AEC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4"/>
        </w:numPr>
        <w:tabs>
          <w:tab w:val="left" w:pos="358"/>
        </w:tabs>
        <w:spacing w:line="234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B50AEC" w:rsidRDefault="00B50AEC" w:rsidP="00B50AEC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4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Овладение базовыми предметными и </w:t>
      </w:r>
      <w:proofErr w:type="spellStart"/>
      <w:r>
        <w:rPr>
          <w:rFonts w:eastAsia="Times New Roman"/>
          <w:sz w:val="28"/>
          <w:szCs w:val="28"/>
        </w:rPr>
        <w:t>межпредметными</w:t>
      </w:r>
      <w:proofErr w:type="spellEnd"/>
      <w:r>
        <w:rPr>
          <w:rFonts w:eastAsia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B50AEC" w:rsidRDefault="00B50AEC" w:rsidP="00B50AEC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4"/>
        </w:numPr>
        <w:tabs>
          <w:tab w:val="left" w:pos="358"/>
        </w:tabs>
        <w:spacing w:line="235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B50AEC" w:rsidRDefault="00B50AEC" w:rsidP="00B50AEC">
      <w:pPr>
        <w:spacing w:line="28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ПРЕДМЕТНЫЕ РЕЗУЛЬТАТЫ</w:t>
      </w:r>
    </w:p>
    <w:p w:rsidR="00B50AEC" w:rsidRDefault="00B50AEC" w:rsidP="00B50AEC">
      <w:pPr>
        <w:spacing w:line="29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4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B50AEC" w:rsidRDefault="00B50AEC" w:rsidP="00B50AEC">
      <w:pPr>
        <w:spacing w:line="1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4"/>
        </w:numPr>
        <w:tabs>
          <w:tab w:val="left" w:pos="358"/>
        </w:tabs>
        <w:spacing w:line="238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B50AEC" w:rsidRDefault="00B50AEC" w:rsidP="00B50AEC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4"/>
        </w:numPr>
        <w:tabs>
          <w:tab w:val="left" w:pos="358"/>
        </w:tabs>
        <w:spacing w:line="235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Приобретение начального опыта применения математических знаний для решения учебно-познавательных и учебн</w:t>
      </w:r>
      <w:proofErr w:type="gramStart"/>
      <w:r>
        <w:rPr>
          <w:rFonts w:eastAsia="Times New Roman"/>
          <w:sz w:val="28"/>
          <w:szCs w:val="28"/>
        </w:rPr>
        <w:t>о-</w:t>
      </w:r>
      <w:proofErr w:type="gramEnd"/>
      <w:r>
        <w:rPr>
          <w:rFonts w:eastAsia="Times New Roman"/>
          <w:sz w:val="28"/>
          <w:szCs w:val="28"/>
        </w:rPr>
        <w:t xml:space="preserve"> практических задач.</w:t>
      </w:r>
    </w:p>
    <w:p w:rsidR="00B50AEC" w:rsidRDefault="00B50AEC" w:rsidP="00B50AEC">
      <w:pPr>
        <w:numPr>
          <w:ilvl w:val="0"/>
          <w:numId w:val="4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Умения выполнять устно и письменно арифметические действия с числами и</w:t>
      </w:r>
    </w:p>
    <w:p w:rsidR="00B50AEC" w:rsidRDefault="00B50AEC" w:rsidP="00B50AEC">
      <w:pPr>
        <w:spacing w:line="15" w:lineRule="exact"/>
        <w:rPr>
          <w:sz w:val="20"/>
          <w:szCs w:val="20"/>
        </w:rPr>
      </w:pPr>
    </w:p>
    <w:p w:rsidR="00B50AEC" w:rsidRDefault="00B50AEC" w:rsidP="00B50AEC">
      <w:pPr>
        <w:spacing w:line="237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B50AEC" w:rsidRDefault="00B50AEC" w:rsidP="00B50AEC">
      <w:pPr>
        <w:sectPr w:rsidR="00B50AEC">
          <w:pgSz w:w="11900" w:h="16838"/>
          <w:pgMar w:top="1138" w:right="846" w:bottom="1068" w:left="1342" w:header="0" w:footer="0" w:gutter="0"/>
          <w:cols w:space="720" w:equalWidth="0">
            <w:col w:w="9718"/>
          </w:cols>
        </w:sectPr>
      </w:pPr>
    </w:p>
    <w:p w:rsidR="00B50AEC" w:rsidRDefault="00B50AEC" w:rsidP="00B50AEC">
      <w:pPr>
        <w:numPr>
          <w:ilvl w:val="0"/>
          <w:numId w:val="5"/>
        </w:numPr>
        <w:tabs>
          <w:tab w:val="left" w:pos="358"/>
        </w:tabs>
        <w:spacing w:line="236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Приобретение первоначальных навыков работы на компьютере (набирать текст на клавиатуре, работать с «меню», находить информацию по заданной теме, распечатывать её на принтере).</w:t>
      </w:r>
    </w:p>
    <w:p w:rsidR="00B50AEC" w:rsidRDefault="00B50AEC" w:rsidP="00B50AEC">
      <w:pPr>
        <w:spacing w:line="28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color w:val="000080"/>
          <w:sz w:val="28"/>
          <w:szCs w:val="28"/>
        </w:rPr>
        <w:t>СОДЕРЖАНИЕ</w:t>
      </w:r>
    </w:p>
    <w:p w:rsidR="00B50AEC" w:rsidRDefault="00B50AEC" w:rsidP="00B50AEC">
      <w:pPr>
        <w:spacing w:line="278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1"/>
          <w:numId w:val="5"/>
        </w:numPr>
        <w:tabs>
          <w:tab w:val="left" w:pos="578"/>
        </w:tabs>
        <w:ind w:left="578" w:hanging="218"/>
        <w:rPr>
          <w:rFonts w:eastAsia="Times New Roman"/>
          <w:color w:val="01314B"/>
          <w:sz w:val="28"/>
          <w:szCs w:val="28"/>
        </w:rPr>
      </w:pPr>
      <w:r>
        <w:rPr>
          <w:rFonts w:eastAsia="Times New Roman"/>
          <w:color w:val="01314B"/>
          <w:sz w:val="28"/>
          <w:szCs w:val="28"/>
        </w:rPr>
        <w:t>класс</w:t>
      </w:r>
    </w:p>
    <w:p w:rsidR="00B50AEC" w:rsidRDefault="00B50AEC" w:rsidP="00B50AEC">
      <w:pPr>
        <w:spacing w:line="296" w:lineRule="exact"/>
        <w:rPr>
          <w:rFonts w:eastAsia="Times New Roman"/>
          <w:color w:val="01314B"/>
          <w:sz w:val="28"/>
          <w:szCs w:val="28"/>
        </w:rPr>
      </w:pPr>
    </w:p>
    <w:p w:rsidR="00B50AEC" w:rsidRDefault="00B50AEC" w:rsidP="00B50AEC">
      <w:pPr>
        <w:numPr>
          <w:ilvl w:val="0"/>
          <w:numId w:val="5"/>
        </w:numPr>
        <w:tabs>
          <w:tab w:val="left" w:pos="358"/>
        </w:tabs>
        <w:spacing w:line="234" w:lineRule="auto"/>
        <w:ind w:left="358" w:right="1760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изучению чисел. Пространственные и временные представления – 8ч</w:t>
      </w:r>
    </w:p>
    <w:p w:rsidR="00B50AEC" w:rsidRDefault="00B50AEC" w:rsidP="00B50AEC">
      <w:pPr>
        <w:spacing w:line="4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5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Числа от 1 до 10. Нумерация  — 28ч</w:t>
      </w:r>
    </w:p>
    <w:p w:rsidR="00B50AEC" w:rsidRPr="00896A8D" w:rsidRDefault="00B50AEC" w:rsidP="00B50AEC">
      <w:pPr>
        <w:numPr>
          <w:ilvl w:val="0"/>
          <w:numId w:val="5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Числа от 1 до 10. Сложение и вычитание – 59ч.</w:t>
      </w:r>
    </w:p>
    <w:p w:rsidR="00B50AEC" w:rsidRDefault="00B50AEC" w:rsidP="00B50AEC">
      <w:pPr>
        <w:numPr>
          <w:ilvl w:val="0"/>
          <w:numId w:val="5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iCs/>
          <w:color w:val="231F20"/>
          <w:sz w:val="28"/>
          <w:szCs w:val="28"/>
        </w:rPr>
        <w:t>Числа от 1 до 20. Нумерация – 14 ч.</w:t>
      </w:r>
    </w:p>
    <w:p w:rsidR="00B50AEC" w:rsidRDefault="00B50AEC" w:rsidP="00B50AEC">
      <w:pPr>
        <w:numPr>
          <w:ilvl w:val="0"/>
          <w:numId w:val="5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Числа от 11 до 20. Сложение и вычитание – 19ч</w:t>
      </w:r>
    </w:p>
    <w:p w:rsidR="00B50AEC" w:rsidRDefault="00B50AEC" w:rsidP="00B50AEC">
      <w:pPr>
        <w:numPr>
          <w:ilvl w:val="0"/>
          <w:numId w:val="5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Итоговое повторение -4 ч</w:t>
      </w:r>
    </w:p>
    <w:p w:rsidR="00B50AEC" w:rsidRDefault="00B50AEC" w:rsidP="00B50AEC">
      <w:pPr>
        <w:spacing w:line="28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1"/>
          <w:numId w:val="6"/>
        </w:numPr>
        <w:tabs>
          <w:tab w:val="left" w:pos="578"/>
        </w:tabs>
        <w:ind w:left="578" w:hanging="218"/>
        <w:rPr>
          <w:rFonts w:eastAsia="Times New Roman"/>
          <w:color w:val="01314B"/>
          <w:sz w:val="28"/>
          <w:szCs w:val="28"/>
        </w:rPr>
      </w:pPr>
      <w:r>
        <w:rPr>
          <w:rFonts w:eastAsia="Times New Roman"/>
          <w:color w:val="01314B"/>
          <w:sz w:val="28"/>
          <w:szCs w:val="28"/>
        </w:rPr>
        <w:t>класс</w:t>
      </w:r>
    </w:p>
    <w:p w:rsidR="00B50AEC" w:rsidRDefault="00B50AEC" w:rsidP="00B50AEC">
      <w:pPr>
        <w:spacing w:line="282" w:lineRule="exact"/>
        <w:rPr>
          <w:rFonts w:eastAsia="Times New Roman"/>
          <w:color w:val="01314B"/>
          <w:sz w:val="28"/>
          <w:szCs w:val="28"/>
        </w:rPr>
      </w:pPr>
    </w:p>
    <w:p w:rsidR="00B50AEC" w:rsidRDefault="00B50AEC" w:rsidP="00B50AEC">
      <w:pPr>
        <w:numPr>
          <w:ilvl w:val="0"/>
          <w:numId w:val="6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Числа от 1 до 100. Нумерация – 16 ч.</w:t>
      </w:r>
    </w:p>
    <w:p w:rsidR="00B50AEC" w:rsidRPr="00896A8D" w:rsidRDefault="00B50AEC" w:rsidP="00B50AEC">
      <w:pPr>
        <w:numPr>
          <w:ilvl w:val="0"/>
          <w:numId w:val="6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Сложение и вычитание чисел– 47ч.</w:t>
      </w:r>
    </w:p>
    <w:p w:rsidR="00B50AEC" w:rsidRDefault="00B50AEC" w:rsidP="00B50AEC">
      <w:pPr>
        <w:numPr>
          <w:ilvl w:val="0"/>
          <w:numId w:val="6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sz w:val="28"/>
          <w:szCs w:val="28"/>
          <w:lang w:eastAsia="en-US"/>
        </w:rPr>
        <w:t>Письменные вычисления – 24 ч.</w:t>
      </w:r>
    </w:p>
    <w:p w:rsidR="00B50AEC" w:rsidRDefault="00B50AEC" w:rsidP="00B50AEC">
      <w:pPr>
        <w:numPr>
          <w:ilvl w:val="0"/>
          <w:numId w:val="6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  <w:lang w:eastAsia="en-US"/>
        </w:rPr>
        <w:t>Умножение и деление чисел</w:t>
      </w:r>
      <w:r>
        <w:rPr>
          <w:sz w:val="28"/>
          <w:szCs w:val="28"/>
          <w:lang w:eastAsia="en-US"/>
        </w:rPr>
        <w:t xml:space="preserve"> от 1 до 100</w:t>
      </w:r>
      <w:r>
        <w:rPr>
          <w:rFonts w:eastAsia="Times New Roman"/>
          <w:sz w:val="28"/>
          <w:szCs w:val="28"/>
        </w:rPr>
        <w:t>– 17ч.</w:t>
      </w:r>
    </w:p>
    <w:p w:rsidR="00B50AEC" w:rsidRDefault="00B50AEC" w:rsidP="00B50AEC">
      <w:pPr>
        <w:numPr>
          <w:ilvl w:val="0"/>
          <w:numId w:val="6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sz w:val="28"/>
          <w:szCs w:val="28"/>
          <w:lang w:eastAsia="en-US"/>
        </w:rPr>
        <w:t>Табличное умножение и деление</w:t>
      </w:r>
      <w:r>
        <w:rPr>
          <w:rFonts w:eastAsia="Times New Roman"/>
          <w:sz w:val="28"/>
          <w:szCs w:val="28"/>
        </w:rPr>
        <w:t>– 22ч.</w:t>
      </w:r>
    </w:p>
    <w:p w:rsidR="00B50AEC" w:rsidRDefault="00B50AEC" w:rsidP="00B50AEC">
      <w:pPr>
        <w:numPr>
          <w:ilvl w:val="0"/>
          <w:numId w:val="6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Повторение – 10 ч.</w:t>
      </w:r>
    </w:p>
    <w:p w:rsidR="00B50AEC" w:rsidRDefault="00B50AEC" w:rsidP="00B50AEC">
      <w:pPr>
        <w:spacing w:line="28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1"/>
          <w:numId w:val="7"/>
        </w:numPr>
        <w:tabs>
          <w:tab w:val="left" w:pos="578"/>
        </w:tabs>
        <w:ind w:left="578" w:hanging="218"/>
        <w:rPr>
          <w:rFonts w:eastAsia="Times New Roman"/>
          <w:color w:val="01314B"/>
          <w:sz w:val="28"/>
          <w:szCs w:val="28"/>
        </w:rPr>
      </w:pPr>
      <w:r>
        <w:rPr>
          <w:rFonts w:eastAsia="Times New Roman"/>
          <w:color w:val="01314B"/>
          <w:sz w:val="28"/>
          <w:szCs w:val="28"/>
        </w:rPr>
        <w:t>класс</w:t>
      </w:r>
    </w:p>
    <w:p w:rsidR="00B50AEC" w:rsidRDefault="00B50AEC" w:rsidP="00B50AEC">
      <w:pPr>
        <w:spacing w:line="282" w:lineRule="exact"/>
        <w:rPr>
          <w:rFonts w:eastAsia="Times New Roman"/>
          <w:color w:val="01314B"/>
          <w:sz w:val="28"/>
          <w:szCs w:val="28"/>
        </w:rPr>
      </w:pPr>
    </w:p>
    <w:p w:rsidR="00B50AEC" w:rsidRDefault="00B50AEC" w:rsidP="00B50AEC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color w:val="000000"/>
          <w:sz w:val="28"/>
          <w:szCs w:val="28"/>
        </w:rPr>
        <w:t>Числа от 1 до 100. Сложение и вычитание</w:t>
      </w:r>
      <w:r>
        <w:rPr>
          <w:rFonts w:eastAsia="Times New Roman"/>
          <w:sz w:val="28"/>
          <w:szCs w:val="28"/>
        </w:rPr>
        <w:t xml:space="preserve"> – 9 ч.</w:t>
      </w:r>
    </w:p>
    <w:p w:rsidR="00B50AEC" w:rsidRDefault="00B50AEC" w:rsidP="00B50AEC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Числа от 1 до 100. Табличное умножение и деление – 53ч.</w:t>
      </w:r>
    </w:p>
    <w:p w:rsidR="00B50AEC" w:rsidRDefault="00B50AEC" w:rsidP="00B50AEC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Числа от 1 до 100. </w:t>
      </w:r>
      <w:proofErr w:type="spellStart"/>
      <w:r>
        <w:rPr>
          <w:rFonts w:eastAsia="Times New Roman"/>
          <w:sz w:val="28"/>
          <w:szCs w:val="28"/>
        </w:rPr>
        <w:t>Внетабличное</w:t>
      </w:r>
      <w:proofErr w:type="spellEnd"/>
      <w:r>
        <w:rPr>
          <w:rFonts w:eastAsia="Times New Roman"/>
          <w:sz w:val="28"/>
          <w:szCs w:val="28"/>
        </w:rPr>
        <w:t xml:space="preserve"> умножение и деление — 28ч.</w:t>
      </w:r>
    </w:p>
    <w:p w:rsidR="00B50AEC" w:rsidRDefault="00B50AEC" w:rsidP="00B50AEC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Числа от 1 до 1000. Нумерация – 12 ч.</w:t>
      </w:r>
    </w:p>
    <w:p w:rsidR="00B50AEC" w:rsidRDefault="00B50AEC" w:rsidP="00B50AEC">
      <w:pPr>
        <w:spacing w:line="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Числа от 1 до 1000. Сложение и вычитание – 15 ч.</w:t>
      </w:r>
    </w:p>
    <w:p w:rsidR="00B50AEC" w:rsidRPr="0017183C" w:rsidRDefault="00B50AEC" w:rsidP="00B50AEC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Числа от 1 до 1000. Умножение и деление – 5 ч.</w:t>
      </w:r>
    </w:p>
    <w:p w:rsidR="00B50AEC" w:rsidRDefault="00B50AEC" w:rsidP="00B50AEC">
      <w:pPr>
        <w:numPr>
          <w:ilvl w:val="0"/>
          <w:numId w:val="7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Приёмы письменных вычислений</w:t>
      </w:r>
      <w:r>
        <w:rPr>
          <w:sz w:val="28"/>
          <w:szCs w:val="28"/>
        </w:rPr>
        <w:t xml:space="preserve"> – 11 ч</w:t>
      </w:r>
    </w:p>
    <w:p w:rsidR="00B50AEC" w:rsidRDefault="00B50AEC" w:rsidP="00B50AEC">
      <w:pPr>
        <w:numPr>
          <w:ilvl w:val="0"/>
          <w:numId w:val="7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Итоговое повторение – 3 ч.</w:t>
      </w:r>
    </w:p>
    <w:p w:rsidR="00B50AEC" w:rsidRDefault="00B50AEC" w:rsidP="00B50AEC">
      <w:pPr>
        <w:spacing w:line="281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1"/>
          <w:numId w:val="8"/>
        </w:numPr>
        <w:tabs>
          <w:tab w:val="left" w:pos="578"/>
        </w:tabs>
        <w:ind w:left="578" w:hanging="218"/>
        <w:rPr>
          <w:rFonts w:eastAsia="Times New Roman"/>
          <w:color w:val="01314B"/>
          <w:sz w:val="28"/>
          <w:szCs w:val="28"/>
        </w:rPr>
      </w:pPr>
      <w:r>
        <w:rPr>
          <w:rFonts w:eastAsia="Times New Roman"/>
          <w:color w:val="01314B"/>
          <w:sz w:val="28"/>
          <w:szCs w:val="28"/>
        </w:rPr>
        <w:t>класс</w:t>
      </w:r>
    </w:p>
    <w:p w:rsidR="00B50AEC" w:rsidRDefault="00B50AEC" w:rsidP="00B50AEC">
      <w:pPr>
        <w:spacing w:line="282" w:lineRule="exact"/>
        <w:rPr>
          <w:rFonts w:eastAsia="Times New Roman"/>
          <w:color w:val="01314B"/>
          <w:sz w:val="28"/>
          <w:szCs w:val="28"/>
        </w:rPr>
      </w:pPr>
    </w:p>
    <w:p w:rsidR="00B50AEC" w:rsidRDefault="00B50AEC" w:rsidP="00B50AEC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color w:val="000000"/>
          <w:sz w:val="28"/>
          <w:szCs w:val="28"/>
        </w:rPr>
        <w:t xml:space="preserve">Числа от 1 до 1000. Повторение. </w:t>
      </w:r>
      <w:r>
        <w:rPr>
          <w:rFonts w:eastAsia="Times New Roman"/>
          <w:sz w:val="28"/>
          <w:szCs w:val="28"/>
        </w:rPr>
        <w:t>— 12 ч.</w:t>
      </w:r>
    </w:p>
    <w:p w:rsidR="00B50AEC" w:rsidRDefault="00B50AEC" w:rsidP="00B50AEC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color w:val="000000"/>
          <w:sz w:val="28"/>
          <w:szCs w:val="28"/>
        </w:rPr>
        <w:t>Числа</w:t>
      </w:r>
      <w:proofErr w:type="gramStart"/>
      <w:r w:rsidRPr="00DE2CAC"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которые больше 1000. Нумерация</w:t>
      </w:r>
      <w:r>
        <w:rPr>
          <w:rFonts w:eastAsia="Times New Roman"/>
          <w:sz w:val="28"/>
          <w:szCs w:val="28"/>
        </w:rPr>
        <w:t xml:space="preserve"> – 11ч</w:t>
      </w:r>
    </w:p>
    <w:p w:rsidR="00B50AEC" w:rsidRDefault="00B50AEC" w:rsidP="00B50AEC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Величины — 13 ч</w:t>
      </w:r>
    </w:p>
    <w:p w:rsidR="00B50AEC" w:rsidRDefault="00B50AEC" w:rsidP="00B50AEC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color w:val="000000"/>
          <w:sz w:val="28"/>
          <w:szCs w:val="28"/>
        </w:rPr>
        <w:t>Сложение</w:t>
      </w:r>
      <w:r>
        <w:rPr>
          <w:color w:val="000000"/>
          <w:sz w:val="28"/>
          <w:szCs w:val="28"/>
        </w:rPr>
        <w:t xml:space="preserve"> и вычитание многозначных чисел</w:t>
      </w:r>
      <w:r>
        <w:rPr>
          <w:rFonts w:eastAsia="Times New Roman"/>
          <w:sz w:val="28"/>
          <w:szCs w:val="28"/>
        </w:rPr>
        <w:t>– 10ч.</w:t>
      </w:r>
    </w:p>
    <w:p w:rsidR="00B50AEC" w:rsidRPr="0017183C" w:rsidRDefault="00B50AEC" w:rsidP="00B50AEC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Умножение на однозначное число</w:t>
      </w:r>
      <w:r>
        <w:rPr>
          <w:rFonts w:eastAsia="Times New Roman"/>
          <w:sz w:val="28"/>
          <w:szCs w:val="28"/>
        </w:rPr>
        <w:t xml:space="preserve"> – 5 ч.</w:t>
      </w:r>
    </w:p>
    <w:p w:rsidR="00B50AEC" w:rsidRPr="005D1996" w:rsidRDefault="00B50AEC" w:rsidP="00B50AEC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Деление на однозначное число</w:t>
      </w:r>
      <w:r>
        <w:rPr>
          <w:sz w:val="28"/>
          <w:szCs w:val="28"/>
        </w:rPr>
        <w:t xml:space="preserve"> – 16 ч.</w:t>
      </w:r>
    </w:p>
    <w:p w:rsidR="00B50AEC" w:rsidRPr="005D1996" w:rsidRDefault="00B50AEC" w:rsidP="00B50AEC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Умножение чисел оканчивающихся нулями</w:t>
      </w:r>
      <w:r>
        <w:rPr>
          <w:sz w:val="28"/>
          <w:szCs w:val="28"/>
        </w:rPr>
        <w:t xml:space="preserve"> – 9 ч.</w:t>
      </w:r>
    </w:p>
    <w:p w:rsidR="00B50AEC" w:rsidRPr="005D1996" w:rsidRDefault="00B50AEC" w:rsidP="00B50AEC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Деление на числа оканчивающиеся нулями</w:t>
      </w:r>
      <w:r>
        <w:rPr>
          <w:sz w:val="28"/>
          <w:szCs w:val="28"/>
        </w:rPr>
        <w:t xml:space="preserve"> – 13 ч.</w:t>
      </w:r>
    </w:p>
    <w:p w:rsidR="00B50AEC" w:rsidRPr="005D1996" w:rsidRDefault="00B50AEC" w:rsidP="00B50AEC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Умножение на двузначное и трёхзначное число</w:t>
      </w:r>
      <w:r>
        <w:rPr>
          <w:sz w:val="28"/>
          <w:szCs w:val="28"/>
        </w:rPr>
        <w:t xml:space="preserve"> – 12 ч.</w:t>
      </w:r>
    </w:p>
    <w:p w:rsidR="00B50AEC" w:rsidRPr="005D1996" w:rsidRDefault="00B50AEC" w:rsidP="00B50AEC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lastRenderedPageBreak/>
        <w:t>Деление на двузначное число</w:t>
      </w:r>
      <w:r>
        <w:rPr>
          <w:sz w:val="28"/>
          <w:szCs w:val="28"/>
        </w:rPr>
        <w:t xml:space="preserve"> – 12 ч.</w:t>
      </w:r>
    </w:p>
    <w:p w:rsidR="00B50AEC" w:rsidRDefault="00B50AEC" w:rsidP="00B50AEC">
      <w:pPr>
        <w:numPr>
          <w:ilvl w:val="0"/>
          <w:numId w:val="8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 w:rsidRPr="00DE2CAC">
        <w:rPr>
          <w:sz w:val="28"/>
          <w:szCs w:val="28"/>
        </w:rPr>
        <w:t>Деление на трёхзначное число</w:t>
      </w:r>
      <w:r>
        <w:rPr>
          <w:sz w:val="28"/>
          <w:szCs w:val="28"/>
        </w:rPr>
        <w:t xml:space="preserve"> – 8 ч.</w:t>
      </w:r>
    </w:p>
    <w:p w:rsidR="00B50AEC" w:rsidRDefault="00B50AEC" w:rsidP="00B50AEC">
      <w:pPr>
        <w:numPr>
          <w:ilvl w:val="0"/>
          <w:numId w:val="8"/>
        </w:numPr>
        <w:tabs>
          <w:tab w:val="left" w:pos="358"/>
        </w:tabs>
        <w:spacing w:line="237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Итоговое повторение – 15 ч.</w:t>
      </w:r>
    </w:p>
    <w:p w:rsidR="00A103A0" w:rsidRDefault="00A103A0"/>
    <w:p w:rsidR="00B50AEC" w:rsidRPr="00155635" w:rsidRDefault="00B50AEC" w:rsidP="00B50AEC">
      <w:pPr>
        <w:ind w:left="358"/>
        <w:rPr>
          <w:rFonts w:ascii="Symbol" w:eastAsia="Symbol" w:hAnsi="Symbol" w:cs="Symbol"/>
          <w:sz w:val="20"/>
          <w:szCs w:val="20"/>
        </w:rPr>
      </w:pPr>
      <w:r w:rsidRPr="00155635">
        <w:rPr>
          <w:rFonts w:eastAsia="Times New Roman"/>
          <w:sz w:val="28"/>
          <w:szCs w:val="28"/>
        </w:rPr>
        <w:t>ФОРМЫ ТЕКУЩЕГО КОНТРОЛЯ И ПРОМЕЖУТОЧНОЙ АТТЕСТАЦИИ</w:t>
      </w:r>
    </w:p>
    <w:p w:rsidR="00B50AEC" w:rsidRDefault="00B50AEC"/>
    <w:p w:rsidR="00B50AEC" w:rsidRDefault="00B50AEC" w:rsidP="00B50AEC">
      <w:pPr>
        <w:tabs>
          <w:tab w:val="left" w:pos="338"/>
        </w:tabs>
        <w:spacing w:line="238" w:lineRule="auto"/>
        <w:ind w:left="358" w:hanging="359"/>
        <w:jc w:val="both"/>
        <w:rPr>
          <w:sz w:val="20"/>
          <w:szCs w:val="20"/>
        </w:rPr>
      </w:pPr>
      <w:r>
        <w:rPr>
          <w:rFonts w:ascii="Symbol" w:eastAsia="Symbol" w:hAnsi="Symbol" w:cs="Symbol"/>
          <w:color w:val="01314B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Объектом оценки предметных результатов служит способность второклассников решать учебно-познавательные и учебно-практические задачи. Необходимый для продолжения образования и реально достигаемый большинством учащихся опорный уровень интерпретируется как исполнение ребенком требований Стандарта и, соответственно, как безусловный учебный успех ребёнка.</w:t>
      </w:r>
    </w:p>
    <w:p w:rsidR="00B50AEC" w:rsidRDefault="00B50AEC" w:rsidP="00B50AEC">
      <w:pPr>
        <w:spacing w:line="17" w:lineRule="exact"/>
        <w:rPr>
          <w:sz w:val="20"/>
          <w:szCs w:val="20"/>
        </w:rPr>
      </w:pPr>
    </w:p>
    <w:p w:rsidR="00B50AEC" w:rsidRDefault="00B50AEC" w:rsidP="00B50AEC">
      <w:pPr>
        <w:numPr>
          <w:ilvl w:val="0"/>
          <w:numId w:val="9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B50AEC" w:rsidRDefault="00B50AEC" w:rsidP="00B50AEC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9"/>
        </w:numPr>
        <w:tabs>
          <w:tab w:val="left" w:pos="358"/>
        </w:tabs>
        <w:spacing w:line="238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Оценка достижения предметных результатов ведётся как в ходе текущего и промежуточного оценивания, так и в ходе выполнения итоговых проверочных работ. При этом итоговая оценка ограничивается контролем успешности освоения действий, выполняемых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>, с предметным содержанием. Совокупность контрольных работ должна демонстрировать нарастающие успешность, объём и глубину знаний, достижение более высоких уровней формируемых учебных действий и результатов обучения.</w:t>
      </w:r>
    </w:p>
    <w:p w:rsidR="00B50AEC" w:rsidRDefault="00B50AEC" w:rsidP="00B50AEC">
      <w:pPr>
        <w:spacing w:line="19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9"/>
        </w:numPr>
        <w:tabs>
          <w:tab w:val="left" w:pos="358"/>
        </w:tabs>
        <w:spacing w:line="234" w:lineRule="auto"/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Виды контроля: входной, текущий контроль, тематический контроль, промежуточный контроль, итоговый.</w:t>
      </w:r>
    </w:p>
    <w:p w:rsidR="00B50AEC" w:rsidRDefault="00B50AEC" w:rsidP="00B50AEC">
      <w:pPr>
        <w:spacing w:line="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9"/>
        </w:numPr>
        <w:tabs>
          <w:tab w:val="left" w:pos="358"/>
        </w:tabs>
        <w:ind w:left="358" w:hanging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Формы   контроля:   устный   (фронтальный   опрос,   развернутый   ответ),</w:t>
      </w:r>
    </w:p>
    <w:p w:rsidR="00B50AEC" w:rsidRDefault="00B50AEC" w:rsidP="00B50AEC">
      <w:pPr>
        <w:ind w:left="358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письменны</w:t>
      </w:r>
      <w:proofErr w:type="gramStart"/>
      <w:r>
        <w:rPr>
          <w:rFonts w:eastAsia="Times New Roman"/>
          <w:sz w:val="28"/>
          <w:szCs w:val="28"/>
        </w:rPr>
        <w:t>й(</w:t>
      </w:r>
      <w:proofErr w:type="spellStart"/>
      <w:proofErr w:type="gramEnd"/>
      <w:r>
        <w:rPr>
          <w:rFonts w:eastAsia="Times New Roman"/>
          <w:sz w:val="28"/>
          <w:szCs w:val="28"/>
        </w:rPr>
        <w:t>математическийдиктант,самостоятельная</w:t>
      </w:r>
      <w:r>
        <w:rPr>
          <w:rFonts w:eastAsia="Times New Roman"/>
          <w:sz w:val="27"/>
          <w:szCs w:val="27"/>
        </w:rPr>
        <w:t>работа</w:t>
      </w:r>
      <w:proofErr w:type="spellEnd"/>
      <w:r>
        <w:rPr>
          <w:rFonts w:eastAsia="Times New Roman"/>
          <w:sz w:val="27"/>
          <w:szCs w:val="27"/>
        </w:rPr>
        <w:t>,</w:t>
      </w:r>
    </w:p>
    <w:p w:rsidR="00B50AEC" w:rsidRDefault="00B50AEC" w:rsidP="00B50AEC">
      <w:pPr>
        <w:spacing w:line="2" w:lineRule="exact"/>
        <w:rPr>
          <w:sz w:val="20"/>
          <w:szCs w:val="20"/>
        </w:rPr>
      </w:pPr>
    </w:p>
    <w:p w:rsidR="00B50AEC" w:rsidRDefault="00B50AEC" w:rsidP="00B50AEC">
      <w:pPr>
        <w:tabs>
          <w:tab w:val="left" w:pos="2698"/>
          <w:tab w:val="left" w:pos="4998"/>
          <w:tab w:val="left" w:pos="6558"/>
          <w:tab w:val="left" w:pos="8738"/>
        </w:tabs>
        <w:ind w:left="35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тестирование,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практическая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работа,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контрольная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работа).</w:t>
      </w:r>
    </w:p>
    <w:p w:rsidR="00B50AEC" w:rsidRDefault="00B50AEC" w:rsidP="00B50AEC">
      <w:pPr>
        <w:spacing w:line="13" w:lineRule="exact"/>
        <w:rPr>
          <w:sz w:val="20"/>
          <w:szCs w:val="20"/>
        </w:rPr>
      </w:pPr>
    </w:p>
    <w:p w:rsidR="00B50AEC" w:rsidRDefault="00B50AEC" w:rsidP="00B50AEC">
      <w:pPr>
        <w:spacing w:line="237" w:lineRule="auto"/>
        <w:ind w:left="3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соответствии с требованиями Стандарта, при оценке итоговых результатов освоения программы по математике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B50AEC" w:rsidRDefault="00B50AEC" w:rsidP="00B50AEC">
      <w:pPr>
        <w:spacing w:line="21" w:lineRule="exact"/>
        <w:rPr>
          <w:sz w:val="20"/>
          <w:szCs w:val="20"/>
        </w:rPr>
      </w:pPr>
    </w:p>
    <w:p w:rsidR="00B50AEC" w:rsidRDefault="00B50AEC" w:rsidP="00B50AEC">
      <w:pPr>
        <w:numPr>
          <w:ilvl w:val="0"/>
          <w:numId w:val="10"/>
        </w:numPr>
        <w:tabs>
          <w:tab w:val="left" w:pos="358"/>
        </w:tabs>
        <w:spacing w:line="234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Система оценки достижения планируемых результатов изучения математики предполагает комплексный уровневый подход к оценке результатов</w:t>
      </w:r>
    </w:p>
    <w:p w:rsidR="00B50AEC" w:rsidRDefault="00B50AEC" w:rsidP="00B50AEC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ind w:left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обучения. Объектом оценки предметных результатов служит способность решать учебно — познавательные и учебно-практические задачи. Оценка индивидуальных образовательных достижений ведётся «методом сложения», при котором фиксируется достижение опорного уровня и его превышение.</w:t>
      </w:r>
    </w:p>
    <w:p w:rsidR="00B50AEC" w:rsidRDefault="00B50AEC" w:rsidP="00B50AEC">
      <w:pPr>
        <w:spacing w:line="322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0"/>
        </w:numPr>
        <w:tabs>
          <w:tab w:val="left" w:pos="358"/>
        </w:tabs>
        <w:spacing w:line="238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В соответствии с требованиями Стандарта, составляющей комплекса оценки достижений являются материалы стартовой диагностики, промежуточных и итоговых стандартизированных работ по математике. Остальные работы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</w:t>
      </w:r>
    </w:p>
    <w:p w:rsidR="00B50AEC" w:rsidRDefault="00B50AEC" w:rsidP="00B50AEC">
      <w:pPr>
        <w:spacing w:line="16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Pr="00B50AEC" w:rsidRDefault="00B50AEC" w:rsidP="00B50AEC">
      <w:pPr>
        <w:numPr>
          <w:ilvl w:val="0"/>
          <w:numId w:val="10"/>
        </w:numPr>
        <w:tabs>
          <w:tab w:val="left" w:pos="358"/>
        </w:tabs>
        <w:spacing w:line="238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Текущий контроль по математике осуществляется в письменной и устной форме. Письменные работы для текущего контроля проводятся не реже </w:t>
      </w:r>
      <w:r>
        <w:rPr>
          <w:rFonts w:eastAsia="Times New Roman"/>
          <w:sz w:val="28"/>
          <w:szCs w:val="28"/>
        </w:rPr>
        <w:lastRenderedPageBreak/>
        <w:t>одного раза в неделю в форме самостоятельной работы или арифметического диктанта.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B50AEC" w:rsidRDefault="00B50AEC" w:rsidP="00B50AEC">
      <w:pPr>
        <w:numPr>
          <w:ilvl w:val="0"/>
          <w:numId w:val="11"/>
        </w:numPr>
        <w:tabs>
          <w:tab w:val="left" w:pos="358"/>
        </w:tabs>
        <w:spacing w:line="239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Тематический контроль по математике проводится в письменной форме. Для тематических проверок выбираются узловые вопросы программы: приемы устных вычислений, измерение величин и др. Проверочные работы позволяют проверить, например, знание табличных случаев сложения, вычитания, умножения и деления. В этом случае для обеспечения самостоятельности учащихся подбирается несколько вариантов работы, каждый из которых содержит около тридцати примеров на сложение и вычитание или умножение и деление. На выполнение такой работы отводится 5-6 минут урока.</w:t>
      </w:r>
    </w:p>
    <w:p w:rsidR="00B50AEC" w:rsidRDefault="00B50AEC" w:rsidP="00B50AEC">
      <w:pPr>
        <w:spacing w:line="13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1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итоговых стандартизированных контрольных работ. Однако последним придается наибольшее значение.</w:t>
      </w:r>
    </w:p>
    <w:p w:rsidR="00B50AEC" w:rsidRDefault="00B50AEC" w:rsidP="00B50AEC">
      <w:pPr>
        <w:spacing w:line="17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Default="00B50AEC" w:rsidP="00B50AEC">
      <w:pPr>
        <w:numPr>
          <w:ilvl w:val="0"/>
          <w:numId w:val="11"/>
        </w:numPr>
        <w:tabs>
          <w:tab w:val="left" w:pos="358"/>
        </w:tabs>
        <w:spacing w:line="237" w:lineRule="auto"/>
        <w:ind w:left="358" w:hanging="358"/>
        <w:jc w:val="both"/>
        <w:rPr>
          <w:rFonts w:ascii="Symbol" w:eastAsia="Symbol" w:hAnsi="Symbol" w:cs="Symbol"/>
          <w:color w:val="01314B"/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конце года проводится итоговая комплексная проверочная работа на </w:t>
      </w:r>
      <w:proofErr w:type="spellStart"/>
      <w:r>
        <w:rPr>
          <w:rFonts w:eastAsia="Times New Roman"/>
          <w:sz w:val="28"/>
          <w:szCs w:val="28"/>
        </w:rPr>
        <w:t>межпредметной</w:t>
      </w:r>
      <w:proofErr w:type="spellEnd"/>
      <w:r>
        <w:rPr>
          <w:rFonts w:eastAsia="Times New Roman"/>
          <w:sz w:val="28"/>
          <w:szCs w:val="28"/>
        </w:rPr>
        <w:t xml:space="preserve"> основе. Одной из ее целей является оценка предметных и </w:t>
      </w:r>
      <w:proofErr w:type="spellStart"/>
      <w:r>
        <w:rPr>
          <w:rFonts w:eastAsia="Times New Roman"/>
          <w:sz w:val="28"/>
          <w:szCs w:val="28"/>
        </w:rPr>
        <w:t>метапредметных</w:t>
      </w:r>
      <w:proofErr w:type="spellEnd"/>
      <w:r>
        <w:rPr>
          <w:rFonts w:eastAsia="Times New Roman"/>
          <w:sz w:val="28"/>
          <w:szCs w:val="28"/>
        </w:rPr>
        <w:t xml:space="preserve"> результатов освоения программы по математике во втором классе: способность решать учебно-практические и учебно-познавательные</w:t>
      </w:r>
    </w:p>
    <w:p w:rsidR="00B50AEC" w:rsidRDefault="00B50AEC" w:rsidP="00B50AEC">
      <w:pPr>
        <w:spacing w:line="15" w:lineRule="exact"/>
        <w:rPr>
          <w:rFonts w:ascii="Symbol" w:eastAsia="Symbol" w:hAnsi="Symbol" w:cs="Symbol"/>
          <w:color w:val="01314B"/>
          <w:sz w:val="20"/>
          <w:szCs w:val="20"/>
        </w:rPr>
      </w:pPr>
    </w:p>
    <w:p w:rsidR="00B50AEC" w:rsidRPr="00B50AEC" w:rsidRDefault="00B50AEC" w:rsidP="00B50AEC">
      <w:pPr>
        <w:spacing w:line="233" w:lineRule="auto"/>
        <w:ind w:left="358"/>
        <w:rPr>
          <w:rFonts w:ascii="Symbol" w:eastAsia="Symbol" w:hAnsi="Symbol" w:cs="Symbol"/>
          <w:color w:val="01314B"/>
          <w:sz w:val="20"/>
          <w:szCs w:val="20"/>
        </w:rPr>
        <w:sectPr w:rsidR="00B50AEC" w:rsidRPr="00B50AEC">
          <w:pgSz w:w="11900" w:h="16838"/>
          <w:pgMar w:top="1138" w:right="846" w:bottom="658" w:left="1342" w:header="0" w:footer="0" w:gutter="0"/>
          <w:cols w:space="720" w:equalWidth="0">
            <w:col w:w="9718"/>
          </w:cols>
        </w:sectPr>
      </w:pPr>
      <w:r>
        <w:rPr>
          <w:rFonts w:eastAsia="Times New Roman"/>
          <w:sz w:val="28"/>
          <w:szCs w:val="28"/>
        </w:rPr>
        <w:t xml:space="preserve">задачи, </w:t>
      </w:r>
      <w:proofErr w:type="spellStart"/>
      <w:r>
        <w:rPr>
          <w:rFonts w:eastAsia="Times New Roman"/>
          <w:sz w:val="28"/>
          <w:szCs w:val="28"/>
        </w:rPr>
        <w:t>сформированность</w:t>
      </w:r>
      <w:proofErr w:type="spellEnd"/>
      <w:r>
        <w:rPr>
          <w:rFonts w:eastAsia="Times New Roman"/>
          <w:sz w:val="28"/>
          <w:szCs w:val="28"/>
        </w:rPr>
        <w:t xml:space="preserve"> обобщённых способов деятельности, коммуника</w:t>
      </w:r>
      <w:r w:rsidR="00155635">
        <w:rPr>
          <w:rFonts w:eastAsia="Times New Roman"/>
          <w:sz w:val="28"/>
          <w:szCs w:val="28"/>
        </w:rPr>
        <w:t>тивных и информационных умений.</w:t>
      </w:r>
    </w:p>
    <w:p w:rsidR="00B50AEC" w:rsidRDefault="00B50AEC"/>
    <w:sectPr w:rsidR="00B5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3A180584"/>
    <w:lvl w:ilvl="0" w:tplc="14820C60">
      <w:start w:val="1"/>
      <w:numFmt w:val="bullet"/>
      <w:lvlText w:val=""/>
      <w:lvlJc w:val="left"/>
    </w:lvl>
    <w:lvl w:ilvl="1" w:tplc="37CCEA96">
      <w:start w:val="1"/>
      <w:numFmt w:val="decimal"/>
      <w:lvlText w:val="%2"/>
      <w:lvlJc w:val="left"/>
    </w:lvl>
    <w:lvl w:ilvl="2" w:tplc="0D18D596">
      <w:numFmt w:val="decimal"/>
      <w:lvlText w:val=""/>
      <w:lvlJc w:val="left"/>
    </w:lvl>
    <w:lvl w:ilvl="3" w:tplc="62DAD976">
      <w:numFmt w:val="decimal"/>
      <w:lvlText w:val=""/>
      <w:lvlJc w:val="left"/>
    </w:lvl>
    <w:lvl w:ilvl="4" w:tplc="09F8E998">
      <w:numFmt w:val="decimal"/>
      <w:lvlText w:val=""/>
      <w:lvlJc w:val="left"/>
    </w:lvl>
    <w:lvl w:ilvl="5" w:tplc="EF9E3F6E">
      <w:numFmt w:val="decimal"/>
      <w:lvlText w:val=""/>
      <w:lvlJc w:val="left"/>
    </w:lvl>
    <w:lvl w:ilvl="6" w:tplc="EE142566">
      <w:numFmt w:val="decimal"/>
      <w:lvlText w:val=""/>
      <w:lvlJc w:val="left"/>
    </w:lvl>
    <w:lvl w:ilvl="7" w:tplc="3370B9CC">
      <w:numFmt w:val="decimal"/>
      <w:lvlText w:val=""/>
      <w:lvlJc w:val="left"/>
    </w:lvl>
    <w:lvl w:ilvl="8" w:tplc="7D6AC6E0">
      <w:numFmt w:val="decimal"/>
      <w:lvlText w:val=""/>
      <w:lvlJc w:val="left"/>
    </w:lvl>
  </w:abstractNum>
  <w:abstractNum w:abstractNumId="1">
    <w:nsid w:val="00000BB3"/>
    <w:multiLevelType w:val="hybridMultilevel"/>
    <w:tmpl w:val="398AD9DE"/>
    <w:lvl w:ilvl="0" w:tplc="9766CAAC">
      <w:start w:val="1"/>
      <w:numFmt w:val="bullet"/>
      <w:lvlText w:val=""/>
      <w:lvlJc w:val="left"/>
    </w:lvl>
    <w:lvl w:ilvl="1" w:tplc="E338656A">
      <w:start w:val="2"/>
      <w:numFmt w:val="decimal"/>
      <w:lvlText w:val="%2"/>
      <w:lvlJc w:val="left"/>
    </w:lvl>
    <w:lvl w:ilvl="2" w:tplc="33349A68">
      <w:numFmt w:val="decimal"/>
      <w:lvlText w:val=""/>
      <w:lvlJc w:val="left"/>
    </w:lvl>
    <w:lvl w:ilvl="3" w:tplc="15CA49B2">
      <w:numFmt w:val="decimal"/>
      <w:lvlText w:val=""/>
      <w:lvlJc w:val="left"/>
    </w:lvl>
    <w:lvl w:ilvl="4" w:tplc="B05EB0D4">
      <w:numFmt w:val="decimal"/>
      <w:lvlText w:val=""/>
      <w:lvlJc w:val="left"/>
    </w:lvl>
    <w:lvl w:ilvl="5" w:tplc="5010DEEA">
      <w:numFmt w:val="decimal"/>
      <w:lvlText w:val=""/>
      <w:lvlJc w:val="left"/>
    </w:lvl>
    <w:lvl w:ilvl="6" w:tplc="6A28F9F0">
      <w:numFmt w:val="decimal"/>
      <w:lvlText w:val=""/>
      <w:lvlJc w:val="left"/>
    </w:lvl>
    <w:lvl w:ilvl="7" w:tplc="07664E54">
      <w:numFmt w:val="decimal"/>
      <w:lvlText w:val=""/>
      <w:lvlJc w:val="left"/>
    </w:lvl>
    <w:lvl w:ilvl="8" w:tplc="65A00CFA">
      <w:numFmt w:val="decimal"/>
      <w:lvlText w:val=""/>
      <w:lvlJc w:val="left"/>
    </w:lvl>
  </w:abstractNum>
  <w:abstractNum w:abstractNumId="2">
    <w:nsid w:val="000012DB"/>
    <w:multiLevelType w:val="hybridMultilevel"/>
    <w:tmpl w:val="AC6AEF9C"/>
    <w:lvl w:ilvl="0" w:tplc="C11855B0">
      <w:start w:val="1"/>
      <w:numFmt w:val="bullet"/>
      <w:lvlText w:val=""/>
      <w:lvlJc w:val="left"/>
    </w:lvl>
    <w:lvl w:ilvl="1" w:tplc="C6321E84">
      <w:start w:val="4"/>
      <w:numFmt w:val="decimal"/>
      <w:lvlText w:val="%2"/>
      <w:lvlJc w:val="left"/>
    </w:lvl>
    <w:lvl w:ilvl="2" w:tplc="0360BDB0">
      <w:numFmt w:val="decimal"/>
      <w:lvlText w:val=""/>
      <w:lvlJc w:val="left"/>
    </w:lvl>
    <w:lvl w:ilvl="3" w:tplc="852A2B9E">
      <w:numFmt w:val="decimal"/>
      <w:lvlText w:val=""/>
      <w:lvlJc w:val="left"/>
    </w:lvl>
    <w:lvl w:ilvl="4" w:tplc="D1F649A4">
      <w:numFmt w:val="decimal"/>
      <w:lvlText w:val=""/>
      <w:lvlJc w:val="left"/>
    </w:lvl>
    <w:lvl w:ilvl="5" w:tplc="7E1EDAC6">
      <w:numFmt w:val="decimal"/>
      <w:lvlText w:val=""/>
      <w:lvlJc w:val="left"/>
    </w:lvl>
    <w:lvl w:ilvl="6" w:tplc="97947C64">
      <w:numFmt w:val="decimal"/>
      <w:lvlText w:val=""/>
      <w:lvlJc w:val="left"/>
    </w:lvl>
    <w:lvl w:ilvl="7" w:tplc="982EA98E">
      <w:numFmt w:val="decimal"/>
      <w:lvlText w:val=""/>
      <w:lvlJc w:val="left"/>
    </w:lvl>
    <w:lvl w:ilvl="8" w:tplc="203C20CA">
      <w:numFmt w:val="decimal"/>
      <w:lvlText w:val=""/>
      <w:lvlJc w:val="left"/>
    </w:lvl>
  </w:abstractNum>
  <w:abstractNum w:abstractNumId="3">
    <w:nsid w:val="0000153C"/>
    <w:multiLevelType w:val="hybridMultilevel"/>
    <w:tmpl w:val="4AD2BABC"/>
    <w:lvl w:ilvl="0" w:tplc="7916AF58">
      <w:start w:val="1"/>
      <w:numFmt w:val="bullet"/>
      <w:lvlText w:val=""/>
      <w:lvlJc w:val="left"/>
    </w:lvl>
    <w:lvl w:ilvl="1" w:tplc="79067666">
      <w:numFmt w:val="decimal"/>
      <w:lvlText w:val=""/>
      <w:lvlJc w:val="left"/>
    </w:lvl>
    <w:lvl w:ilvl="2" w:tplc="C5A01DB2">
      <w:numFmt w:val="decimal"/>
      <w:lvlText w:val=""/>
      <w:lvlJc w:val="left"/>
    </w:lvl>
    <w:lvl w:ilvl="3" w:tplc="9D80AFD6">
      <w:numFmt w:val="decimal"/>
      <w:lvlText w:val=""/>
      <w:lvlJc w:val="left"/>
    </w:lvl>
    <w:lvl w:ilvl="4" w:tplc="3F783062">
      <w:numFmt w:val="decimal"/>
      <w:lvlText w:val=""/>
      <w:lvlJc w:val="left"/>
    </w:lvl>
    <w:lvl w:ilvl="5" w:tplc="92B6D7C4">
      <w:numFmt w:val="decimal"/>
      <w:lvlText w:val=""/>
      <w:lvlJc w:val="left"/>
    </w:lvl>
    <w:lvl w:ilvl="6" w:tplc="F1F622A2">
      <w:numFmt w:val="decimal"/>
      <w:lvlText w:val=""/>
      <w:lvlJc w:val="left"/>
    </w:lvl>
    <w:lvl w:ilvl="7" w:tplc="00D0A3E8">
      <w:numFmt w:val="decimal"/>
      <w:lvlText w:val=""/>
      <w:lvlJc w:val="left"/>
    </w:lvl>
    <w:lvl w:ilvl="8" w:tplc="6A2209C0">
      <w:numFmt w:val="decimal"/>
      <w:lvlText w:val=""/>
      <w:lvlJc w:val="left"/>
    </w:lvl>
  </w:abstractNum>
  <w:abstractNum w:abstractNumId="4">
    <w:nsid w:val="000026E9"/>
    <w:multiLevelType w:val="hybridMultilevel"/>
    <w:tmpl w:val="922C3364"/>
    <w:lvl w:ilvl="0" w:tplc="FDD47354">
      <w:start w:val="1"/>
      <w:numFmt w:val="bullet"/>
      <w:lvlText w:val=""/>
      <w:lvlJc w:val="left"/>
    </w:lvl>
    <w:lvl w:ilvl="1" w:tplc="011CD312">
      <w:numFmt w:val="decimal"/>
      <w:lvlText w:val=""/>
      <w:lvlJc w:val="left"/>
    </w:lvl>
    <w:lvl w:ilvl="2" w:tplc="EDD834A8">
      <w:numFmt w:val="decimal"/>
      <w:lvlText w:val=""/>
      <w:lvlJc w:val="left"/>
    </w:lvl>
    <w:lvl w:ilvl="3" w:tplc="990044CE">
      <w:numFmt w:val="decimal"/>
      <w:lvlText w:val=""/>
      <w:lvlJc w:val="left"/>
    </w:lvl>
    <w:lvl w:ilvl="4" w:tplc="FC5840CE">
      <w:numFmt w:val="decimal"/>
      <w:lvlText w:val=""/>
      <w:lvlJc w:val="left"/>
    </w:lvl>
    <w:lvl w:ilvl="5" w:tplc="A4E8E362">
      <w:numFmt w:val="decimal"/>
      <w:lvlText w:val=""/>
      <w:lvlJc w:val="left"/>
    </w:lvl>
    <w:lvl w:ilvl="6" w:tplc="C9123822">
      <w:numFmt w:val="decimal"/>
      <w:lvlText w:val=""/>
      <w:lvlJc w:val="left"/>
    </w:lvl>
    <w:lvl w:ilvl="7" w:tplc="C5A0FE4E">
      <w:numFmt w:val="decimal"/>
      <w:lvlText w:val=""/>
      <w:lvlJc w:val="left"/>
    </w:lvl>
    <w:lvl w:ilvl="8" w:tplc="97425ED2">
      <w:numFmt w:val="decimal"/>
      <w:lvlText w:val=""/>
      <w:lvlJc w:val="left"/>
    </w:lvl>
  </w:abstractNum>
  <w:abstractNum w:abstractNumId="5">
    <w:nsid w:val="00002EA6"/>
    <w:multiLevelType w:val="hybridMultilevel"/>
    <w:tmpl w:val="4D564BE2"/>
    <w:lvl w:ilvl="0" w:tplc="854293D6">
      <w:start w:val="1"/>
      <w:numFmt w:val="bullet"/>
      <w:lvlText w:val=""/>
      <w:lvlJc w:val="left"/>
    </w:lvl>
    <w:lvl w:ilvl="1" w:tplc="F18058D8">
      <w:start w:val="3"/>
      <w:numFmt w:val="decimal"/>
      <w:lvlText w:val="%2"/>
      <w:lvlJc w:val="left"/>
    </w:lvl>
    <w:lvl w:ilvl="2" w:tplc="B0E018C6">
      <w:numFmt w:val="decimal"/>
      <w:lvlText w:val=""/>
      <w:lvlJc w:val="left"/>
    </w:lvl>
    <w:lvl w:ilvl="3" w:tplc="D18ED964">
      <w:numFmt w:val="decimal"/>
      <w:lvlText w:val=""/>
      <w:lvlJc w:val="left"/>
    </w:lvl>
    <w:lvl w:ilvl="4" w:tplc="65500C3A">
      <w:numFmt w:val="decimal"/>
      <w:lvlText w:val=""/>
      <w:lvlJc w:val="left"/>
    </w:lvl>
    <w:lvl w:ilvl="5" w:tplc="8A3811A6">
      <w:numFmt w:val="decimal"/>
      <w:lvlText w:val=""/>
      <w:lvlJc w:val="left"/>
    </w:lvl>
    <w:lvl w:ilvl="6" w:tplc="4C98BBEE">
      <w:numFmt w:val="decimal"/>
      <w:lvlText w:val=""/>
      <w:lvlJc w:val="left"/>
    </w:lvl>
    <w:lvl w:ilvl="7" w:tplc="3DF07A64">
      <w:numFmt w:val="decimal"/>
      <w:lvlText w:val=""/>
      <w:lvlJc w:val="left"/>
    </w:lvl>
    <w:lvl w:ilvl="8" w:tplc="D60ACFFC">
      <w:numFmt w:val="decimal"/>
      <w:lvlText w:val=""/>
      <w:lvlJc w:val="left"/>
    </w:lvl>
  </w:abstractNum>
  <w:abstractNum w:abstractNumId="6">
    <w:nsid w:val="0000390C"/>
    <w:multiLevelType w:val="hybridMultilevel"/>
    <w:tmpl w:val="472A8238"/>
    <w:lvl w:ilvl="0" w:tplc="45149840">
      <w:start w:val="1"/>
      <w:numFmt w:val="bullet"/>
      <w:lvlText w:val=""/>
      <w:lvlJc w:val="left"/>
    </w:lvl>
    <w:lvl w:ilvl="1" w:tplc="3CB0ABC4">
      <w:numFmt w:val="decimal"/>
      <w:lvlText w:val=""/>
      <w:lvlJc w:val="left"/>
    </w:lvl>
    <w:lvl w:ilvl="2" w:tplc="0908F9E0">
      <w:numFmt w:val="decimal"/>
      <w:lvlText w:val=""/>
      <w:lvlJc w:val="left"/>
    </w:lvl>
    <w:lvl w:ilvl="3" w:tplc="B8226E9C">
      <w:numFmt w:val="decimal"/>
      <w:lvlText w:val=""/>
      <w:lvlJc w:val="left"/>
    </w:lvl>
    <w:lvl w:ilvl="4" w:tplc="CAF808D8">
      <w:numFmt w:val="decimal"/>
      <w:lvlText w:val=""/>
      <w:lvlJc w:val="left"/>
    </w:lvl>
    <w:lvl w:ilvl="5" w:tplc="C944DBF2">
      <w:numFmt w:val="decimal"/>
      <w:lvlText w:val=""/>
      <w:lvlJc w:val="left"/>
    </w:lvl>
    <w:lvl w:ilvl="6" w:tplc="720CAADA">
      <w:numFmt w:val="decimal"/>
      <w:lvlText w:val=""/>
      <w:lvlJc w:val="left"/>
    </w:lvl>
    <w:lvl w:ilvl="7" w:tplc="F4248B8E">
      <w:numFmt w:val="decimal"/>
      <w:lvlText w:val=""/>
      <w:lvlJc w:val="left"/>
    </w:lvl>
    <w:lvl w:ilvl="8" w:tplc="43487962">
      <w:numFmt w:val="decimal"/>
      <w:lvlText w:val=""/>
      <w:lvlJc w:val="left"/>
    </w:lvl>
  </w:abstractNum>
  <w:abstractNum w:abstractNumId="7">
    <w:nsid w:val="000041BB"/>
    <w:multiLevelType w:val="hybridMultilevel"/>
    <w:tmpl w:val="092AD22C"/>
    <w:lvl w:ilvl="0" w:tplc="6818C576">
      <w:start w:val="1"/>
      <w:numFmt w:val="bullet"/>
      <w:lvlText w:val=""/>
      <w:lvlJc w:val="left"/>
    </w:lvl>
    <w:lvl w:ilvl="1" w:tplc="FDCAE068">
      <w:numFmt w:val="decimal"/>
      <w:lvlText w:val=""/>
      <w:lvlJc w:val="left"/>
    </w:lvl>
    <w:lvl w:ilvl="2" w:tplc="8D6E1F50">
      <w:numFmt w:val="decimal"/>
      <w:lvlText w:val=""/>
      <w:lvlJc w:val="left"/>
    </w:lvl>
    <w:lvl w:ilvl="3" w:tplc="827415BA">
      <w:numFmt w:val="decimal"/>
      <w:lvlText w:val=""/>
      <w:lvlJc w:val="left"/>
    </w:lvl>
    <w:lvl w:ilvl="4" w:tplc="EE9A0978">
      <w:numFmt w:val="decimal"/>
      <w:lvlText w:val=""/>
      <w:lvlJc w:val="left"/>
    </w:lvl>
    <w:lvl w:ilvl="5" w:tplc="BE78B204">
      <w:numFmt w:val="decimal"/>
      <w:lvlText w:val=""/>
      <w:lvlJc w:val="left"/>
    </w:lvl>
    <w:lvl w:ilvl="6" w:tplc="D12C2346">
      <w:numFmt w:val="decimal"/>
      <w:lvlText w:val=""/>
      <w:lvlJc w:val="left"/>
    </w:lvl>
    <w:lvl w:ilvl="7" w:tplc="B5D42916">
      <w:numFmt w:val="decimal"/>
      <w:lvlText w:val=""/>
      <w:lvlJc w:val="left"/>
    </w:lvl>
    <w:lvl w:ilvl="8" w:tplc="8EE2DCD6">
      <w:numFmt w:val="decimal"/>
      <w:lvlText w:val=""/>
      <w:lvlJc w:val="left"/>
    </w:lvl>
  </w:abstractNum>
  <w:abstractNum w:abstractNumId="8">
    <w:nsid w:val="00005AF1"/>
    <w:multiLevelType w:val="hybridMultilevel"/>
    <w:tmpl w:val="33EC562E"/>
    <w:lvl w:ilvl="0" w:tplc="A31AA1A8">
      <w:start w:val="1"/>
      <w:numFmt w:val="bullet"/>
      <w:lvlText w:val=""/>
      <w:lvlJc w:val="left"/>
    </w:lvl>
    <w:lvl w:ilvl="1" w:tplc="17463094">
      <w:numFmt w:val="decimal"/>
      <w:lvlText w:val=""/>
      <w:lvlJc w:val="left"/>
    </w:lvl>
    <w:lvl w:ilvl="2" w:tplc="18AE2218">
      <w:numFmt w:val="decimal"/>
      <w:lvlText w:val=""/>
      <w:lvlJc w:val="left"/>
    </w:lvl>
    <w:lvl w:ilvl="3" w:tplc="36E8E698">
      <w:numFmt w:val="decimal"/>
      <w:lvlText w:val=""/>
      <w:lvlJc w:val="left"/>
    </w:lvl>
    <w:lvl w:ilvl="4" w:tplc="FF10CA88">
      <w:numFmt w:val="decimal"/>
      <w:lvlText w:val=""/>
      <w:lvlJc w:val="left"/>
    </w:lvl>
    <w:lvl w:ilvl="5" w:tplc="5798D0A6">
      <w:numFmt w:val="decimal"/>
      <w:lvlText w:val=""/>
      <w:lvlJc w:val="left"/>
    </w:lvl>
    <w:lvl w:ilvl="6" w:tplc="013E188E">
      <w:numFmt w:val="decimal"/>
      <w:lvlText w:val=""/>
      <w:lvlJc w:val="left"/>
    </w:lvl>
    <w:lvl w:ilvl="7" w:tplc="79EE36FE">
      <w:numFmt w:val="decimal"/>
      <w:lvlText w:val=""/>
      <w:lvlJc w:val="left"/>
    </w:lvl>
    <w:lvl w:ilvl="8" w:tplc="02D4D9BE">
      <w:numFmt w:val="decimal"/>
      <w:lvlText w:val=""/>
      <w:lvlJc w:val="left"/>
    </w:lvl>
  </w:abstractNum>
  <w:abstractNum w:abstractNumId="9">
    <w:nsid w:val="00006DF1"/>
    <w:multiLevelType w:val="hybridMultilevel"/>
    <w:tmpl w:val="C586325E"/>
    <w:lvl w:ilvl="0" w:tplc="93C6952C">
      <w:start w:val="1"/>
      <w:numFmt w:val="bullet"/>
      <w:lvlText w:val=""/>
      <w:lvlJc w:val="left"/>
    </w:lvl>
    <w:lvl w:ilvl="1" w:tplc="4E1C053A">
      <w:numFmt w:val="decimal"/>
      <w:lvlText w:val=""/>
      <w:lvlJc w:val="left"/>
    </w:lvl>
    <w:lvl w:ilvl="2" w:tplc="D3D64ED0">
      <w:numFmt w:val="decimal"/>
      <w:lvlText w:val=""/>
      <w:lvlJc w:val="left"/>
    </w:lvl>
    <w:lvl w:ilvl="3" w:tplc="0A7C7D80">
      <w:numFmt w:val="decimal"/>
      <w:lvlText w:val=""/>
      <w:lvlJc w:val="left"/>
    </w:lvl>
    <w:lvl w:ilvl="4" w:tplc="04BCE8C2">
      <w:numFmt w:val="decimal"/>
      <w:lvlText w:val=""/>
      <w:lvlJc w:val="left"/>
    </w:lvl>
    <w:lvl w:ilvl="5" w:tplc="F8347E14">
      <w:numFmt w:val="decimal"/>
      <w:lvlText w:val=""/>
      <w:lvlJc w:val="left"/>
    </w:lvl>
    <w:lvl w:ilvl="6" w:tplc="4DFAD40E">
      <w:numFmt w:val="decimal"/>
      <w:lvlText w:val=""/>
      <w:lvlJc w:val="left"/>
    </w:lvl>
    <w:lvl w:ilvl="7" w:tplc="98461FCE">
      <w:numFmt w:val="decimal"/>
      <w:lvlText w:val=""/>
      <w:lvlJc w:val="left"/>
    </w:lvl>
    <w:lvl w:ilvl="8" w:tplc="6812FC9A">
      <w:numFmt w:val="decimal"/>
      <w:lvlText w:val=""/>
      <w:lvlJc w:val="left"/>
    </w:lvl>
  </w:abstractNum>
  <w:abstractNum w:abstractNumId="10">
    <w:nsid w:val="00007E87"/>
    <w:multiLevelType w:val="hybridMultilevel"/>
    <w:tmpl w:val="8D92B4D0"/>
    <w:lvl w:ilvl="0" w:tplc="1812B0A0">
      <w:start w:val="1"/>
      <w:numFmt w:val="bullet"/>
      <w:lvlText w:val=""/>
      <w:lvlJc w:val="left"/>
    </w:lvl>
    <w:lvl w:ilvl="1" w:tplc="7CA4FDC2">
      <w:numFmt w:val="decimal"/>
      <w:lvlText w:val=""/>
      <w:lvlJc w:val="left"/>
    </w:lvl>
    <w:lvl w:ilvl="2" w:tplc="9DF2CB70">
      <w:numFmt w:val="decimal"/>
      <w:lvlText w:val=""/>
      <w:lvlJc w:val="left"/>
    </w:lvl>
    <w:lvl w:ilvl="3" w:tplc="06E4C7D4">
      <w:numFmt w:val="decimal"/>
      <w:lvlText w:val=""/>
      <w:lvlJc w:val="left"/>
    </w:lvl>
    <w:lvl w:ilvl="4" w:tplc="BE88E8B2">
      <w:numFmt w:val="decimal"/>
      <w:lvlText w:val=""/>
      <w:lvlJc w:val="left"/>
    </w:lvl>
    <w:lvl w:ilvl="5" w:tplc="8D02EF84">
      <w:numFmt w:val="decimal"/>
      <w:lvlText w:val=""/>
      <w:lvlJc w:val="left"/>
    </w:lvl>
    <w:lvl w:ilvl="6" w:tplc="656A1D42">
      <w:numFmt w:val="decimal"/>
      <w:lvlText w:val=""/>
      <w:lvlJc w:val="left"/>
    </w:lvl>
    <w:lvl w:ilvl="7" w:tplc="D9345598">
      <w:numFmt w:val="decimal"/>
      <w:lvlText w:val=""/>
      <w:lvlJc w:val="left"/>
    </w:lvl>
    <w:lvl w:ilvl="8" w:tplc="3836FEAA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75"/>
    <w:rsid w:val="00155635"/>
    <w:rsid w:val="00557375"/>
    <w:rsid w:val="00695AD2"/>
    <w:rsid w:val="00A103A0"/>
    <w:rsid w:val="00A242E3"/>
    <w:rsid w:val="00B5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AE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BA3B-F6E3-4959-89CE-3E2C63A0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</dc:creator>
  <cp:lastModifiedBy>RePack by Diakov</cp:lastModifiedBy>
  <cp:revision>2</cp:revision>
  <dcterms:created xsi:type="dcterms:W3CDTF">2020-10-27T12:03:00Z</dcterms:created>
  <dcterms:modified xsi:type="dcterms:W3CDTF">2020-10-27T12:03:00Z</dcterms:modified>
</cp:coreProperties>
</file>