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47" w:rsidRDefault="002E3623">
      <w:pPr>
        <w:spacing w:after="287"/>
        <w:ind w:left="4692" w:right="-91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546255" cy="944880"/>
            <wp:effectExtent l="0" t="0" r="0" b="0"/>
            <wp:docPr id="7820" name="Picture 7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0" name="Picture 78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625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247" w:rsidRDefault="002E3623">
      <w:pPr>
        <w:spacing w:after="124" w:line="216" w:lineRule="auto"/>
        <w:ind w:left="762" w:right="665" w:firstLine="0"/>
        <w:jc w:val="center"/>
      </w:pPr>
      <w:r>
        <w:rPr>
          <w:sz w:val="32"/>
        </w:rPr>
        <w:t>МИНИСТЕРСТВО ОБРАЗОВАНИЯ И НАУКИ РОССИЙСКОЙ ФЕДЕРАЦИИ</w:t>
      </w:r>
      <w:r>
        <w:rPr>
          <w:sz w:val="32"/>
        </w:rPr>
        <w:tab/>
      </w:r>
      <w:r>
        <w:rPr>
          <w:noProof/>
        </w:rPr>
        <w:drawing>
          <wp:inline distT="0" distB="0" distL="0" distR="0">
            <wp:extent cx="15246" cy="6096"/>
            <wp:effectExtent l="0" t="0" r="0" b="0"/>
            <wp:docPr id="1265" name="Picture 1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" name="Picture 12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247" w:rsidRDefault="002E3623">
      <w:pPr>
        <w:spacing w:after="287" w:line="265" w:lineRule="auto"/>
        <w:ind w:left="130" w:right="0" w:hanging="10"/>
        <w:jc w:val="center"/>
      </w:pPr>
      <w:r>
        <w:rPr>
          <w:sz w:val="30"/>
        </w:rPr>
        <w:t>(МИНОБРНАУКИ РОССИИ)</w:t>
      </w:r>
    </w:p>
    <w:tbl>
      <w:tblPr>
        <w:tblStyle w:val="TableGrid"/>
        <w:tblpPr w:vertAnchor="text" w:tblpX="5338" w:tblpY="-341"/>
        <w:tblOverlap w:val="never"/>
        <w:tblW w:w="3733" w:type="dxa"/>
        <w:tblInd w:w="0" w:type="dxa"/>
        <w:tblCellMar>
          <w:top w:w="0" w:type="dxa"/>
          <w:left w:w="10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33"/>
      </w:tblGrid>
      <w:tr w:rsidR="00066247">
        <w:trPr>
          <w:trHeight w:val="2534"/>
        </w:trPr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066247" w:rsidRDefault="002E3623">
            <w:pPr>
              <w:spacing w:after="0"/>
              <w:ind w:left="226" w:right="927" w:firstLine="0"/>
              <w:jc w:val="left"/>
            </w:pPr>
            <w:r>
              <w:rPr>
                <w:sz w:val="48"/>
              </w:rPr>
              <w:t>АЗ</w:t>
            </w:r>
          </w:p>
          <w:p w:rsidR="00066247" w:rsidRDefault="002E3623">
            <w:pPr>
              <w:spacing w:after="380" w:line="340" w:lineRule="auto"/>
              <w:ind w:left="14" w:right="-67" w:hanging="14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77375</wp:posOffset>
                      </wp:positionH>
                      <wp:positionV relativeFrom="paragraph">
                        <wp:posOffset>185073</wp:posOffset>
                      </wp:positionV>
                      <wp:extent cx="2329612" cy="877824"/>
                      <wp:effectExtent l="0" t="0" r="0" b="0"/>
                      <wp:wrapNone/>
                      <wp:docPr id="7314" name="Group 7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9612" cy="877824"/>
                                <a:chOff x="0" y="0"/>
                                <a:chExt cx="2329612" cy="8778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22" name="Picture 782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9809" y="0"/>
                                  <a:ext cx="1969803" cy="877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0" y="347472"/>
                                  <a:ext cx="1524859" cy="2229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6247" w:rsidRDefault="002E3623">
                                    <w:pPr>
                                      <w:spacing w:after="160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w w:val="7"/>
                                        <w:sz w:val="24"/>
                                      </w:rPr>
                                      <w:t>Регистрационный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314" style="width:183.434pt;height:69.12pt;position:absolute;z-index:-2147483648;mso-position-horizontal-relative:text;mso-position-horizontal:absolute;margin-left:6.0925pt;mso-position-vertical-relative:text;margin-top:14.5727pt;" coordsize="23296,8778">
                      <v:shape id="Picture 7822" style="position:absolute;width:19698;height:8778;left:3598;top:0;" filled="f">
                        <v:imagedata r:id="rId10"/>
                      </v:shape>
                      <v:rect id="Rectangle 37" style="position:absolute;width:15248;height:2229;left:0;top:347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7"/>
                                  <w:sz w:val="24"/>
                                </w:rPr>
                                <w:t xml:space="preserve">Регистрационный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967750</wp:posOffset>
                  </wp:positionH>
                  <wp:positionV relativeFrom="paragraph">
                    <wp:posOffset>-509870</wp:posOffset>
                  </wp:positionV>
                  <wp:extent cx="814145" cy="612648"/>
                  <wp:effectExtent l="0" t="0" r="0" b="0"/>
                  <wp:wrapSquare wrapText="bothSides"/>
                  <wp:docPr id="1263" name="Picture 1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Picture 126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145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2"/>
              </w:rPr>
              <w:t>МИНИСТЕРСТВО ЮСТИЦИИ ФЕДЕРАЦИ№ а ЗАРЕГИСТРИРОВАНО</w:t>
            </w:r>
          </w:p>
          <w:p w:rsidR="00066247" w:rsidRDefault="002E3623">
            <w:pPr>
              <w:spacing w:after="0"/>
              <w:ind w:left="274" w:right="0" w:firstLine="0"/>
              <w:jc w:val="left"/>
            </w:pPr>
            <w:r>
              <w:rPr>
                <w:sz w:val="24"/>
              </w:rPr>
              <w:t>от</w:t>
            </w:r>
          </w:p>
        </w:tc>
      </w:tr>
    </w:tbl>
    <w:p w:rsidR="00066247" w:rsidRDefault="002E3623">
      <w:pPr>
        <w:pStyle w:val="Heading1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5882268</wp:posOffset>
            </wp:positionH>
            <wp:positionV relativeFrom="paragraph">
              <wp:posOffset>542544</wp:posOffset>
            </wp:positionV>
            <wp:extent cx="493976" cy="21336"/>
            <wp:effectExtent l="0" t="0" r="0" b="0"/>
            <wp:wrapSquare wrapText="bothSides"/>
            <wp:docPr id="1584" name="Picture 1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" name="Picture 158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397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3015992</wp:posOffset>
            </wp:positionH>
            <wp:positionV relativeFrom="paragraph">
              <wp:posOffset>1014984</wp:posOffset>
            </wp:positionV>
            <wp:extent cx="6098" cy="9144"/>
            <wp:effectExtent l="0" t="0" r="0" b="0"/>
            <wp:wrapSquare wrapText="bothSides"/>
            <wp:docPr id="1268" name="Picture 1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Picture 126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 </w:t>
      </w:r>
    </w:p>
    <w:p w:rsidR="00066247" w:rsidRDefault="002E3623">
      <w:pPr>
        <w:tabs>
          <w:tab w:val="center" w:pos="1688"/>
          <w:tab w:val="center" w:pos="3006"/>
          <w:tab w:val="center" w:pos="9640"/>
        </w:tabs>
        <w:spacing w:after="224"/>
        <w:ind w:right="0" w:firstLine="0"/>
        <w:jc w:val="left"/>
      </w:pPr>
      <w:r>
        <w:rPr>
          <w:noProof/>
        </w:rPr>
        <w:drawing>
          <wp:inline distT="0" distB="0" distL="0" distR="0">
            <wp:extent cx="79280" cy="88392"/>
            <wp:effectExtent l="0" t="0" r="0" b="0"/>
            <wp:docPr id="1266" name="Picture 1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Picture 126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280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17</w:t>
      </w:r>
      <w:r>
        <w:tab/>
        <w:t>декабря</w:t>
      </w:r>
      <w:r>
        <w:tab/>
        <w:t>2015 г.</w:t>
      </w:r>
      <w:r>
        <w:tab/>
        <w:t>1488</w:t>
      </w:r>
    </w:p>
    <w:p w:rsidR="00066247" w:rsidRDefault="002E3623">
      <w:pPr>
        <w:tabs>
          <w:tab w:val="center" w:pos="4966"/>
          <w:tab w:val="center" w:pos="9110"/>
        </w:tabs>
        <w:spacing w:after="326" w:line="265" w:lineRule="auto"/>
        <w:ind w:right="0" w:firstLine="0"/>
        <w:jc w:val="left"/>
      </w:pPr>
      <w:r>
        <w:rPr>
          <w:sz w:val="30"/>
        </w:rPr>
        <w:tab/>
      </w:r>
      <w:r>
        <w:rPr>
          <w:sz w:val="30"/>
        </w:rPr>
        <w:t xml:space="preserve">мос 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6099" cy="6096"/>
            <wp:effectExtent l="0" t="0" r="0" b="0"/>
            <wp:docPr id="1267" name="Picture 1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" name="Picture 126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247" w:rsidRDefault="002E3623">
      <w:pPr>
        <w:spacing w:before="722" w:after="566" w:line="265" w:lineRule="auto"/>
        <w:ind w:left="130" w:right="120" w:hanging="10"/>
        <w:jc w:val="center"/>
      </w:pPr>
      <w:r>
        <w:rPr>
          <w:sz w:val="30"/>
        </w:rPr>
        <w:t>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1252</w:t>
      </w:r>
    </w:p>
    <w:p w:rsidR="00066247" w:rsidRDefault="002E3623">
      <w:pPr>
        <w:spacing w:after="0"/>
        <w:ind w:left="716" w:right="0" w:firstLine="0"/>
        <w:jc w:val="left"/>
      </w:pPr>
      <w:r>
        <w:rPr>
          <w:sz w:val="40"/>
        </w:rPr>
        <w:t>Приказываю:</w:t>
      </w:r>
    </w:p>
    <w:p w:rsidR="00066247" w:rsidRDefault="002E3623">
      <w:pPr>
        <w:spacing w:after="344" w:line="353" w:lineRule="auto"/>
        <w:ind w:left="9" w:right="4"/>
      </w:pPr>
      <w:r>
        <w:lastRenderedPageBreak/>
        <w:t>Утвердить прилагаемые изменения, которые вносятся в Порядок пров</w:t>
      </w:r>
      <w:r>
        <w:t>едения всероссийской олимпиады школьников, утвержденный приказом Министерства образования и науки Российской Федерации от 18 ноября 2013 г. № 1252 (зарегистрирован Министерством юстиции Российской Федерации 21 января 2014 г., регистрационный № 31060), с из</w:t>
      </w:r>
      <w:r>
        <w:t>менениями, внесенными приказом Министерства образования и науки Российской Федерации от 17 марта 2015 г. № 249 (зарегистрирован Министерством юстиции Российской Федерации 7 апреля 2015 г., регистрационный № 36743).</w:t>
      </w:r>
    </w:p>
    <w:p w:rsidR="00066247" w:rsidRDefault="002E3623">
      <w:pPr>
        <w:tabs>
          <w:tab w:val="right" w:pos="10186"/>
        </w:tabs>
        <w:ind w:right="0" w:firstLine="0"/>
        <w:jc w:val="left"/>
      </w:pPr>
      <w:r>
        <w:lastRenderedPageBreak/>
        <w:t>Исполняющий обязанности Министра</w:t>
      </w:r>
      <w:r>
        <w:tab/>
      </w:r>
      <w:r>
        <w:rPr>
          <w:noProof/>
        </w:rPr>
        <w:drawing>
          <wp:inline distT="0" distB="0" distL="0" distR="0">
            <wp:extent cx="2643682" cy="2502409"/>
            <wp:effectExtent l="0" t="0" r="0" b="0"/>
            <wp:docPr id="7823" name="Picture 7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3" name="Picture 782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43682" cy="250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АВА. Климов</w:t>
      </w:r>
    </w:p>
    <w:p w:rsidR="00066247" w:rsidRDefault="002E3623">
      <w:pPr>
        <w:spacing w:after="280"/>
        <w:ind w:left="10" w:right="0" w:hanging="10"/>
        <w:jc w:val="left"/>
      </w:pPr>
      <w:r>
        <w:rPr>
          <w:sz w:val="16"/>
        </w:rPr>
        <w:t xml:space="preserve">О внесении изменений </w:t>
      </w:r>
    </w:p>
    <w:p w:rsidR="00066247" w:rsidRDefault="002E3623">
      <w:pPr>
        <w:spacing w:after="298"/>
        <w:ind w:left="7203" w:right="4" w:firstLine="0"/>
      </w:pPr>
      <w:r>
        <w:t>Приложение</w:t>
      </w:r>
    </w:p>
    <w:p w:rsidR="00066247" w:rsidRDefault="002E3623">
      <w:pPr>
        <w:spacing w:after="749"/>
        <w:ind w:left="5729" w:right="4" w:firstLine="1268"/>
      </w:pPr>
      <w:r>
        <w:t>УТВЕРЖДЕНЫ приказом Министерства образования и науки Российской Федерации от «</w:t>
      </w:r>
      <w:r>
        <w:rPr>
          <w:u w:val="single" w:color="000000"/>
        </w:rPr>
        <w:t xml:space="preserve"> [У</w:t>
      </w:r>
      <w:r>
        <w:t xml:space="preserve"> </w:t>
      </w:r>
      <w:r>
        <w:rPr>
          <w:noProof/>
        </w:rPr>
        <w:drawing>
          <wp:inline distT="0" distB="0" distL="0" distR="0">
            <wp:extent cx="1158707" cy="265251"/>
            <wp:effectExtent l="0" t="0" r="0" b="0"/>
            <wp:docPr id="2966" name="Picture 2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6" name="Picture 296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58707" cy="26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г. №</w:t>
      </w:r>
    </w:p>
    <w:p w:rsidR="00066247" w:rsidRDefault="002E3623">
      <w:pPr>
        <w:spacing w:after="609"/>
        <w:ind w:left="678" w:right="596" w:firstLine="3549"/>
      </w:pPr>
      <w:r>
        <w:t>ИЗМЕНЕНИЯ, которые вносятся в Порядок проведения всероссийской олимпиады школьников, утвержденный приказом Министерства обр</w:t>
      </w:r>
      <w:r>
        <w:t>азования и наукиРоссийской Федерации от 18 ноября 2013 г. № 1252</w:t>
      </w:r>
    </w:p>
    <w:p w:rsidR="00066247" w:rsidRDefault="002E3623">
      <w:pPr>
        <w:numPr>
          <w:ilvl w:val="0"/>
          <w:numId w:val="1"/>
        </w:numPr>
        <w:spacing w:after="122"/>
        <w:ind w:right="4"/>
      </w:pPr>
      <w:r>
        <w:t>Пункт З изложить в следующей редакции:</w:t>
      </w:r>
    </w:p>
    <w:p w:rsidR="00066247" w:rsidRDefault="002E3623">
      <w:pPr>
        <w:spacing w:after="136"/>
        <w:ind w:left="721" w:right="4" w:firstLine="0"/>
      </w:pPr>
      <w:r>
        <w:t>«З. Олимпиада проводится по следующим общеобразовательным предметам:</w:t>
      </w:r>
    </w:p>
    <w:p w:rsidR="00066247" w:rsidRDefault="002E3623">
      <w:pPr>
        <w:spacing w:line="365" w:lineRule="auto"/>
        <w:ind w:left="9" w:right="4"/>
      </w:pPr>
      <w:r>
        <w:t>математика, русский, иностранный язык (английский, немецкий, французский, испанский</w:t>
      </w:r>
      <w:r>
        <w:t>, китайский, итальянский),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</w:t>
      </w:r>
      <w:r>
        <w:t xml:space="preserve"> жизнедеятельности для обучающихся по образовательным программам основного общего и среднего общего образования; математика, русский язык для обучающихся по образовательным программам начального общего образования.».</w:t>
      </w:r>
    </w:p>
    <w:p w:rsidR="00066247" w:rsidRDefault="002E3623">
      <w:pPr>
        <w:numPr>
          <w:ilvl w:val="0"/>
          <w:numId w:val="1"/>
        </w:numPr>
        <w:spacing w:line="362" w:lineRule="auto"/>
        <w:ind w:right="4"/>
      </w:pPr>
      <w:r>
        <w:t>В абзаце четвертом пункта 28 после слов</w:t>
      </w:r>
      <w:r>
        <w:t xml:space="preserve"> «образовательных программ» дополнить словами «начального общего,».</w:t>
      </w:r>
    </w:p>
    <w:p w:rsidR="00066247" w:rsidRDefault="002E3623">
      <w:pPr>
        <w:spacing w:after="54"/>
        <w:ind w:left="9" w:right="4"/>
      </w:pPr>
      <w:r>
        <w:t>З. В пункте 35 после слов «образовательных программ» дополнить словами «начального общего,»; слова «5 - 1 1 классов» заменить словами «4 - 1 1 классов».</w:t>
      </w:r>
    </w:p>
    <w:p w:rsidR="00066247" w:rsidRDefault="002E3623">
      <w:pPr>
        <w:numPr>
          <w:ilvl w:val="0"/>
          <w:numId w:val="2"/>
        </w:numPr>
        <w:spacing w:line="356" w:lineRule="auto"/>
        <w:ind w:right="4"/>
      </w:pPr>
      <w:r>
        <w:t xml:space="preserve">В пункте 37 слова «5 - 11 классов» заменить словами «4 - 11 классов»; после слов «образовательным программам» дополнить словами «начального общего». </w:t>
      </w:r>
      <w:r>
        <w:rPr>
          <w:noProof/>
        </w:rPr>
        <w:drawing>
          <wp:inline distT="0" distB="0" distL="0" distR="0">
            <wp:extent cx="18295" cy="18293"/>
            <wp:effectExtent l="0" t="0" r="0" b="0"/>
            <wp:docPr id="2884" name="Picture 2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" name="Picture 288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247" w:rsidRDefault="002E3623">
      <w:pPr>
        <w:numPr>
          <w:ilvl w:val="0"/>
          <w:numId w:val="2"/>
        </w:numPr>
        <w:spacing w:after="843" w:line="360" w:lineRule="auto"/>
        <w:ind w:right="4"/>
      </w:pPr>
      <w:r>
        <w:t>В абзаце седьмом пункта 39 после слов «образовательным программам» дополнить словами «начального общего,»</w:t>
      </w:r>
      <w:r>
        <w:t>.</w:t>
      </w:r>
    </w:p>
    <w:p w:rsidR="00066247" w:rsidRDefault="002E3623">
      <w:pPr>
        <w:spacing w:after="280"/>
        <w:ind w:left="10" w:right="0" w:hanging="10"/>
        <w:jc w:val="left"/>
      </w:pPr>
      <w:r>
        <w:rPr>
          <w:sz w:val="16"/>
        </w:rPr>
        <w:t xml:space="preserve">Изменения в Порядок ВсОШ </w:t>
      </w:r>
    </w:p>
    <w:p w:rsidR="00066247" w:rsidRDefault="002E3623">
      <w:pPr>
        <w:spacing w:after="343"/>
        <w:ind w:right="82" w:firstLine="0"/>
        <w:jc w:val="center"/>
      </w:pPr>
      <w:r>
        <w:rPr>
          <w:sz w:val="24"/>
        </w:rPr>
        <w:t>2</w:t>
      </w:r>
    </w:p>
    <w:p w:rsidR="00066247" w:rsidRDefault="002E3623">
      <w:pPr>
        <w:numPr>
          <w:ilvl w:val="0"/>
          <w:numId w:val="2"/>
        </w:numPr>
        <w:spacing w:line="399" w:lineRule="auto"/>
        <w:ind w:right="4"/>
      </w:pPr>
      <w:r>
        <w:t>В абзаце третьем пункта 40 после слов «образовательным программам» дополнить словами «начального общего,».</w:t>
      </w:r>
    </w:p>
    <w:p w:rsidR="00066247" w:rsidRDefault="002E3623">
      <w:pPr>
        <w:numPr>
          <w:ilvl w:val="0"/>
          <w:numId w:val="2"/>
        </w:numPr>
        <w:spacing w:line="403" w:lineRule="auto"/>
        <w:ind w:right="4"/>
      </w:pPr>
      <w:r>
        <w:t>В абзаце третьем пункта 42 после слов «образовательных программ» дополнить словами «начального общего,».</w:t>
      </w:r>
    </w:p>
    <w:p w:rsidR="00066247" w:rsidRDefault="002E3623">
      <w:pPr>
        <w:numPr>
          <w:ilvl w:val="0"/>
          <w:numId w:val="2"/>
        </w:numPr>
        <w:spacing w:after="185"/>
        <w:ind w:right="4"/>
      </w:pPr>
      <w:r>
        <w:t>В пункте 51 слова «Москве и Санкт-Петербурге» заменить словами</w:t>
      </w:r>
    </w:p>
    <w:p w:rsidR="00066247" w:rsidRDefault="002E3623">
      <w:pPr>
        <w:spacing w:after="158"/>
        <w:ind w:left="9" w:right="4" w:firstLine="0"/>
      </w:pPr>
      <w:r>
        <w:t>«Москве, Санкт-Петербурге и Севастополе».</w:t>
      </w:r>
    </w:p>
    <w:p w:rsidR="00066247" w:rsidRDefault="002E3623">
      <w:pPr>
        <w:numPr>
          <w:ilvl w:val="0"/>
          <w:numId w:val="2"/>
        </w:numPr>
        <w:spacing w:after="151"/>
        <w:ind w:right="4"/>
      </w:pPr>
      <w:r>
        <w:t>Пункт 64 дополнить абзацем следующего содержания:</w:t>
      </w:r>
    </w:p>
    <w:p w:rsidR="00066247" w:rsidRDefault="002E3623">
      <w:pPr>
        <w:spacing w:line="397" w:lineRule="auto"/>
        <w:ind w:left="9" w:right="4"/>
      </w:pPr>
      <w:r>
        <w:t>«В случае если ни один участник регионального этапа олимпиады текущего учебного года не набрал необхо</w:t>
      </w:r>
      <w:r>
        <w:t>димое для участия в заключительном этапе олимпиады количество баллов, установленное Минобрнауки России по общеобразовательному предмету и классу, по решению организатора регионального этапа олимпиады на заключительный этап олимпиады может быть направлено п</w:t>
      </w:r>
      <w:r>
        <w:t>о одному участнику регионального этапа олимпиады текущего учебного года, набравшему наибольшее количество баллов (но не менее 5094 от установленного Минобрнауки России количества баллов) по соответствующему общеобразовательному предмету.».</w:t>
      </w:r>
    </w:p>
    <w:p w:rsidR="00066247" w:rsidRDefault="002E3623">
      <w:pPr>
        <w:numPr>
          <w:ilvl w:val="0"/>
          <w:numId w:val="2"/>
        </w:numPr>
        <w:spacing w:after="165"/>
        <w:ind w:right="4"/>
      </w:pPr>
      <w:r>
        <w:t>Пункт 70 изложит</w:t>
      </w:r>
      <w:r>
        <w:t>ь в следующей редакции:</w:t>
      </w:r>
    </w:p>
    <w:p w:rsidR="00066247" w:rsidRDefault="002E3623">
      <w:pPr>
        <w:spacing w:after="2251" w:line="393" w:lineRule="auto"/>
        <w:ind w:left="9" w:right="4"/>
      </w:pPr>
      <w:r>
        <w:t xml:space="preserve">«70. Научно-методическое обеспечение школьного, муниципального, регионального и заключительного этапов олимпиады, а также финансовое обеспечение проведения заключительного этапа олимпиады (за исключением расходов на страхование жизни и здоровья участников </w:t>
      </w:r>
      <w:r>
        <w:t>заключительного этапа олимпиады, проезд участников заключительного этапа олимпиады и сопровождающих их лиц к месту проведения заключительного этапа олимпиады и обратно, расходов на питание, проживание, транспортное и экскурсионное обслуживание сопровождающ</w:t>
      </w:r>
      <w:r>
        <w:t>их лиц) осуществляются за счет средств федерального бюджета.».</w:t>
      </w:r>
    </w:p>
    <w:p w:rsidR="00066247" w:rsidRDefault="002E3623">
      <w:pPr>
        <w:spacing w:after="280"/>
        <w:ind w:left="10" w:right="0" w:hanging="10"/>
        <w:jc w:val="left"/>
      </w:pPr>
      <w:r>
        <w:rPr>
          <w:sz w:val="16"/>
        </w:rPr>
        <w:t xml:space="preserve">Изменения в Порядок ВсОШ </w:t>
      </w:r>
    </w:p>
    <w:sectPr w:rsidR="00066247">
      <w:footerReference w:type="even" r:id="rId19"/>
      <w:footerReference w:type="default" r:id="rId20"/>
      <w:footerReference w:type="first" r:id="rId21"/>
      <w:pgSz w:w="11894" w:h="16877"/>
      <w:pgMar w:top="283" w:right="528" w:bottom="560" w:left="1181" w:header="720" w:footer="6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3623">
      <w:pPr>
        <w:spacing w:after="0" w:line="240" w:lineRule="auto"/>
      </w:pPr>
      <w:r>
        <w:separator/>
      </w:r>
    </w:p>
  </w:endnote>
  <w:endnote w:type="continuationSeparator" w:id="0">
    <w:p w:rsidR="00000000" w:rsidRDefault="002E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47" w:rsidRDefault="002E3623">
    <w:pPr>
      <w:spacing w:after="0"/>
      <w:ind w:left="1571" w:right="0" w:firstLine="0"/>
      <w:jc w:val="left"/>
    </w:pPr>
    <w:r>
      <w:rPr>
        <w:sz w:val="20"/>
      </w:rPr>
      <w:t xml:space="preserve">- </w:t>
    </w:r>
    <w:r>
      <w:rPr>
        <w:sz w:val="18"/>
      </w:rPr>
      <w:t>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47" w:rsidRDefault="002E3623">
    <w:pPr>
      <w:spacing w:after="0"/>
      <w:ind w:left="1571" w:right="0" w:firstLine="0"/>
      <w:jc w:val="left"/>
    </w:pPr>
    <w:r>
      <w:rPr>
        <w:sz w:val="20"/>
      </w:rPr>
      <w:t xml:space="preserve">- </w:t>
    </w:r>
    <w:r>
      <w:rPr>
        <w:sz w:val="18"/>
      </w:rPr>
      <w:t>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47" w:rsidRDefault="002E3623">
    <w:pPr>
      <w:spacing w:after="0"/>
      <w:ind w:left="1571" w:right="0" w:firstLine="0"/>
      <w:jc w:val="left"/>
    </w:pPr>
    <w:r>
      <w:rPr>
        <w:sz w:val="20"/>
      </w:rPr>
      <w:t xml:space="preserve">- </w:t>
    </w:r>
    <w:r>
      <w:rPr>
        <w:sz w:val="18"/>
      </w:rPr>
      <w:t>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E3623">
      <w:pPr>
        <w:spacing w:after="0" w:line="240" w:lineRule="auto"/>
      </w:pPr>
      <w:r>
        <w:separator/>
      </w:r>
    </w:p>
  </w:footnote>
  <w:footnote w:type="continuationSeparator" w:id="0">
    <w:p w:rsidR="00000000" w:rsidRDefault="002E3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D33A7"/>
    <w:multiLevelType w:val="hybridMultilevel"/>
    <w:tmpl w:val="AB66FDDA"/>
    <w:lvl w:ilvl="0" w:tplc="20863DBE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26B964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4295C2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D681E4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428F68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68CB3E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8A1C0A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14A966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688C24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2E3C89"/>
    <w:multiLevelType w:val="hybridMultilevel"/>
    <w:tmpl w:val="203636A2"/>
    <w:lvl w:ilvl="0" w:tplc="55C038FA">
      <w:start w:val="4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6CA56C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62583E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34B3B4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D23588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A0EF94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5A125E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226D74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EE7C96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47"/>
    <w:rsid w:val="00066247"/>
    <w:rsid w:val="002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E956C07-D2B3-4465-BD13-97EA4A8F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/>
      <w:ind w:right="240" w:firstLine="69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2041"/>
      <w:jc w:val="center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26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4</DocSecurity>
  <Lines>28</Lines>
  <Paragraphs>8</Paragraphs>
  <ScaleCrop>false</ScaleCrop>
  <Company>Organization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word2</cp:lastModifiedBy>
  <cp:revision>2</cp:revision>
  <dcterms:created xsi:type="dcterms:W3CDTF">2020-10-14T07:09:00Z</dcterms:created>
  <dcterms:modified xsi:type="dcterms:W3CDTF">2020-10-14T07:09:00Z</dcterms:modified>
</cp:coreProperties>
</file>