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153" w:rsidRPr="00724B22" w:rsidRDefault="00613153" w:rsidP="00613153">
      <w:pPr>
        <w:shd w:val="clear" w:color="auto" w:fill="FFFFFF"/>
        <w:spacing w:before="240" w:after="240" w:line="360" w:lineRule="atLeast"/>
        <w:outlineLvl w:val="1"/>
        <w:rPr>
          <w:rFonts w:ascii="Times New Roman" w:eastAsia="Times New Roman" w:hAnsi="Times New Roman" w:cs="Times New Roman"/>
          <w:b/>
          <w:bCs/>
          <w:color w:val="F2A08C"/>
          <w:sz w:val="24"/>
          <w:szCs w:val="24"/>
          <w:lang w:eastAsia="ru-RU"/>
        </w:rPr>
      </w:pPr>
      <w:r w:rsidRPr="00724B22">
        <w:rPr>
          <w:rFonts w:ascii="Times New Roman" w:eastAsia="Times New Roman" w:hAnsi="Times New Roman" w:cs="Times New Roman"/>
          <w:b/>
          <w:bCs/>
          <w:color w:val="F2A08C"/>
          <w:sz w:val="24"/>
          <w:szCs w:val="24"/>
          <w:lang w:eastAsia="ru-RU"/>
        </w:rPr>
        <w:t>Вакцинация. Прививки детям: за и против, последствия и осложнения вакцинации</w:t>
      </w:r>
    </w:p>
    <w:p w:rsidR="00613153" w:rsidRPr="00724B22" w:rsidRDefault="00613153" w:rsidP="00724B22">
      <w:pPr>
        <w:shd w:val="clear" w:color="auto" w:fill="FFFFFF"/>
        <w:spacing w:after="135" w:line="276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Вакцинация является основным существующим на данный </w:t>
      </w:r>
      <w:bookmarkStart w:id="0" w:name="_GoBack"/>
      <w:bookmarkEnd w:id="0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момент профилактическим методом предупреждения опасных инфекций, позволившим снизить заболеваемость детскими инфекциями, такими как, корь, краснуха, коклюш, дифтерия, паротит - свинка. Дети, проживающие в крупных мегаполисах, относятся к группе повышенного риска по контактам с различными вирусными заболеваниями и эпидемическими ситуациями. В связи с этим в Календарь прививок внедряются новые комбинированные препараты, сокращающие количество инъекций и позволяющие защитить от опасных инфекций и часто встречаемых заболеваний у детей до 6 лет. Это вакцинация </w:t>
      </w:r>
      <w:proofErr w:type="spellStart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малореактогенной</w:t>
      </w:r>
      <w:proofErr w:type="spellEnd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вакциной от дифтерии, коклюша, столбняка - </w:t>
      </w:r>
      <w:proofErr w:type="spellStart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инфанрикс</w:t>
      </w:r>
      <w:proofErr w:type="spellEnd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которая в одном шприце совмещается с вакциной </w:t>
      </w:r>
      <w:proofErr w:type="spellStart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хиберикс</w:t>
      </w:r>
      <w:proofErr w:type="spellEnd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защищающей от гемофильной инфекции. Хиб-инфекция у детей до 6 лет проявляется в виде менингита, пневмонии, отита, артрита, </w:t>
      </w:r>
      <w:proofErr w:type="spellStart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эпиглоттита</w:t>
      </w:r>
      <w:proofErr w:type="spellEnd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остеомиелита, эндокардита. В современных условиях вакцинация дает возможность специфической профилактики: прививка от гепатита В и прививка от гепатита А, пневмококковой инфекции, менингококковой инфекции, прививка от гриппа, прививка от клещевого энцефалита и т.д.</w:t>
      </w:r>
    </w:p>
    <w:p w:rsidR="00613153" w:rsidRPr="00724B22" w:rsidRDefault="00613153" w:rsidP="00724B22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Большое внимание в России уделяется борьбе с туберкулёзом и гепатитом В. Вакцинация от этих заболеваний начинается в родильном доме и на первом году жизни продолжается от гепатита В, а </w:t>
      </w:r>
      <w:proofErr w:type="spellStart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туберкулинодиагностика</w:t>
      </w:r>
      <w:proofErr w:type="spellEnd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(реакция Манту) </w:t>
      </w:r>
      <w:proofErr w:type="spellStart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ежегодично</w:t>
      </w:r>
      <w:proofErr w:type="spellEnd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15 лет. Следует отметить невысокую стоимость вакцинации и ее доступность для различных слоёв населения в государственных учреждениях отечественными вакцинами и вакцинация зарубежными аналогами в частной системе здравоохранения.</w:t>
      </w:r>
    </w:p>
    <w:p w:rsidR="00613153" w:rsidRPr="00724B22" w:rsidRDefault="00613153" w:rsidP="00724B22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НО: чтобы вакцинация прошла успешно, без осложнений и последствий для ребенка, прививки должны быть поставлены правильно, с учетом всех требований к препаратам и противопоказаний, с должной подготовкой ребенка к прививке.</w:t>
      </w:r>
    </w:p>
    <w:p w:rsidR="00613153" w:rsidRPr="00724B22" w:rsidRDefault="00613153" w:rsidP="00724B22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людей, столько мнений, и до сих пор ведутся дебаты о необходимости прививок детям, но все меньше людей высказываются против них. Связано это с тем, что вакцины совершенствуются и у них становится все меньше противопоказаний.</w:t>
      </w:r>
    </w:p>
    <w:p w:rsidR="00613153" w:rsidRPr="00724B22" w:rsidRDefault="00613153" w:rsidP="00724B22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говорить о пользе и вреде прививок в целом, вакцины все разные, изготовлены по разным технологиям и противопоказания и возможные осложнения у них различны.</w:t>
      </w:r>
    </w:p>
    <w:p w:rsidR="00613153" w:rsidRPr="00724B22" w:rsidRDefault="00613153" w:rsidP="00724B22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данном разделе сайта мы рассмотрим все ЗА и ПРОТИВ прививок, ответим на вопросы о пользе и вреде конкретных вакцин, рассмотрим все современные вакцины и законодательные основы вакцинации, в том числе возможность отказа от прививок.</w:t>
      </w:r>
    </w:p>
    <w:p w:rsidR="00613153" w:rsidRPr="00724B22" w:rsidRDefault="00613153" w:rsidP="00724B22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Помните, что окончательное решение о том, ставить ли прививку вашему ребенку, принимаете Вы - родители, и это решение должно быть обдуманным и взвешенным.</w:t>
      </w:r>
    </w:p>
    <w:p w:rsidR="00613153" w:rsidRPr="00724B22" w:rsidRDefault="00613153" w:rsidP="00724B22">
      <w:pPr>
        <w:shd w:val="clear" w:color="auto" w:fill="FFFFFF"/>
        <w:spacing w:before="240" w:after="240" w:line="276" w:lineRule="auto"/>
        <w:outlineLvl w:val="1"/>
        <w:rPr>
          <w:rFonts w:ascii="Times New Roman" w:eastAsia="Times New Roman" w:hAnsi="Times New Roman" w:cs="Times New Roman"/>
          <w:b/>
          <w:bCs/>
          <w:color w:val="F2A08C"/>
          <w:sz w:val="24"/>
          <w:szCs w:val="24"/>
          <w:lang w:eastAsia="ru-RU"/>
        </w:rPr>
      </w:pPr>
      <w:r w:rsidRPr="00724B22">
        <w:rPr>
          <w:rFonts w:ascii="Times New Roman" w:eastAsia="Times New Roman" w:hAnsi="Times New Roman" w:cs="Times New Roman"/>
          <w:b/>
          <w:bCs/>
          <w:color w:val="F2A08C"/>
          <w:sz w:val="24"/>
          <w:szCs w:val="24"/>
          <w:lang w:eastAsia="ru-RU"/>
        </w:rPr>
        <w:t>Консультация врача по вакцинации</w:t>
      </w:r>
    </w:p>
    <w:p w:rsidR="00613153" w:rsidRPr="00724B22" w:rsidRDefault="00613153" w:rsidP="00724B22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B2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1. Расскажите о степени ответственности медработников при поствакцинальных осложнениях?</w:t>
      </w:r>
      <w:r w:rsidRPr="00724B2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Ответственность за </w:t>
      </w:r>
      <w:proofErr w:type="spellStart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постпрвивочные</w:t>
      </w:r>
      <w:proofErr w:type="spellEnd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осложнения предусматривается Федеральным Законом РФ «Об иммунопрофилактике инфекционных болезней» принятый Госдумой от </w:t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17 июля 1998г, а именно, в главе V статьях 18-21, говорится о выплате компенсации государственных пособий (либо единовременных, либо ежемесячных, либо выплата пособий по временной безработице), выплачиваемых за счёт средств федерального бюджета органами соцзащиты, либо за счёт средств социального страхования. </w:t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выплата производится после результатов расследования ПВО (поствакцинальных осложнений), которое пересматривает все возможные возникновения проблем на различных этапах вакцинопрофилактики: </w:t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производственное качество введённой вакцины, с соблюдением транспортировки и сохранением холодовой цепи (</w:t>
      </w:r>
      <w:proofErr w:type="spellStart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т.е</w:t>
      </w:r>
      <w:proofErr w:type="spellEnd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строго температурного режима);</w:t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возможные технические ошибки со стороны медработника (техника разведения вакцины и введение);  </w:t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особенности реакции привитого организма.</w:t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 возникновении ПВО, пациента оповещает об этом врача, который причастен к этой манипуляции. Медработник подаёт заявку в вышестоящие инстанции, и это извещение доходит до территориального центра Госсанэпиднадзора. В результате создаётся комиссия по расследованию ПВО, они же и ведут учёт возможных ошибок на всех трёх этапах иммунопрофилактики (представлены выше):</w:t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Если это дефект качества вакцины, то информируют организацию производитель, после чего поставка его товара временно прекращается (до устранения возможных проблем на производстве);</w:t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подтверждении технических ошибок, а именно возникновение ПВО, развивающихся только у пациентов, привитых одним медработником – проверяют качество его работы, а также наличие и исправность необходимого оснащения;</w:t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Если же ПВО возникли из-за особенностей реактивности организма прививаемого, то комиссия (в составе которой независимые специалисты других ЛПУ) совместно с органами соцзащиты, проводят контроль степени ПВО и определяют размер материальных компенсаций и временной нетрудоспособности. </w:t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 подведении итогов, хочу развеять мифы об «убийцах в белых халатах», т.к частное лицо, в данном случае – медработник, является только исполняющим обязанности и, вряд ли его «светлой» целью будет лишение себя диплома или увольнение по статье  с последующим лишением практики.</w:t>
      </w:r>
    </w:p>
    <w:p w:rsidR="00613153" w:rsidRPr="00724B22" w:rsidRDefault="00613153" w:rsidP="00724B22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B2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2. Насколько человек может быть хозяином своего тела и здоровья при проведении вакцинации?</w:t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Смотря что вы под этим подразумеваете – выбор между согласием и отказом при вакцинопрофилактике? Или же насколько полной может быть ответная иммунная реакция после вакцинопрофилактики? </w:t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Если вы имели ввиду 1 вопрос («отказ-согласие»), то на этот счёт действует тот же самый закон, но уже глава 1 статья 5 «Права и обязанности граждан при осуществлении иммунопрофилактики», в котором вас также извещают об ограничениях при отказах (ст.5 пункт 2):</w:t>
      </w:r>
    </w:p>
    <w:p w:rsidR="00613153" w:rsidRPr="00724B22" w:rsidRDefault="00613153" w:rsidP="00724B22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"Отсутствие профилактических прививок влечет:</w:t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запрет для граждан на выезд в страны, пребывание в которых в соответствии с международными медико-санитарными правилами либо международными договорами Российской Федерации требует конкретных профилактических прививок;</w:t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временный отказ в приеме граждан в образовательные и оздоровительные учреждения в </w:t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случае возникновения массовых инфекционных заболеваний или при угрозе возникновения эпидемий;</w:t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отказ в приеме граждан на работы или отстранение граждан от работ, выполнение которых связано с высоким риском заболевания инфекционными болезнями.</w:t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Перечень работ, выполнение которых связано с высоким риском заболевания инфекционными болезнями и требует обязательного проведения профилактических прививок, устанавливается уполномоченным Правительством Российской Федерации федеральным органом исполнительной власти".</w:t>
      </w:r>
    </w:p>
    <w:p w:rsidR="00613153" w:rsidRPr="00724B22" w:rsidRDefault="00613153" w:rsidP="00724B22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же вы имели ввиду 2 вопрос, то здесь огромная вариация факторов – начиная от генетической предрасположенности и заканчивая образом жизни.</w:t>
      </w:r>
    </w:p>
    <w:p w:rsidR="00613153" w:rsidRPr="00724B22" w:rsidRDefault="00613153" w:rsidP="00724B22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B2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3. Предупреждают ли о прививках заранее?</w:t>
      </w:r>
      <w:r w:rsidRPr="00724B2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Обязательно. Это является прямой обязанностью вашего участкового врача. Если же он некомпетентен в своей работе, вы можете сменить врача, </w:t>
      </w:r>
      <w:proofErr w:type="spellStart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обратясь</w:t>
      </w:r>
      <w:proofErr w:type="spellEnd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любую другую поликлинику.</w:t>
      </w:r>
    </w:p>
    <w:p w:rsidR="00613153" w:rsidRPr="00724B22" w:rsidRDefault="00613153" w:rsidP="00724B22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B2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4. Где можно узнать о полученных прививках по достижению 18 лет и при утере карточки о прививках?</w:t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Сведенья о прививках, осложнениях и отказах регистрируются в медицинской документации и сертификатах профилактических прививках (гл. 4, ст. 17 того же закона). Но чаще ведётся статистический учёт, а не персональный. Дубликат вашего прививочного сертификата может находиться либо в истории болезни, либо в регистратуре, либо дубликата может и не быть (</w:t>
      </w:r>
      <w:proofErr w:type="gramStart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т.к</w:t>
      </w:r>
      <w:proofErr w:type="gramEnd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 ваш личный документ, за который вы несёте ответственность).</w:t>
      </w:r>
    </w:p>
    <w:p w:rsidR="00613153" w:rsidRPr="00724B22" w:rsidRDefault="00613153" w:rsidP="00724B22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B2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5. Стоит ли повторно прививаться взрослому от гепатита В, если да, то в каком возрасте?</w:t>
      </w:r>
      <w:r w:rsidRPr="00724B2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Да, возможна ревакцинация. Но прежде чем вы пойдёте на это, посоветуйтесь с врачом, и перед самой вакцинацией желательно проведение серологических методов – для обнаружения количества специфических антител (анти-</w:t>
      </w:r>
      <w:proofErr w:type="spellStart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HBs</w:t>
      </w:r>
      <w:proofErr w:type="spellEnd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spellStart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Ag</w:t>
      </w:r>
      <w:proofErr w:type="spellEnd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если их титр достаточен, то ревакцинацию можно отложить на определённый срок, который определиться вашим ведущим доктором.</w:t>
      </w: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Каждые 10 лет ревакцинацию проводят люди, имеющие тесный контакт с населением: медработники, работники пищевой промышленности и </w:t>
      </w:r>
      <w:proofErr w:type="spellStart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т.д</w:t>
      </w:r>
      <w:proofErr w:type="spellEnd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13153" w:rsidRPr="00724B22" w:rsidRDefault="00613153" w:rsidP="00724B22">
      <w:pPr>
        <w:shd w:val="clear" w:color="auto" w:fill="FFFFFF"/>
        <w:spacing w:after="135" w:line="276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вопросы отвечала врач Шабанова </w:t>
      </w:r>
      <w:proofErr w:type="gramStart"/>
      <w:r w:rsidRPr="00724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И.Е</w:t>
      </w:r>
      <w:proofErr w:type="gramEnd"/>
    </w:p>
    <w:p w:rsidR="00952A22" w:rsidRPr="00724B22" w:rsidRDefault="00952A22" w:rsidP="00724B2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952A22" w:rsidRPr="00724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53"/>
    <w:rsid w:val="00216E2B"/>
    <w:rsid w:val="005B3347"/>
    <w:rsid w:val="00613153"/>
    <w:rsid w:val="00724B22"/>
    <w:rsid w:val="00952A22"/>
    <w:rsid w:val="00AE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F7DCC"/>
  <w15:chartTrackingRefBased/>
  <w15:docId w15:val="{30D0004A-1B03-4C41-80F5-0CABF0B85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8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2019-11-17T15:14:00Z</dcterms:created>
  <dcterms:modified xsi:type="dcterms:W3CDTF">2019-11-17T20:28:00Z</dcterms:modified>
</cp:coreProperties>
</file>