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jc w:val="center"/>
        <w:rPr>
          <w:sz w:val="28"/>
          <w:szCs w:val="28"/>
        </w:rPr>
      </w:pPr>
      <w:bookmarkStart w:id="0" w:name="_GoBack"/>
      <w:r w:rsidRPr="00BD03DD">
        <w:rPr>
          <w:rStyle w:val="a5"/>
          <w:i/>
          <w:iCs/>
          <w:sz w:val="28"/>
          <w:szCs w:val="28"/>
        </w:rPr>
        <w:t>Тема занятия: </w:t>
      </w:r>
      <w:r w:rsidRPr="00BD03DD">
        <w:rPr>
          <w:rStyle w:val="a6"/>
          <w:b/>
          <w:bCs/>
          <w:sz w:val="28"/>
          <w:szCs w:val="28"/>
        </w:rPr>
        <w:t>Броски мяча в баскетбольное кольцо: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а) броски мяча с места;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б) броски мяча в кольцо с ведением мяча;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в) броски мяча в кольцо в прыжке.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Обучающие задачи: </w:t>
      </w:r>
      <w:r w:rsidRPr="00BD03DD">
        <w:rPr>
          <w:sz w:val="28"/>
          <w:szCs w:val="28"/>
        </w:rPr>
        <w:t>учить броскам баскетбольного мяча в кольцо с места, с ведением мяча, в прыжке.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Развивающие задачи: </w:t>
      </w:r>
      <w:r w:rsidRPr="00BD03DD">
        <w:rPr>
          <w:sz w:val="28"/>
          <w:szCs w:val="28"/>
        </w:rPr>
        <w:t>развивать координацию движений, чувство мяча и пространства, прыгучесть.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Воспитательные задачи:</w:t>
      </w:r>
      <w:r w:rsidRPr="00BD03DD">
        <w:rPr>
          <w:sz w:val="28"/>
          <w:szCs w:val="28"/>
        </w:rPr>
        <w:t> воспитывать у детей чувство смелости, коллективизма; развивать глазомер.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Оборудование: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Большие резиновые мячи по количеству детей, баскетбольные кольца.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Ход занятия.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I.Вводная часть (8 мин.).</w:t>
      </w:r>
      <w:r w:rsidRPr="00BD03DD">
        <w:rPr>
          <w:sz w:val="28"/>
          <w:szCs w:val="28"/>
        </w:rPr>
        <w:t>Занимательная разминка.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Построение. Приветствие.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Ходьба один за другим на носках по залу, руки разведены в стороны. Ходьба на пятках спиной вперед. Легкий бег. Ходьба в полуприседе, руки на пояс. Боковой галоп правым и левым боком. Ходьба «Пауки» - животом вверх на четвереньках. Быстрый бег (1,5 – 2 мин.). Дыхательные упражнения при переходе на шаг. Прыжки вперед на одной и двух ногах. Ходьба скрестным шагом. Бег спиной вперед. Бег с заданием: с разбега прыгнуть в высоту и достать рукой до бубна, который держит воспитатель. Легкий бег. Заключительная ходьба.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II.Основная часть(25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1.Комплекс точечного массажа и дыхательной гимнастики(2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1.’’Моем “ кисти рук. (Повторить 5-6 раз).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2.Указательным и большим пальцем надавливаем на каждый ноготь другой руки. ( Повторить по 2 раза на каждой руке).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3.Поглаживаем нос от ноздрей к переносице. (Повторить 4-5 раз).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4.Средними пальцами надавливаем на ушные козелки. (Повторить 4-5 раз).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5. Поглаживаем двумя руками шею от грудного отдела к подбородку. (Повторить 4-5 раз).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6.Игра “Веселая пчелка”. Вдох свободный, на выдохе произносить звук “З-з-з”. Дети должны представить, что пчелка села на руку, на ногу, на нос. Помочь детям направить внимание на нужный участок тела.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lastRenderedPageBreak/>
        <w:t>7.Несколько раз зевнуть и потянуться.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2.Общеразвивающие упражнения(7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1.И.п. — о.с, мяч у груди. 1 — выпрямить руки, мяч от себя; 2 — мяч к себе, в и.п.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2. И.п. — то же. 1 — полуприседание, мяч вправо; 2 — и.п.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3. И.п. — стоя, ноги врозь, мяч поднят вверх. 1 — отпустить мяч на пол, поймать после отскока двумя руками; 2 — и.п.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4. И.п. — стоя, ноги на ширине ступни, мяч на правой ладони. Поднимать руку вверх, стараться не уронить мяч; то же повторить левой рукой.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5. И.п. — сидя по-турецки. Подбрасывать мяч вверх и ловить двумя руками.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br/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6. И.п. — сидя, мяч зажат между ступнями, руки на полу. 1-3 — поднять ноги вверх, руки развести в стороны; 4 — и.п.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7. И.п. — стоя, ноги врозь, мяч перед грудью. 1-3 — наклон вниз, прокатить мяч по икре правой ноги; 4 — и.п. То же повторить по левой ноге . 8. И.п - стоя, ноги на ширине ступни. Подбрасывать мяч вверх и ловить двумя руками (5 раз).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8. И.п. — стоя, ноги на ширине ступни, мяч опущен. Описывать мячом большие круги перед собой вправо и влево.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9. И.п. — стоя, мяч зажат между ступней, руки на поясе. Прыжки на двух ногах. Чередовать с ходьбой.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3.Основные виды движений ( 10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А) передача мяча от груди в парах друг другу;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Б) передача мяча сверху в парах друг другу;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В) передача мяча в парах после ведения на месте;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Г) броски мяча от груди в кольцо с места;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74E4DE49" wp14:editId="0B30839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219075"/>
            <wp:effectExtent l="0" t="0" r="9525" b="9525"/>
            <wp:wrapSquare wrapText="bothSides"/>
            <wp:docPr id="25" name="Рисунок 25" descr="hello_html_m7581ed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581ed2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DD">
        <w:rPr>
          <w:sz w:val="28"/>
          <w:szCs w:val="28"/>
        </w:rPr>
        <w:br/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noProof/>
          <w:sz w:val="28"/>
          <w:szCs w:val="28"/>
        </w:rPr>
        <w:drawing>
          <wp:inline distT="0" distB="0" distL="0" distR="0" wp14:anchorId="5F3609DB" wp14:editId="3724FF02">
            <wp:extent cx="287020" cy="255270"/>
            <wp:effectExtent l="0" t="0" r="0" b="0"/>
            <wp:docPr id="21" name="Рисунок 21" descr="hello_html_234b7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34b787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3D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157D183" wp14:editId="410D43A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" cy="247650"/>
            <wp:effectExtent l="0" t="0" r="9525" b="0"/>
            <wp:wrapSquare wrapText="bothSides"/>
            <wp:docPr id="24" name="Рисунок 24" descr="hello_html_m5c6387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c6387c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D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34E8B522" wp14:editId="5E79A8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390525"/>
            <wp:effectExtent l="0" t="0" r="0" b="9525"/>
            <wp:wrapSquare wrapText="bothSides"/>
            <wp:docPr id="23" name="Рисунок 23" descr="hello_html_78378d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8378dd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D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7C526230" wp14:editId="7F8DC05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285750"/>
            <wp:effectExtent l="0" t="0" r="0" b="0"/>
            <wp:wrapSquare wrapText="bothSides"/>
            <wp:docPr id="22" name="Рисунок 22" descr="hello_html_m23c89d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3c89db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DD">
        <w:rPr>
          <w:noProof/>
          <w:sz w:val="28"/>
          <w:szCs w:val="28"/>
        </w:rPr>
        <w:drawing>
          <wp:inline distT="0" distB="0" distL="0" distR="0" wp14:anchorId="7C1817C6" wp14:editId="43550F39">
            <wp:extent cx="287020" cy="255270"/>
            <wp:effectExtent l="0" t="0" r="0" b="0"/>
            <wp:docPr id="20" name="Рисунок 20" descr="hello_html_234b7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234b787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br/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Д) броски мяча в кольцо после короткого ведения;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Е) броски мяча в кольцо в прыжке с места.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lastRenderedPageBreak/>
        <w:t>4.Веселый тренинг ( 2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sz w:val="28"/>
          <w:szCs w:val="28"/>
        </w:rPr>
        <w:t>Игра «ДОСТАНЬ МЯЧ!»</w:t>
      </w:r>
      <w:r w:rsidRPr="00BD03DD">
        <w:rPr>
          <w:sz w:val="28"/>
          <w:szCs w:val="28"/>
        </w:rPr>
        <w:t>. Сядьте на пол, ноги врозь, спина прямая. Представьте, что в руках у вас мяч. «Поиграйте» о ним. Вдруг мяч укатился. Достаньте его, не сдвигаясь места и не сгибая ног, а ТОЛЬКО наклоняясь вперед. Повторить 3 - 4 раза.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Для развития мышц спины и ног, гибкости</w:t>
      </w:r>
      <w:r w:rsidRPr="00BD03DD">
        <w:rPr>
          <w:sz w:val="28"/>
          <w:szCs w:val="28"/>
        </w:rPr>
        <w:br/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5.Подвижная игра «Успей выбежать» ( 4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Дети образуют круг. В середине круга одна половина играющих. Стоящие в кругу, взявшись за руки ,идут (или бегут). Стоящие в центре круга хлопают в ладоши в такт ходьбы или бега. По сигналу воспитателя «Стой!», идущие по кругу останавливаются и поднимают вверх сцепленные руки. Воспитатель считает до трех. За это время стоящие в середине должны выбежать из круга. После счета «три» дети быстро опускают руки. Не успевшие выбежать из круга считаются проигравшими.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rStyle w:val="a5"/>
          <w:i/>
          <w:iCs/>
          <w:sz w:val="28"/>
          <w:szCs w:val="28"/>
        </w:rPr>
        <w:t>III.Заключительная часть (2 мин.).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Игра малой подвижности </w:t>
      </w:r>
      <w:r w:rsidRPr="00BD03DD">
        <w:rPr>
          <w:rStyle w:val="a5"/>
          <w:sz w:val="28"/>
          <w:szCs w:val="28"/>
        </w:rPr>
        <w:t>«Гусиная прогулка».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Дети – «гуси» выполняют движения в соответствии с текстом.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Гуси- вид домашней птицы- </w:t>
      </w:r>
      <w:r w:rsidRPr="00BD03DD">
        <w:rPr>
          <w:rStyle w:val="a6"/>
          <w:sz w:val="28"/>
          <w:szCs w:val="28"/>
        </w:rPr>
        <w:t>В приседе ходьба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Ходят дружной вереницей. </w:t>
      </w:r>
      <w:r w:rsidRPr="00BD03DD">
        <w:rPr>
          <w:rStyle w:val="a6"/>
          <w:sz w:val="28"/>
          <w:szCs w:val="28"/>
        </w:rPr>
        <w:t>друг за другом.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Гуси, гуси! </w:t>
      </w:r>
      <w:r w:rsidRPr="00BD03DD">
        <w:rPr>
          <w:rStyle w:val="a6"/>
          <w:sz w:val="28"/>
          <w:szCs w:val="28"/>
        </w:rPr>
        <w:t>Произносят: «Га-га-га-га!».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Хорошо вам? </w:t>
      </w:r>
      <w:r w:rsidRPr="00BD03DD">
        <w:rPr>
          <w:rStyle w:val="a6"/>
          <w:sz w:val="28"/>
          <w:szCs w:val="28"/>
        </w:rPr>
        <w:t>Отвечают: «Да, да, да!».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Ну летите веселей, </w:t>
      </w:r>
      <w:r w:rsidRPr="00BD03DD">
        <w:rPr>
          <w:rStyle w:val="a6"/>
          <w:sz w:val="28"/>
          <w:szCs w:val="28"/>
        </w:rPr>
        <w:t>Бег, махая руками,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На лужочек поскорей. </w:t>
      </w:r>
      <w:r w:rsidRPr="00BD03DD">
        <w:rPr>
          <w:rStyle w:val="a6"/>
          <w:sz w:val="28"/>
          <w:szCs w:val="28"/>
        </w:rPr>
        <w:t>как крыльями.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Гуси важно зашагали, </w:t>
      </w:r>
      <w:r w:rsidRPr="00BD03DD">
        <w:rPr>
          <w:rStyle w:val="a6"/>
          <w:sz w:val="28"/>
          <w:szCs w:val="28"/>
        </w:rPr>
        <w:t>Ходьба по залу, руки за спину.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Травку быстро пощипали. </w:t>
      </w:r>
      <w:r w:rsidRPr="00BD03DD">
        <w:rPr>
          <w:rStyle w:val="a6"/>
          <w:sz w:val="28"/>
          <w:szCs w:val="28"/>
        </w:rPr>
        <w:t>Наклоны вперед- вниз.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Лапочки почистили. </w:t>
      </w:r>
      <w:r w:rsidRPr="00BD03DD">
        <w:rPr>
          <w:rStyle w:val="a6"/>
          <w:sz w:val="28"/>
          <w:szCs w:val="28"/>
        </w:rPr>
        <w:t>Поднимать колени.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Перышки стряхнули. </w:t>
      </w:r>
      <w:r w:rsidRPr="00BD03DD">
        <w:rPr>
          <w:rStyle w:val="a6"/>
          <w:sz w:val="28"/>
          <w:szCs w:val="28"/>
        </w:rPr>
        <w:t>Махи кистями рук.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Сделали все дела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И присели до утра. </w:t>
      </w:r>
      <w:r w:rsidRPr="00BD03DD">
        <w:rPr>
          <w:rStyle w:val="a6"/>
          <w:sz w:val="28"/>
          <w:szCs w:val="28"/>
        </w:rPr>
        <w:t>Присесть на корточки.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Гуси- гуси! </w:t>
      </w:r>
      <w:r w:rsidRPr="00BD03DD">
        <w:rPr>
          <w:rStyle w:val="a6"/>
          <w:sz w:val="28"/>
          <w:szCs w:val="28"/>
        </w:rPr>
        <w:t>Отвечают: «Га- га- га- га!».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Хорошо вам? </w:t>
      </w:r>
      <w:r w:rsidRPr="00BD03DD">
        <w:rPr>
          <w:rStyle w:val="a6"/>
          <w:sz w:val="28"/>
          <w:szCs w:val="28"/>
        </w:rPr>
        <w:t>Отвечают: «Да- да- да!».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Ну летите все домой. </w:t>
      </w:r>
      <w:r w:rsidRPr="00BD03DD">
        <w:rPr>
          <w:rStyle w:val="a6"/>
          <w:sz w:val="28"/>
          <w:szCs w:val="28"/>
        </w:rPr>
        <w:t>Бег на скамейку.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Построение, подведение итогов.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lastRenderedPageBreak/>
        <w:t>Используемая литература и ЭОР: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1.К.К.Утробина. Занимательная физкультура для дошкольников 5- 7 лет. Москва.Издательство ГНОМ и Д.2003.</w:t>
      </w:r>
    </w:p>
    <w:p w:rsidR="00BD03DD" w:rsidRPr="00BD03DD" w:rsidRDefault="00BD03DD" w:rsidP="00BD03DD">
      <w:pPr>
        <w:pStyle w:val="a3"/>
        <w:spacing w:before="0" w:beforeAutospacing="0" w:after="150" w:afterAutospacing="0" w:line="210" w:lineRule="atLeast"/>
        <w:rPr>
          <w:sz w:val="28"/>
          <w:szCs w:val="28"/>
        </w:rPr>
      </w:pPr>
      <w:r w:rsidRPr="00BD03DD">
        <w:rPr>
          <w:sz w:val="28"/>
          <w:szCs w:val="28"/>
        </w:rPr>
        <w:t>2.</w:t>
      </w:r>
      <w:hyperlink r:id="rId10" w:history="1">
        <w:r w:rsidRPr="00BD03DD">
          <w:rPr>
            <w:rStyle w:val="a4"/>
            <w:color w:val="auto"/>
            <w:sz w:val="28"/>
            <w:szCs w:val="28"/>
          </w:rPr>
          <w:t>https://infourok.ru/plan_provedeniya_zanyatiya_po_fizicheskoy_kulture_v_podgotovitelnoy_gruppe_detskogo_sada-359463.htm</w:t>
        </w:r>
      </w:hyperlink>
    </w:p>
    <w:bookmarkEnd w:id="0"/>
    <w:p w:rsidR="00A068E4" w:rsidRPr="00BD03DD" w:rsidRDefault="00A068E4" w:rsidP="00BD03DD">
      <w:pPr>
        <w:rPr>
          <w:rFonts w:ascii="Times New Roman" w:hAnsi="Times New Roman" w:cs="Times New Roman"/>
          <w:sz w:val="28"/>
          <w:szCs w:val="28"/>
        </w:rPr>
      </w:pPr>
    </w:p>
    <w:sectPr w:rsidR="00A068E4" w:rsidRPr="00BD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275669"/>
    <w:rsid w:val="00292042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D47D7B"/>
    <w:rsid w:val="00D55838"/>
    <w:rsid w:val="00D674D9"/>
    <w:rsid w:val="00D9111E"/>
    <w:rsid w:val="00DA5BC2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s://infourok.ru/plan_provedeniya_zanyatiya_po_fizicheskoy_kulture_v_podgotovitelnoy_gruppe_detskogo_sada-359463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2019-02-14T13:48:00Z</dcterms:created>
  <dcterms:modified xsi:type="dcterms:W3CDTF">2019-02-14T13:48:00Z</dcterms:modified>
</cp:coreProperties>
</file>