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A6" w:rsidRDefault="003E59A6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3E59A6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0425" cy="8175364"/>
            <wp:effectExtent l="0" t="0" r="0" b="0"/>
            <wp:docPr id="1" name="Рисунок 1" descr="C:\Users\Hp\Documents\сайт точка роста\2022-03-15 ТР Шахмат\ТР Шахм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сайт точка роста\2022-03-15 ТР Шахмат\ТР Шахма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A6" w:rsidRDefault="003E59A6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E59A6" w:rsidRDefault="003E59A6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E59A6" w:rsidRDefault="003E59A6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E59A6" w:rsidRDefault="003E59A6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3E59A6" w:rsidRDefault="003E59A6" w:rsidP="003E59A6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3E59A6" w:rsidRDefault="003E59A6" w:rsidP="003E59A6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07325E" w:rsidRPr="0007325E" w:rsidRDefault="0007325E" w:rsidP="0007325E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325E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"Шахматы - это не просто спорт.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Они делают человека мудрее и дальновиднее,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помогают объективно оценивать сложившуюся ситуацию,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просчитывать поступки на несколько "ходов" вперёд".</w:t>
      </w:r>
      <w:r w:rsidRPr="0007325E"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В.В.Путин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</w:t>
      </w:r>
      <w:proofErr w:type="gram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 «</w:t>
      </w:r>
      <w:proofErr w:type="gramEnd"/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относится к </w:t>
      </w:r>
      <w:r w:rsidR="00F779E6">
        <w:rPr>
          <w:rFonts w:ascii="Times New Roman" w:hAnsi="Times New Roman" w:cs="Times New Roman"/>
          <w:sz w:val="28"/>
          <w:szCs w:val="28"/>
        </w:rPr>
        <w:t>научно-технической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направленности, по функциональному предназначению - учебно-познавательная; по форме организации – кружковая; </w:t>
      </w:r>
      <w:r w:rsidR="003356DC">
        <w:rPr>
          <w:rFonts w:ascii="Times New Roman" w:eastAsia="Times New Roman" w:hAnsi="Times New Roman" w:cs="Times New Roman"/>
          <w:color w:val="000000"/>
          <w:sz w:val="28"/>
          <w:szCs w:val="28"/>
        </w:rPr>
        <w:t>по времени реализации на два</w:t>
      </w:r>
      <w:r w:rsidR="00804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3356DC">
        <w:rPr>
          <w:rFonts w:ascii="Times New Roman" w:eastAsia="Times New Roman" w:hAnsi="Times New Roman" w:cs="Times New Roman"/>
          <w:color w:val="000000"/>
          <w:sz w:val="28"/>
          <w:szCs w:val="28"/>
        </w:rPr>
        <w:t>а обучения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, является модифицированной, составлена на основе авторской программы Карасёвой В.Ж.</w:t>
      </w:r>
      <w:r w:rsidR="00F814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455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занятий с учащимися 2</w:t>
      </w:r>
      <w:r w:rsidR="00F81458" w:rsidRPr="008563AA">
        <w:rPr>
          <w:rFonts w:ascii="Times New Roman" w:eastAsia="Times New Roman" w:hAnsi="Times New Roman" w:cs="Times New Roman"/>
          <w:color w:val="000000"/>
          <w:sz w:val="28"/>
          <w:szCs w:val="28"/>
        </w:rPr>
        <w:t>-4 классов во второй половине дня в соответствии с требованиями ФГОС начального общего образования.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</w:t>
      </w:r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 же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программы.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поэтапном освоении учащимися, предлагаемого к</w:t>
      </w:r>
      <w:r w:rsidR="000309E7">
        <w:rPr>
          <w:rFonts w:ascii="Times New Roman" w:eastAsia="Times New Roman" w:hAnsi="Times New Roman" w:cs="Times New Roman"/>
          <w:color w:val="000000"/>
          <w:sz w:val="28"/>
          <w:szCs w:val="28"/>
        </w:rPr>
        <w:t>урса, что даёт возможность обучающимся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разным уровнем развития освоить те этапы сложности, которые соответствуют их способностям.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 же настойчивости в достижении цели.</w:t>
      </w:r>
    </w:p>
    <w:p w:rsidR="00010F02" w:rsidRPr="00010F02" w:rsidRDefault="000309E7" w:rsidP="00010F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 программы</w:t>
      </w:r>
      <w:r w:rsidR="0007325E"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10F02" w:rsidRPr="00010F0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личностного и интеллектуального развития учащихся,формирования общей культуры и организации содержательного досугапосредством обучения игре в шахматы.</w:t>
      </w:r>
    </w:p>
    <w:p w:rsidR="0007325E" w:rsidRPr="0007325E" w:rsidRDefault="000309E7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07325E"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адачи:Обучающие</w:t>
      </w:r>
      <w:proofErr w:type="spellEnd"/>
      <w:proofErr w:type="gramEnd"/>
      <w:r w:rsidR="0007325E"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элементарными понятиями шахматной игры;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помочь овладеть приёмами тактики и стратегии шахматной игры;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обучить решать комбинации на разные темы;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детей видеть в позиции разные варианты.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Развивающие: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развивать фантазию, логическое и аналитическое мышление, память, внимательность, усидчивость;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интерес к истории происхождения шахмат и творчества шахматных мастеров;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способность анализировать и делать выводы;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развитию творческой активности;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волевые качества личности.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воспитывать уважения к партнёру, самодисциплину, умение владеть собой и добиваться цели;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правильное поведение во время игры;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чувство ответственности и взаимопомощи;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целеустремлённость, трудолюбие.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рассчитана на четыре года обучения, состоящего из двух этапов.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:rsidR="000309E7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Контингент обучаемых.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0309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 w:rsidR="000309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разработана для обучающихся 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8-10 лет. Общее количество часов 144, в неделю 4</w:t>
      </w:r>
      <w:r w:rsidR="000309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часа. Набор 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с 1</w:t>
      </w:r>
      <w:r w:rsidR="00F7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15 сентября в группу. Группа формируе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по возрастному принципу численностью 15 человек.</w:t>
      </w:r>
      <w:r w:rsidRPr="00073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изучения данной программы.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обучения по программе «</w:t>
      </w:r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», обучающиеся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Историю шахмат и выдающихся шахматистов;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Правила игры в шахматы;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Простейшие схемы достижения матовых ситуаций;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Тактику и стратегию ведения шахматного поединка;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играть в шахматы;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соревнованиях различных уровней;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достойно вести себя в случае проигрыша.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Важнейшим предполагаемым результатом данной программы является: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творческой личности, способной аналитически и критически подходить к решению не только шахматных, но и жизненных проблем, а также  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Учебный план</w:t>
      </w:r>
    </w:p>
    <w:tbl>
      <w:tblPr>
        <w:tblW w:w="98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4536"/>
        <w:gridCol w:w="709"/>
        <w:gridCol w:w="854"/>
        <w:gridCol w:w="1130"/>
        <w:gridCol w:w="1843"/>
      </w:tblGrid>
      <w:tr w:rsidR="0007325E" w:rsidRPr="0007325E" w:rsidTr="00F81458">
        <w:tc>
          <w:tcPr>
            <w:tcW w:w="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 п/п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контроля</w:t>
            </w:r>
          </w:p>
        </w:tc>
      </w:tr>
      <w:tr w:rsidR="0007325E" w:rsidRPr="0007325E" w:rsidTr="00F81458">
        <w:tc>
          <w:tcPr>
            <w:tcW w:w="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62" w:right="-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62" w:right="-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F7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доска;Шахматныефигуры;Начальное положение;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rPr>
          <w:trHeight w:val="91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F7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</w:t>
            </w: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партия;рокировка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одновременной игры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Техники </w:t>
            </w:r>
            <w:proofErr w:type="spellStart"/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матования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Матование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дебюта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F81458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Блицтурнир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Второй уровень мастерства.</w:t>
            </w:r>
          </w:p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Устранение защищающего удара, направленного на фигуру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Защита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угрозы мата в один ход:</w:t>
            </w:r>
          </w:p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Эндшпиль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Противодействие сторон  при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Дебют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F81458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8.28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07325E" w:rsidRPr="0007325E" w:rsidTr="00F81458">
        <w:trPr>
          <w:trHeight w:val="63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Третий уровень мастерства.</w:t>
            </w:r>
          </w:p>
          <w:p w:rsidR="0007325E" w:rsidRPr="0007325E" w:rsidRDefault="0007325E" w:rsidP="00073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Тактика.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10. 39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10. 40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10. 41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10. 42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10. 43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10. 44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Эндшпиль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11. 45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11. 46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11. 47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11. 48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Легкофигурный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F81458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07325E"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F81458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Закреплен</w:t>
            </w:r>
            <w:r w:rsidR="00F81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ие навыков игры в шахматы 3-</w:t>
            </w: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 уровня мастерства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7325E" w:rsidRPr="0007325E" w:rsidTr="00F81458">
        <w:trPr>
          <w:trHeight w:val="43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07325E" w:rsidRPr="0007325E" w:rsidTr="00F81458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7325E" w:rsidRPr="0007325E" w:rsidRDefault="0007325E" w:rsidP="00073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365059" w:rsidRDefault="00365059" w:rsidP="000732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65059" w:rsidRDefault="00365059" w:rsidP="000732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325E" w:rsidRDefault="0007325E" w:rsidP="000732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Содержание учебного плана</w:t>
      </w:r>
    </w:p>
    <w:p w:rsidR="003356DC" w:rsidRPr="0007325E" w:rsidRDefault="003356DC" w:rsidP="000732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год обучения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Раздел1. Основные принадлежности и правила игры в шахматы.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№1.1:</w:t>
      </w: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Шахматная доска; Шахматные фигуры; Начальное положение (2 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шахматных фигур, их расстановку и ходы,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ходы шахматными фигурами.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№1.2:</w:t>
      </w: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ходах фигур и о поле под ударом.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хода и взятия каждой из фигур, игра "на уничтожение",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белопольные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чернопольные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слоны, одноцветные и 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«Стоимость» каждой фигуры. Последовательность включения в игру шахматных фигур.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взятие шахматных фигур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№1.3:</w:t>
      </w: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цели игры в шахматы и о ситуации «шах», «мат», «пат».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Приводится ряд положений, в которых ученики должны определить: стоит ли король под шахом или нет.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об угрозах шаха, мата, пата.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«шах», «мат», «пат» и защищаться от них.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№1.4: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Шахматная партия. Рокировка.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всеми фигурами из начального положения. Самые общие представления о том, как начинать шахматную партию.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длинной и короткой рокировки.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рокировку.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2. Техники </w:t>
      </w:r>
      <w:proofErr w:type="spellStart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матования</w:t>
      </w:r>
      <w:proofErr w:type="spellEnd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короля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№2.5: </w:t>
      </w:r>
      <w:proofErr w:type="spellStart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Матование</w:t>
      </w:r>
      <w:proofErr w:type="spellEnd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одинокого короля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Две ладьи против короля. Ферзь и ладья против короля. Король и ферзь против короля. Король и ладья против короля.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тяжёлыми фигурами.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№2.6: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 без жертвы материала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положения на мат в два хода в дебюте, миттельшпиле и эндшпиле (начале, середине и конце игры). Защита от мата.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Дидактические игры.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без жертвы материала.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№2.7: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Шахматная комбинация (2ч.).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шахматных комбинаций.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путём осуществления шахматных комбинаций.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Простейшие схемы достижения матовых ситуаций.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№3.8: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дебюта (4ч).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повторюшки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-хрюшки”. Принципы игры в 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дебюте. Быстрейшее развитие фигур. Понятие о темпе. Гамбиты. Наказание “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пешкоедов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 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игры в дебюте.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 простейших шахматных комбинаций.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в два, три хода.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№3.9: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миттельшпиля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игры в миттельшпиле.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комбинации на достижение численного перевеса.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№3.10: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эндшпиля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Матование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двумя слонами (простые случаи).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Матование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эндшпиля.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легкими фигурами.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 Второй уровень мастерства.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Тактика. Нападение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№4.11: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удара, направленного на фигуру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Нападение на фигуру созданием удара: простое нападение, вскрытое нападение, нападение развязыванием. Баланс ударов.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Тактику простого, вскрытого нападения и нападения развязыванием.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комбинационные нападения на фигуры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№4.12: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Устранение защищающего удара, направленного на фигуру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вопросы: 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«Уничтожение фигуры», «перекрытие линии удара», «связывание фигуры».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Устранять защищающие удары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№4.13: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Нападение одной фигурой на несколько фигур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Вилки ферзём, конём, слоном.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вилки ферзём, слоном, конём.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№4.14: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Сквозное нападение на фигуры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Сквозное воздействие дальнобойной фигуры: сквозной шах, сквозное нападение.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 сквозных воздействиях и нападениях.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сквозное нападение.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№4.15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Сочетание простого и вскрытого нападений на несколько фигур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Нападение двух фигур на одну или несколько фигур защищающейся стороны – двойное нападение.</w:t>
      </w:r>
      <w:r w:rsidRPr="0007325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двойное нападение.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№4.16: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Сочетание приёмов, на которых основано нападение на несколько фигур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ход, как несколько приёмов нападения.        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шахматные комбинации для осуществления одного хода, как несколько приёмов нападения.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5. Защита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№5.17: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удара, направленного на фигуру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фигуры созданием удара: простая защита, вскрытая защита, защита развязыванием.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 защите фигуры, созданием удара.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защиту фигур созданием удара.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№5.18: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Избавление от нападающего удара, направленного на фигуру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фигуры избавлением от нападающего удара:  «уничтожение фигуры», «перекрытие линии удара», «связывание фигуры», «отход фигуры».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защиту фигур избавлением от нападающего удара.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№5.19: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Защита от нападения на несколько фигур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 защиты от нападения на несколько фигур: отходом, связыванием, прикрытием, созданием шаха.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защиту от нападения на несколько фигур.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6. Создание угрозы мата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Тема №620: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угрозы мата в один ход двумя фигурами, одна из которых ферзь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Ферзь и ладья, ферзь и конь, ферзь и слон, ферзь и пешка, ферзь и король, ферзь и ферзь.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угрозу мата двумя фигурами, одна из которых ферзь.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№6.21: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угрозы мата в один ход двумя фигурами, среди которых нет ферзя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Ладья и ладья, ладья и слон, ладья и конь, слон и слон, конь и слон, конь и конь.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угрозу мата двумя фигурами без ферзя.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№6.22: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Противодействие угрозы мата в один ход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практических задач на противодействие.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противодействие угрозе мата в один ход.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7. Эндшпиль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№7.23: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 одинокому королю ладьёй и королём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Ближайшая оппозиция, способ оттеснения короля созданием шаха.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 ближайшей оппозиции.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одинокому королю ладьёй и королём.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№7.24: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Правило квадрата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Проходная пешка, Король и пешка против короля. Пешечный прорыв.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проходной пешке и пешечном прорыве.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является ли пешка проходной, осуществлять пешечный прорыв.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№7.25: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Противодействие сторон  при соотношении король и пешка против короля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 по оценке шансов и продвижению пешки к цели.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противодействие продвижению пешки противника или продвигать собственную.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8. Дебют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№8.26: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преждевременных ходах ферзём(2ч.)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Гамбит,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контргамбит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Разбор дебютов мастеров.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гамбите и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контргамбите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некоторые виды гамбитов.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№8.27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препятствии фигуре своими же фигурами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Индексная классификация дебютов. Испанская, итальянская партии, защита двух коней,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сицилианская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защита,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староиндийская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Дебюты отдельных видов партий.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играть испанскую, итальянскую партию,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староиндийскую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защиту.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№8.28: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вертикали и диагонали, по которым осуществляется атака на короля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Открытая линия. Дурацкий мат. Защита Петрова, Венская партия, защита Алёхина.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 диагоналях, по которым осуществляется атака на короля.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защиту Алёхина, защиту Петрова, Венскую партию.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№8.29: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пункте, с которого нередко в дебюте даётся мат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«Ахиллесова пята» короля (f7). Дебют королевской пешки, центральный дебют.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Цуцванг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цуцванге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дебют королевской пешки и королевский дебют.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9. Закрепление навыков игры в шахматы второго уровня мастерства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№9.30: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Практические занятия. Обобщающий контроль ЗУН (6ч.)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задач. Шахматный турнир.</w:t>
      </w:r>
    </w:p>
    <w:p w:rsidR="00365059" w:rsidRDefault="00365059" w:rsidP="00365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059" w:rsidRDefault="0007325E" w:rsidP="00365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10. Третий уровень мастерства.</w:t>
      </w:r>
    </w:p>
    <w:p w:rsidR="0007325E" w:rsidRPr="0007325E" w:rsidRDefault="0007325E" w:rsidP="00365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№10.31: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превосходстве количества ударов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большего чем у противника количества ударов на критический пункт, порядок занятия этого пункта атакующими фигурами.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добиваться материального преимущества путём создания ударов на критический пункт.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№10.32: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Одновременное нападение на несколько объектов (6ч.)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комбинации для нападения на несколько объектов и осуществлять их для достижения материального преимущества.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№10.33: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освобождению поля или линии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рациональные жертвы во имя освобождения критического поля.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№10.34: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завлечению фигуры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Рациональные жертвы фигурами для завлечения короля  или иной фигуры для последующего мата или материального преимущества.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Осуществлять рациональные жертвы для завлечения и уничтожения фигуры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№10.35: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отвлечению защищающей фигуры (6ч.).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рациональные жертвы для отвлечения защищающей фигуры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№10.36: 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развязыванию нападающей фигуры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Рациональные жертвы фигурами для развязывания нападающей фигуры и получение материального преимущества.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Осуществлять рациональные жертвы для развязывания нападающей фигуры.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№10.37: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Уничтожение или связывание защищающей фигуры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Рациональные жертвы для устранения защищающего удара на критический пункт.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Осуществлять рациональные жертвы для устранения защищающего удара на критический пункт.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№10.38: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привлечению фигуры (4ч.)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Привлекать фигуру обороняющейся стороны на соседнее с королём поле для осуществления мата.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№10.39: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промежуточном ходе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Прерывание череды очевидных ходов одной из сторон промежуточным ходом (шах, контрудар,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контрнападение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который резко меняет направление событий.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Прерывать череду очевидных ходов промежуточным ходом.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№10.40: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недостаточной защищённости крайней горизонтали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Отвлечение защищающей короля фигуры с крайней горизонтали. Рассмотрение типичных позиций; закрепляющие игры.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Отвлекать защищающую короля фигуру с крайней горизонтали для достижения мата.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№10.41: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незащищённости некоторых полей предпоследней горизонтали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угрозы мата с предпоследней горизонтали, подготовка и осуществление фронтального, флангового удара или удара с тыла.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угрозу мата с крайней горизонтали.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№10.42: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 по разрушению пешечного прикрытия короля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Рациональные жертвы атакующей стороны ради разрушения пешечного строя, прикрывающего короля и осуществление мата.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Разрушать пешечное прикрытие короля.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№10.43: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возможности превращения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пешки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Отвлечение или уничтожение фигуры, контролирующей путь продвижения пешки иногда с необходимыми для этого жертвами.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Освобождать путь для продвижения пешки путём отвлечения или уничтожения фигуры противника.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№10.44: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Операции, основанные на возможности возникновения пата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патовой ситуации слабейшей стороны путём жертвы «балластных» фигур.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Сводить проигрышную партию к «ничьей» путём достижения пата.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11. Эндшпиль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№11.45: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Типичные ситуации пешечного эндшпиля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о дальней горизонтальной или вертикальной оппозиции.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ситуации пешечного эндшпиля.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№11.46: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Король и ферзь против короля и пешки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Маневрирование фигур при данном соотношении. Рассмотрение типичных ситуаций.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Маневрировать фигурами при соотношении король и ферзь против короля и пешки.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№11.47: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разнообразии средств и позиционной ничьей (2ч.).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 на выбор средств и достижение цели в различных ситуациях.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на практике всё разнообразие средств, для достижения конечной цели игры в шахматы – «мата».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№11.48: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Легкофигурный</w:t>
      </w:r>
      <w:proofErr w:type="spellEnd"/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эндшпиль (2ч.)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Слоновый или коневой эндшпиль с присутствием пешек.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Осуществлять слоновый или коневой эндшпиль с присутствием пешек.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№11.49: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Дебюты гроссмейстеров (4ч.).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вопросы: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дебютов различных партий.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задач. Игровая практика.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знать: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дебютов партий различных гроссмейстеров.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Будут уметь: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опыт мастеров шахмат в своей игре.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12. Закрепление навыков игры в шахматы третьего уровня мастерства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№12.50:</w:t>
      </w: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Обобщающий контроль ЗУН (8ч.)</w:t>
      </w:r>
    </w:p>
    <w:p w:rsidR="003356DC" w:rsidRPr="00365059" w:rsidRDefault="0007325E" w:rsidP="0036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задач. Шахматный турнир.</w:t>
      </w:r>
    </w:p>
    <w:p w:rsidR="003356DC" w:rsidRDefault="003356DC" w:rsidP="003356D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356DC" w:rsidRDefault="00365059" w:rsidP="0036505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</w:t>
      </w:r>
      <w:r w:rsidR="003356DC"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Содержание учебного плана</w:t>
      </w:r>
    </w:p>
    <w:p w:rsidR="003356DC" w:rsidRPr="0007325E" w:rsidRDefault="003356DC" w:rsidP="003356D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 год обучения</w:t>
      </w:r>
    </w:p>
    <w:p w:rsidR="003356DC" w:rsidRPr="003356DC" w:rsidRDefault="003356DC" w:rsidP="003356DC">
      <w:pPr>
        <w:spacing w:after="5" w:line="266" w:lineRule="auto"/>
        <w:ind w:left="724" w:right="72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Второй год обучения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 второго года обучения: 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способствовать раскрытию творческого потенциала каждого обучающегося в процессе занятий шахматами.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Задачи второго года обучения Образовательные: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научиться планировать нападение на фигуры противника, организовать защиту своих фигур; 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на шахматной доске, в шахматной нотации; 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научиться определять последовательность событий в ходе шахматной партии; 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научиться выявлять закономерности и проводить аналогии.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Личностные: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способствовать развитию различных видов мышления: </w:t>
      </w:r>
      <w:proofErr w:type="spellStart"/>
      <w:r w:rsidRPr="003356DC">
        <w:rPr>
          <w:rFonts w:ascii="Times New Roman" w:eastAsia="Times New Roman" w:hAnsi="Times New Roman" w:cs="Times New Roman"/>
          <w:color w:val="000000"/>
          <w:sz w:val="28"/>
        </w:rPr>
        <w:t>конкретнообразного</w:t>
      </w:r>
      <w:proofErr w:type="spellEnd"/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, абстрактного;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способствовать развитию культуры в соревновательном процессе. </w:t>
      </w:r>
    </w:p>
    <w:p w:rsidR="003356DC" w:rsidRPr="003356DC" w:rsidRDefault="003356DC" w:rsidP="003356DC">
      <w:pPr>
        <w:spacing w:after="5" w:line="271" w:lineRule="auto"/>
        <w:ind w:left="716" w:right="63" w:hanging="1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</w:t>
      </w:r>
      <w:proofErr w:type="spellEnd"/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сформировать внутреннюю потребность к самопознанию, саморазвитию, самосовершенствованию.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 Образовательные: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разовьётся умение ориентироваться на шахматной доске, в шахматной нотации; 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научатся планировать нападение на фигуры противника, организовывать защиту своих фигур;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научатся выявлять закономерности и проводить аналогии, определять последовательность событий в ходе шахматной партии.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Личностные: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разовьются различные виды мышления: конкретно-образное, абстрактное.  </w:t>
      </w:r>
    </w:p>
    <w:p w:rsidR="003356DC" w:rsidRPr="003356DC" w:rsidRDefault="003356DC" w:rsidP="003356DC">
      <w:pPr>
        <w:spacing w:after="5" w:line="271" w:lineRule="auto"/>
        <w:ind w:left="716" w:right="63" w:hanging="1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</w:t>
      </w:r>
      <w:proofErr w:type="spellEnd"/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356DC" w:rsidRPr="003356DC" w:rsidRDefault="003356DC" w:rsidP="003356DC">
      <w:pPr>
        <w:numPr>
          <w:ilvl w:val="0"/>
          <w:numId w:val="31"/>
        </w:numPr>
        <w:spacing w:after="8" w:line="271" w:lineRule="auto"/>
        <w:ind w:right="8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сформируется внутренняя потребность к саморазвитию. </w:t>
      </w:r>
    </w:p>
    <w:p w:rsidR="003356DC" w:rsidRPr="003356DC" w:rsidRDefault="003356DC" w:rsidP="003356DC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:rsidR="003356DC" w:rsidRPr="003356DC" w:rsidRDefault="003356DC" w:rsidP="003356DC">
      <w:pPr>
        <w:spacing w:after="5" w:line="266" w:lineRule="auto"/>
        <w:ind w:left="724" w:right="722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программы </w:t>
      </w:r>
    </w:p>
    <w:p w:rsidR="003356DC" w:rsidRPr="003356DC" w:rsidRDefault="003356DC" w:rsidP="003356DC">
      <w:pPr>
        <w:spacing w:after="5" w:line="271" w:lineRule="auto"/>
        <w:ind w:left="2379" w:right="6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Учебный план. Второй год обучения </w:t>
      </w:r>
    </w:p>
    <w:tbl>
      <w:tblPr>
        <w:tblStyle w:val="TableGrid"/>
        <w:tblW w:w="9575" w:type="dxa"/>
        <w:tblInd w:w="-108" w:type="dxa"/>
        <w:tblCellMar>
          <w:top w:w="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29"/>
        <w:gridCol w:w="2985"/>
        <w:gridCol w:w="916"/>
        <w:gridCol w:w="1125"/>
        <w:gridCol w:w="1488"/>
        <w:gridCol w:w="2332"/>
      </w:tblGrid>
      <w:tr w:rsidR="003356DC" w:rsidRPr="003356DC" w:rsidTr="003356DC">
        <w:trPr>
          <w:trHeight w:val="332"/>
        </w:trPr>
        <w:tc>
          <w:tcPr>
            <w:tcW w:w="7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after="25" w:line="259" w:lineRule="auto"/>
              <w:ind w:left="116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№ </w:t>
            </w:r>
          </w:p>
          <w:p w:rsidR="003356DC" w:rsidRPr="003356DC" w:rsidRDefault="003356DC" w:rsidP="003356DC">
            <w:pPr>
              <w:spacing w:line="259" w:lineRule="auto"/>
              <w:ind w:left="56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2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Название раздела, темы </w:t>
            </w:r>
          </w:p>
        </w:tc>
        <w:tc>
          <w:tcPr>
            <w:tcW w:w="35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23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50" w:right="106" w:hanging="14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Формы аттестации/ контроля </w:t>
            </w:r>
          </w:p>
        </w:tc>
      </w:tr>
      <w:tr w:rsidR="003356DC" w:rsidRPr="003356DC" w:rsidTr="003356DC">
        <w:trPr>
          <w:trHeight w:val="6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Всего 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Теория 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3356DC" w:rsidRPr="003356DC" w:rsidTr="003356DC">
        <w:trPr>
          <w:trHeight w:val="33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Вводное занятие.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69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2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5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1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опрос </w:t>
            </w:r>
          </w:p>
        </w:tc>
      </w:tr>
      <w:tr w:rsidR="003356DC" w:rsidRPr="003356DC" w:rsidTr="003356DC">
        <w:trPr>
          <w:trHeight w:val="656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2.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Тактические приемы в шахматах.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4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решение шахматных задач </w:t>
            </w:r>
          </w:p>
        </w:tc>
      </w:tr>
      <w:tr w:rsidR="003356DC" w:rsidRPr="003356DC" w:rsidTr="003356DC">
        <w:trPr>
          <w:trHeight w:val="33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3.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Основы дебюта.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4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соревнования </w:t>
            </w:r>
          </w:p>
        </w:tc>
      </w:tr>
      <w:tr w:rsidR="003356DC" w:rsidRPr="003356DC" w:rsidTr="003356DC">
        <w:trPr>
          <w:trHeight w:val="65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4.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Основы миттельшпиля.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4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тестирование </w:t>
            </w:r>
          </w:p>
        </w:tc>
      </w:tr>
      <w:tr w:rsidR="003356DC" w:rsidRPr="003356DC" w:rsidTr="003356DC">
        <w:trPr>
          <w:trHeight w:val="33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5.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Основы эндшпиля.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4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соревнования </w:t>
            </w:r>
          </w:p>
        </w:tc>
      </w:tr>
      <w:tr w:rsidR="003356DC" w:rsidRPr="003356DC" w:rsidTr="003356DC">
        <w:trPr>
          <w:trHeight w:val="656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6.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Техника </w:t>
            </w:r>
            <w:proofErr w:type="spellStart"/>
            <w:r w:rsidRPr="003356DC">
              <w:rPr>
                <w:color w:val="000000"/>
                <w:sz w:val="28"/>
              </w:rPr>
              <w:t>матования</w:t>
            </w:r>
            <w:proofErr w:type="spellEnd"/>
            <w:r w:rsidRPr="003356DC">
              <w:rPr>
                <w:color w:val="000000"/>
                <w:sz w:val="28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20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4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решение шахматных задач </w:t>
            </w:r>
          </w:p>
        </w:tc>
      </w:tr>
      <w:tr w:rsidR="003356DC" w:rsidRPr="003356DC" w:rsidTr="003356DC">
        <w:trPr>
          <w:trHeight w:val="65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7.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Достижение мата без жертвы материала.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26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4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16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соревнования </w:t>
            </w:r>
          </w:p>
        </w:tc>
      </w:tr>
      <w:tr w:rsidR="003356DC" w:rsidRPr="003356DC" w:rsidTr="003356DC">
        <w:trPr>
          <w:trHeight w:val="33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8.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Турнирная борьба.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30 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4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16 </w:t>
            </w:r>
          </w:p>
        </w:tc>
        <w:tc>
          <w:tcPr>
            <w:tcW w:w="23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>игра</w:t>
            </w:r>
          </w:p>
        </w:tc>
      </w:tr>
      <w:tr w:rsidR="003356DC" w:rsidRPr="003356DC" w:rsidTr="003356DC">
        <w:trPr>
          <w:trHeight w:val="332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6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9. 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1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Итоговое занятие.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3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10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5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5"/>
              <w:jc w:val="center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5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тестирование </w:t>
            </w:r>
          </w:p>
        </w:tc>
      </w:tr>
      <w:tr w:rsidR="003356DC" w:rsidRPr="003356DC" w:rsidTr="003356DC">
        <w:trPr>
          <w:trHeight w:val="329"/>
        </w:trPr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left="5"/>
              <w:rPr>
                <w:color w:val="000000"/>
                <w:sz w:val="28"/>
              </w:rPr>
            </w:pPr>
            <w:r w:rsidRPr="003356DC">
              <w:rPr>
                <w:color w:val="000000"/>
                <w:sz w:val="28"/>
              </w:rPr>
              <w:t xml:space="preserve">Итого </w:t>
            </w:r>
          </w:p>
        </w:tc>
        <w:tc>
          <w:tcPr>
            <w:tcW w:w="91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69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144 </w:t>
            </w:r>
          </w:p>
        </w:tc>
        <w:tc>
          <w:tcPr>
            <w:tcW w:w="112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66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55 </w:t>
            </w:r>
          </w:p>
        </w:tc>
        <w:tc>
          <w:tcPr>
            <w:tcW w:w="1488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rPr>
                <w:b/>
                <w:color w:val="000000"/>
                <w:sz w:val="28"/>
              </w:rPr>
              <w:t xml:space="preserve">89 </w:t>
            </w:r>
          </w:p>
        </w:tc>
        <w:tc>
          <w:tcPr>
            <w:tcW w:w="23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56DC" w:rsidRPr="003356DC" w:rsidRDefault="003356DC" w:rsidP="003356DC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3356DC" w:rsidRPr="003356DC" w:rsidRDefault="003356DC" w:rsidP="003356DC">
      <w:pPr>
        <w:spacing w:after="18" w:line="25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356DC" w:rsidRPr="003356DC" w:rsidRDefault="003356DC" w:rsidP="003356DC">
      <w:pPr>
        <w:spacing w:after="5" w:line="271" w:lineRule="auto"/>
        <w:ind w:left="1491" w:right="6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плана. Второй год обучения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3356DC" w:rsidRPr="003356DC" w:rsidRDefault="003356DC" w:rsidP="003356DC">
      <w:pPr>
        <w:numPr>
          <w:ilvl w:val="0"/>
          <w:numId w:val="32"/>
        </w:numPr>
        <w:spacing w:after="5" w:line="271" w:lineRule="auto"/>
        <w:ind w:right="63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Вводное занятие.  </w:t>
      </w:r>
    </w:p>
    <w:p w:rsidR="003356DC" w:rsidRPr="003356DC" w:rsidRDefault="003356DC" w:rsidP="003356DC">
      <w:pPr>
        <w:spacing w:after="8" w:line="271" w:lineRule="auto"/>
        <w:ind w:left="-15" w:right="367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обзор основных разделов программы. Правила поведения на занятиях, правила ТБ. </w:t>
      </w:r>
    </w:p>
    <w:p w:rsidR="003356DC" w:rsidRPr="003356DC" w:rsidRDefault="003356DC" w:rsidP="003356DC">
      <w:pPr>
        <w:spacing w:after="8" w:line="271" w:lineRule="auto"/>
        <w:ind w:left="-15" w:right="79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повторение материала, связанного с шахматной нотацией, отработка навыка нахождения «адресов» фигур на доске.  </w:t>
      </w:r>
    </w:p>
    <w:p w:rsidR="003356DC" w:rsidRPr="003356DC" w:rsidRDefault="003356DC" w:rsidP="003356DC">
      <w:pPr>
        <w:numPr>
          <w:ilvl w:val="0"/>
          <w:numId w:val="32"/>
        </w:numPr>
        <w:spacing w:after="5" w:line="271" w:lineRule="auto"/>
        <w:ind w:right="63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Тактические приемы в шахматах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тактические приемы.Связка,двойной удар, открытое нападение, открытый (вскрытый) шах, двойной шах.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выполнение упражнений для отработки тактических приёмов. </w:t>
      </w:r>
    </w:p>
    <w:p w:rsidR="003356DC" w:rsidRPr="003356DC" w:rsidRDefault="003356DC" w:rsidP="003356DC">
      <w:pPr>
        <w:numPr>
          <w:ilvl w:val="0"/>
          <w:numId w:val="32"/>
        </w:numPr>
        <w:spacing w:after="5" w:line="271" w:lineRule="auto"/>
        <w:ind w:right="63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Основы дебюта.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принципы игры в дебюте. Двух- и трехходовые партии. Принцип быстрейшего развития фигур.  </w:t>
      </w:r>
    </w:p>
    <w:p w:rsidR="003356DC" w:rsidRPr="003356DC" w:rsidRDefault="003356DC" w:rsidP="003356DC">
      <w:pPr>
        <w:spacing w:after="8" w:line="271" w:lineRule="auto"/>
        <w:ind w:left="-15" w:right="712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>Практика: выполнение упражнений: «Мат в один ход», «Поймай ладью», «Поймай ферзя», «Защита от мата», «Выведи фигуру», «Поставь мат «</w:t>
      </w:r>
      <w:proofErr w:type="spellStart"/>
      <w:r w:rsidRPr="003356DC">
        <w:rPr>
          <w:rFonts w:ascii="Times New Roman" w:eastAsia="Times New Roman" w:hAnsi="Times New Roman" w:cs="Times New Roman"/>
          <w:color w:val="000000"/>
          <w:sz w:val="28"/>
        </w:rPr>
        <w:t>повторюшке</w:t>
      </w:r>
      <w:proofErr w:type="spellEnd"/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» в один ход».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4. Основы миттельшпиля.</w:t>
      </w:r>
    </w:p>
    <w:p w:rsidR="003356DC" w:rsidRPr="003356DC" w:rsidRDefault="003356DC" w:rsidP="003356DC">
      <w:pPr>
        <w:spacing w:after="8" w:line="271" w:lineRule="auto"/>
        <w:ind w:left="-15" w:right="709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>Теория: правила миттельшпиля. Общие рекомендации о том, как играть в миттельшпиле. Понятие о тактике. Тактические приемы. Классическое наследие. «Бессмертная» партия. «Вечнозеленая</w:t>
      </w:r>
      <w:r w:rsidRPr="003356DC">
        <w:rPr>
          <w:rFonts w:ascii="Times New Roman" w:eastAsia="Times New Roman" w:hAnsi="Times New Roman" w:cs="Times New Roman"/>
          <w:b/>
          <w:i/>
          <w:color w:val="000000"/>
          <w:sz w:val="28"/>
        </w:rPr>
        <w:t>»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 партия. </w:t>
      </w:r>
    </w:p>
    <w:p w:rsidR="003356DC" w:rsidRPr="003356DC" w:rsidRDefault="003356DC" w:rsidP="003356DC">
      <w:pPr>
        <w:spacing w:after="8" w:line="271" w:lineRule="auto"/>
        <w:ind w:left="-15" w:right="507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>Практика: выполнение упражнений: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Выигрыш материала», «Мат в два хода». </w:t>
      </w:r>
    </w:p>
    <w:p w:rsidR="003356DC" w:rsidRPr="003356DC" w:rsidRDefault="003356DC" w:rsidP="003356DC">
      <w:pPr>
        <w:numPr>
          <w:ilvl w:val="0"/>
          <w:numId w:val="33"/>
        </w:numPr>
        <w:spacing w:after="5" w:line="271" w:lineRule="auto"/>
        <w:ind w:right="63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Основы эндшпиля.</w:t>
      </w:r>
    </w:p>
    <w:p w:rsidR="003356DC" w:rsidRPr="003356DC" w:rsidRDefault="003356DC" w:rsidP="003356DC">
      <w:pPr>
        <w:spacing w:after="8" w:line="271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общие рекомендации о том, как играть в эндшпиле.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выполнение упражнений:«Квадрат», «Проведи пешку в ферзи», «Выигрыш или ничья?», «Куда отступить королем?» «Путь к ничьей».  </w:t>
      </w:r>
    </w:p>
    <w:p w:rsidR="003356DC" w:rsidRPr="003356DC" w:rsidRDefault="003356DC" w:rsidP="003356DC">
      <w:pPr>
        <w:numPr>
          <w:ilvl w:val="0"/>
          <w:numId w:val="33"/>
        </w:numPr>
        <w:spacing w:after="5" w:line="271" w:lineRule="auto"/>
        <w:ind w:right="63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Техника </w:t>
      </w:r>
      <w:proofErr w:type="spellStart"/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матования</w:t>
      </w:r>
      <w:proofErr w:type="spellEnd"/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техника </w:t>
      </w:r>
      <w:proofErr w:type="spellStart"/>
      <w:r w:rsidRPr="003356DC">
        <w:rPr>
          <w:rFonts w:ascii="Times New Roman" w:eastAsia="Times New Roman" w:hAnsi="Times New Roman" w:cs="Times New Roman"/>
          <w:color w:val="000000"/>
          <w:sz w:val="28"/>
        </w:rPr>
        <w:t>матования</w:t>
      </w:r>
      <w:proofErr w:type="spellEnd"/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 одинокого короля. Две ладьи против короля, </w:t>
      </w:r>
      <w:r w:rsidRPr="003356DC">
        <w:rPr>
          <w:rFonts w:ascii="Times New Roman" w:eastAsia="Times New Roman" w:hAnsi="Times New Roman" w:cs="Times New Roman"/>
          <w:b/>
          <w:i/>
          <w:color w:val="000000"/>
          <w:sz w:val="28"/>
        </w:rPr>
        <w:t>«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>линейный</w:t>
      </w:r>
      <w:r w:rsidRPr="003356D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» 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мат. Ферзь и ладья против короля. Ферзь и король против короля. </w:t>
      </w:r>
    </w:p>
    <w:p w:rsidR="003356DC" w:rsidRPr="003356DC" w:rsidRDefault="003356DC" w:rsidP="003356DC">
      <w:pPr>
        <w:spacing w:after="8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Ладья и король против короля. 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выполнение упражнений: «Мат в два хода», «Мат в три хода», «Выигрыш фигуры». </w:t>
      </w: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7. Тактические ловушки.</w:t>
      </w:r>
    </w:p>
    <w:p w:rsidR="003356DC" w:rsidRPr="003356DC" w:rsidRDefault="003356DC" w:rsidP="003356DC">
      <w:pPr>
        <w:spacing w:after="8" w:line="271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тактические ловушки на всех стадиях шахматной партии. </w:t>
      </w:r>
    </w:p>
    <w:p w:rsidR="003356DC" w:rsidRPr="003356DC" w:rsidRDefault="003356DC" w:rsidP="003356DC">
      <w:pPr>
        <w:spacing w:after="8" w:line="27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выполнение упражнений: «Мат в два хода», «Мат в три хода». </w:t>
      </w:r>
    </w:p>
    <w:p w:rsidR="003356DC" w:rsidRPr="003356DC" w:rsidRDefault="003356DC" w:rsidP="003356DC">
      <w:pPr>
        <w:numPr>
          <w:ilvl w:val="0"/>
          <w:numId w:val="34"/>
        </w:numPr>
        <w:spacing w:after="5" w:line="271" w:lineRule="auto"/>
        <w:ind w:right="1173" w:hanging="2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Турнирная борьба.</w:t>
      </w:r>
    </w:p>
    <w:p w:rsidR="003356DC" w:rsidRPr="003356DC" w:rsidRDefault="003356DC" w:rsidP="003356DC">
      <w:pPr>
        <w:spacing w:after="8" w:line="271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Теория: правила поведения на шахматном турнире.  </w:t>
      </w:r>
    </w:p>
    <w:p w:rsidR="003356DC" w:rsidRPr="003356DC" w:rsidRDefault="003356DC" w:rsidP="003356DC">
      <w:pPr>
        <w:spacing w:after="8" w:line="271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Практика: участие в шахматных турнирах по графику. </w:t>
      </w:r>
    </w:p>
    <w:p w:rsidR="000309E7" w:rsidRPr="00365059" w:rsidRDefault="003356DC" w:rsidP="00365059">
      <w:pPr>
        <w:numPr>
          <w:ilvl w:val="0"/>
          <w:numId w:val="34"/>
        </w:numPr>
        <w:spacing w:after="8" w:line="271" w:lineRule="auto"/>
        <w:ind w:right="1173" w:hanging="2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56DC">
        <w:rPr>
          <w:rFonts w:ascii="Times New Roman" w:eastAsia="Times New Roman" w:hAnsi="Times New Roman" w:cs="Times New Roman"/>
          <w:b/>
          <w:color w:val="000000"/>
          <w:sz w:val="28"/>
        </w:rPr>
        <w:t>Итоговое занятие.</w:t>
      </w:r>
      <w:r w:rsidRPr="003356DC">
        <w:rPr>
          <w:rFonts w:ascii="Times New Roman" w:eastAsia="Times New Roman" w:hAnsi="Times New Roman" w:cs="Times New Roman"/>
          <w:color w:val="000000"/>
          <w:sz w:val="28"/>
        </w:rPr>
        <w:t xml:space="preserve"> Практика: контрольное занятие по изученным темам. 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Методическое обеспечение образовательной программы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BannikovaAP" w:eastAsia="Times New Roman" w:hAnsi="BannikovaAP" w:cs="Times New Roman"/>
          <w:b/>
          <w:bCs/>
          <w:color w:val="000000"/>
          <w:sz w:val="28"/>
          <w:szCs w:val="28"/>
        </w:rPr>
        <w:t>       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занятий. </w:t>
      </w:r>
      <w:r w:rsidRPr="0007325E">
        <w:rPr>
          <w:rFonts w:ascii="BannikovaAP Cyr" w:eastAsia="Times New Roman" w:hAnsi="BannikovaAP Cyr" w:cs="Times New Roman"/>
          <w:color w:val="000000"/>
          <w:sz w:val="28"/>
          <w:szCs w:val="28"/>
        </w:rPr>
        <w:t>Занятия проходят в игровой атмосфере. Занятия разделены на две части: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BannikovaAP Cyr" w:eastAsia="Times New Roman" w:hAnsi="BannikovaAP Cyr" w:cs="Times New Roman"/>
          <w:color w:val="000000"/>
          <w:sz w:val="28"/>
          <w:szCs w:val="28"/>
        </w:rPr>
        <w:t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BannikovaAP Cyr" w:eastAsia="Times New Roman" w:hAnsi="BannikovaAP Cyr" w:cs="Times New Roman"/>
          <w:color w:val="000000"/>
          <w:sz w:val="28"/>
          <w:szCs w:val="28"/>
        </w:rPr>
        <w:t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применяемые формы работы можно систематизировать следующем образом: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практическая игра;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шахматных задач, комбинаций и этюдов;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 дидактические игры и задания, игровые упражнения;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теоретические занятия;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шахматные игры;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шахматные дидактические игрушки;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турнирах и соревнованиях.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технологии: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технологии объяснительно-иллюстративного обучения;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личностно ориентированные технологии обучения;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технологии развивающего обучения;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игровые технологии;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здоровье сберегающие технологии обучения.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учебных занятий используются следующие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 внешним признакам деятельности педагога и учащихся: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Словесный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беседа, лекция, обсуждение, рассказ, анализ.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Наглядный</w:t>
      </w:r>
      <w:r w:rsidRPr="0007325E"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показ педагогом вариантов ходов шахматных фигур на демонстрационной доске, просмотр презентации.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Практический</w:t>
      </w:r>
      <w:r w:rsidRPr="0007325E"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 степени активности познавательной деятельности учащихся: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Объяснительно-иллюстративные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учащиеся воспринимают и усваивают готовую информацию;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Репродуктивный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Исследовательский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 логичности подхода: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Аналитический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анализ партий и учебных позиций, анализ итогов турниров и конкурсов решения задач.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Частично-поисковый</w:t>
      </w:r>
      <w:r w:rsidRPr="0007325E">
        <w:rPr>
          <w:rFonts w:ascii="Helvetica Neue" w:eastAsia="Times New Roman" w:hAnsi="Helvetica Neue" w:cs="Times New Roman"/>
          <w:color w:val="000000"/>
          <w:sz w:val="28"/>
          <w:szCs w:val="28"/>
        </w:rPr>
        <w:t>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контроля деятельности.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информации, коммуникативных навыков, социализации в общественной жизни.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осуществляются контроль за уровнем усвоения программы в форме: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сеанс одновременной игры.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турнир.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блиц-турнир</w:t>
      </w:r>
      <w:proofErr w:type="gram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Конкурс.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диагностики и контроля результатов.</w:t>
      </w:r>
    </w:p>
    <w:tbl>
      <w:tblPr>
        <w:tblW w:w="10155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4536"/>
        <w:gridCol w:w="1076"/>
        <w:gridCol w:w="2326"/>
      </w:tblGrid>
      <w:tr w:rsidR="0007325E" w:rsidRPr="0007325E" w:rsidTr="00F779E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52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hanging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</w:t>
            </w:r>
          </w:p>
        </w:tc>
      </w:tr>
      <w:tr w:rsidR="0007325E" w:rsidRPr="0007325E" w:rsidTr="00F779E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52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интересов и уровень подготовленности детей к занятиям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1394" w:hanging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Набл.</w:t>
            </w:r>
          </w:p>
        </w:tc>
      </w:tr>
      <w:tr w:rsidR="0007325E" w:rsidRPr="0007325E" w:rsidTr="00F779E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развития познавательных, интеллектуальных, творческих способностей ребенка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-38" w:firstLine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внутригруп-повые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соревнования</w:t>
            </w:r>
          </w:p>
        </w:tc>
      </w:tr>
      <w:tr w:rsidR="0007325E" w:rsidRPr="0007325E" w:rsidTr="00F779E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развития знаний и умений в результате освоения программы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25E" w:rsidRPr="0007325E" w:rsidRDefault="0007325E" w:rsidP="0007325E">
            <w:pPr>
              <w:spacing w:after="0" w:line="0" w:lineRule="atLeast"/>
              <w:ind w:left="-108" w:hanging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</w:tbl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Условия реализации программы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07325E" w:rsidRPr="0007325E" w:rsidRDefault="0007325E" w:rsidP="0007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доски с набором шахматных фигур (по одному комплекту на 2-х детей);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демонстрационные настенные магнитные доски с комплектами шахматных фигур;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симуляторы игр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таблицы к разным турнирам;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цветные карандаши;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фломастеры;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- бумага для рисования.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Помещение: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кабинет, оформленный в соответствии с профилем проводимых занятий и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Технические средства обучения: </w:t>
      </w: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компьютер, видеопроектор, экран.</w:t>
      </w: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76AB" w:rsidRDefault="000676AB" w:rsidP="0007325E">
      <w:pPr>
        <w:shd w:val="clear" w:color="auto" w:fill="FFFFFF"/>
        <w:spacing w:after="0" w:line="240" w:lineRule="auto"/>
        <w:ind w:firstLine="3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65059" w:rsidRDefault="00365059" w:rsidP="0036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325E" w:rsidRPr="0007325E" w:rsidRDefault="0007325E" w:rsidP="0036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Список информационных ресурсов: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 для педагогов: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Нормативные документы:</w:t>
      </w:r>
    </w:p>
    <w:p w:rsidR="00F81458" w:rsidRPr="00F81458" w:rsidRDefault="00F81458" w:rsidP="00F8145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>Конституция РФ</w:t>
      </w:r>
    </w:p>
    <w:p w:rsidR="00F81458" w:rsidRPr="00F81458" w:rsidRDefault="00F81458" w:rsidP="00F81458">
      <w:pPr>
        <w:numPr>
          <w:ilvl w:val="0"/>
          <w:numId w:val="10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>Конвенция ООН о правах ребенка</w:t>
      </w:r>
    </w:p>
    <w:p w:rsidR="00F81458" w:rsidRPr="00F81458" w:rsidRDefault="00F81458" w:rsidP="00F81458">
      <w:pPr>
        <w:numPr>
          <w:ilvl w:val="0"/>
          <w:numId w:val="10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>Закон «Об образовании в Российской Федерации»</w:t>
      </w:r>
    </w:p>
    <w:p w:rsidR="00F81458" w:rsidRPr="00F81458" w:rsidRDefault="00F81458" w:rsidP="00F81458">
      <w:pPr>
        <w:numPr>
          <w:ilvl w:val="0"/>
          <w:numId w:val="10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>Закон «Об образовании в Республике Башкортостан»</w:t>
      </w:r>
    </w:p>
    <w:p w:rsidR="00F81458" w:rsidRPr="00F81458" w:rsidRDefault="00F81458" w:rsidP="00F81458">
      <w:pPr>
        <w:numPr>
          <w:ilvl w:val="0"/>
          <w:numId w:val="10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 xml:space="preserve">Концепция развития дополнительного образования детей </w:t>
      </w:r>
    </w:p>
    <w:p w:rsidR="00F81458" w:rsidRPr="00F81458" w:rsidRDefault="00F81458" w:rsidP="00F81458">
      <w:pPr>
        <w:numPr>
          <w:ilvl w:val="0"/>
          <w:numId w:val="10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F81458" w:rsidRPr="00F81458" w:rsidRDefault="00F81458" w:rsidP="00F81458">
      <w:pPr>
        <w:numPr>
          <w:ilvl w:val="0"/>
          <w:numId w:val="1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81458">
        <w:rPr>
          <w:rFonts w:ascii="Times New Roman" w:eastAsia="+mn-ea" w:hAnsi="Times New Roman" w:cs="Times New Roman"/>
          <w:bCs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F81458">
        <w:rPr>
          <w:rFonts w:ascii="Times New Roman" w:eastAsia="+mn-ea" w:hAnsi="Times New Roman" w:cs="Times New Roman"/>
          <w:bCs/>
          <w:sz w:val="28"/>
          <w:szCs w:val="28"/>
        </w:rPr>
        <w:t>разноуровневые</w:t>
      </w:r>
      <w:proofErr w:type="spellEnd"/>
      <w:r w:rsidRPr="00F81458">
        <w:rPr>
          <w:rFonts w:ascii="Times New Roman" w:eastAsia="+mn-ea" w:hAnsi="Times New Roman" w:cs="Times New Roman"/>
          <w:bCs/>
          <w:sz w:val="28"/>
          <w:szCs w:val="28"/>
        </w:rPr>
        <w:t xml:space="preserve"> программы) </w:t>
      </w:r>
      <w:r w:rsidRPr="00F81458">
        <w:rPr>
          <w:rFonts w:ascii="Times New Roman" w:eastAsia="+mn-ea" w:hAnsi="Times New Roman" w:cs="Times New Roman"/>
          <w:i/>
          <w:iCs/>
          <w:sz w:val="28"/>
          <w:szCs w:val="28"/>
        </w:rPr>
        <w:t>Письмо Министерства образования и науки РФ</w:t>
      </w:r>
      <w:r w:rsidRPr="00F81458">
        <w:rPr>
          <w:rFonts w:ascii="Times New Roman" w:eastAsia="+mn-ea" w:hAnsi="Times New Roman" w:cs="Times New Roman"/>
          <w:sz w:val="28"/>
          <w:szCs w:val="28"/>
        </w:rPr>
        <w:t> от 18 ноября 2015 г. n 09-3242</w:t>
      </w:r>
    </w:p>
    <w:p w:rsidR="00F81458" w:rsidRPr="00F81458" w:rsidRDefault="00F81458" w:rsidP="00F81458">
      <w:pPr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F81458">
        <w:rPr>
          <w:rFonts w:ascii="Times New Roman" w:eastAsia="Calibri" w:hAnsi="Times New Roman" w:cs="Times New Roman"/>
          <w:bCs/>
          <w:sz w:val="28"/>
          <w:szCs w:val="28"/>
        </w:rPr>
        <w:t>ФЗ «Об основных гарантиях прав ребенка в РФ»</w:t>
      </w:r>
    </w:p>
    <w:p w:rsidR="00F81458" w:rsidRPr="00F81458" w:rsidRDefault="00F81458" w:rsidP="00F81458">
      <w:pPr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F81458">
        <w:rPr>
          <w:rFonts w:ascii="Times New Roman" w:eastAsia="Calibri" w:hAnsi="Times New Roman" w:cs="Times New Roman"/>
          <w:bCs/>
          <w:sz w:val="28"/>
          <w:szCs w:val="28"/>
        </w:rPr>
        <w:t>Приказ Министерства труда и социальной защиты РФ от 8 сентября 2015 г. № 613н “Об утверждении профессионального стандарта “Педагог дополнительного образования детей и взрослых”</w:t>
      </w:r>
    </w:p>
    <w:p w:rsidR="00F81458" w:rsidRPr="00F81458" w:rsidRDefault="00F81458" w:rsidP="00F81458">
      <w:pPr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F81458">
        <w:rPr>
          <w:rFonts w:ascii="Times New Roman" w:eastAsia="Calibri" w:hAnsi="Times New Roman" w:cs="Times New Roman"/>
          <w:bCs/>
          <w:sz w:val="28"/>
          <w:szCs w:val="28"/>
        </w:rPr>
        <w:t>Санитарно-эпидемиологические требования</w:t>
      </w:r>
    </w:p>
    <w:p w:rsidR="00F81458" w:rsidRPr="00F81458" w:rsidRDefault="00F81458" w:rsidP="00F81458">
      <w:pPr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F81458">
        <w:rPr>
          <w:rFonts w:ascii="Times New Roman" w:eastAsia="Calibri" w:hAnsi="Times New Roman" w:cs="Times New Roman"/>
          <w:bCs/>
          <w:sz w:val="28"/>
          <w:szCs w:val="28"/>
        </w:rPr>
        <w:t>Письмо Министерства образования и науки Российской Федерации, департамента молодежной политики, воспитания и социальной защиты детей от 11 декабря 2006 г. n 06-1844</w:t>
      </w:r>
    </w:p>
    <w:p w:rsidR="00F81458" w:rsidRPr="00F81458" w:rsidRDefault="00F81458" w:rsidP="00F81458">
      <w:pPr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F81458">
        <w:rPr>
          <w:rFonts w:ascii="Times New Roman" w:eastAsia="Calibri" w:hAnsi="Times New Roman" w:cs="Times New Roman"/>
          <w:bCs/>
          <w:sz w:val="28"/>
          <w:szCs w:val="28"/>
        </w:rPr>
        <w:t>Приказы, письма Минобразования РФ и РБ, муниципальных органов управления образования о работе УДОД</w:t>
      </w:r>
    </w:p>
    <w:p w:rsidR="00F81458" w:rsidRDefault="00F81458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76AB" w:rsidRDefault="000676AB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литература:</w:t>
      </w:r>
    </w:p>
    <w:p w:rsidR="0007325E" w:rsidRPr="0007325E" w:rsidRDefault="00F81458" w:rsidP="00F8145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Барский В., </w:t>
      </w:r>
      <w:proofErr w:type="spellStart"/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Ланда</w:t>
      </w:r>
      <w:proofErr w:type="spellEnd"/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Кубок мира//Шахматное обозрение 64. – 2011. - №10.</w:t>
      </w:r>
    </w:p>
    <w:p w:rsidR="0007325E" w:rsidRPr="0007325E" w:rsidRDefault="00F81458" w:rsidP="00F8145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Калиниченко Н. «Практикум по шахматной тактике», Питер, 2014.</w:t>
      </w:r>
    </w:p>
    <w:p w:rsidR="0007325E" w:rsidRPr="0007325E" w:rsidRDefault="00F81458" w:rsidP="00F8145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Пожарский В. «Шахматный учебник», Москва, «Феникс»,2014.</w:t>
      </w:r>
    </w:p>
    <w:p w:rsidR="0007325E" w:rsidRPr="0007325E" w:rsidRDefault="00F81458" w:rsidP="00F8145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Трофимова А. «Учебник юного шахматиста», Москва, «</w:t>
      </w:r>
      <w:proofErr w:type="spellStart"/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Фкникс</w:t>
      </w:r>
      <w:proofErr w:type="spellEnd"/>
      <w:r w:rsidR="0007325E"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», 2014.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И.Г.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«Шахматы в школе»; С.Б.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Губницкий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«Полный курс шахмат»;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Б.С.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Гершунский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«Шахматы в школе» «Педагогика» 1991г.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А.Гипслис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«Избранные партии»,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 Э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Гуффельд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«Искусство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староиндийской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защиты».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5. В.В. Князева «Азбука шахматиста» Ташкент 1991г.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 Костров В, Рожков П.  Шахматный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решебник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1 год. СПб.: 2006. 92 с.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 Костров В, Рожков П.  Шахматный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решебник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2 год. СПб. 2006. 93 с.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 Костров В, Рожков П.  Шахматный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решебник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3 год. СПб. 2006. 124 с.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9. В. Пожарский «Шахматный учебник» изд. «Феникс»2001г.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Яковлев Н. Шахматный </w:t>
      </w:r>
      <w:proofErr w:type="spellStart"/>
      <w:proofErr w:type="gram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решебник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Найди лучший ход. </w:t>
      </w:r>
      <w:proofErr w:type="gram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С-Пб</w:t>
      </w:r>
      <w:proofErr w:type="gram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.: Физкультура и спорт, 2011. – 95с.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Б) Для детей и родителей: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В.,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Длуголенский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 «Я играю в шахматы». – Л.: Детская литература, 1985.</w:t>
      </w:r>
    </w:p>
    <w:p w:rsidR="0007325E" w:rsidRPr="0007325E" w:rsidRDefault="0007325E" w:rsidP="0007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Князева В. «Уроки шахмат». – Ташкент: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Укитувчи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, 1992.;  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Бондаревский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«Комбинации в миттельшпиле». – М.: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1965;  Авербах Ю. «Что нужно знать об эндшпиле».— М.: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, 1979;  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Суэтин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«Как играть дебют».— М.: 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, 1981.</w:t>
      </w:r>
    </w:p>
    <w:p w:rsidR="0007325E" w:rsidRPr="0007325E" w:rsidRDefault="0007325E" w:rsidP="0007325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 ресурсы:</w:t>
      </w:r>
    </w:p>
    <w:p w:rsidR="0007325E" w:rsidRPr="0007325E" w:rsidRDefault="0007325E" w:rsidP="00F8145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7" w:history="1">
        <w:r w:rsidRPr="000732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www.za</w:t>
        </w:r>
      </w:hyperlink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–paptoi.ru, festival.1september.ru</w:t>
      </w:r>
      <w:proofErr w:type="gram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 </w:t>
      </w:r>
      <w:proofErr w:type="spellStart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mamapapa</w:t>
      </w:r>
      <w:proofErr w:type="spellEnd"/>
      <w:proofErr w:type="gramEnd"/>
      <w:r w:rsidRPr="000732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–avh.ru.</w:t>
      </w:r>
    </w:p>
    <w:p w:rsidR="0007325E" w:rsidRPr="0007325E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window.edu.ru «</w:t>
      </w:r>
      <w:r w:rsidRPr="0007325E">
        <w:rPr>
          <w:rFonts w:ascii="Times New Roman" w:eastAsia="Times New Roman" w:hAnsi="Times New Roman" w:cs="Times New Roman"/>
          <w:sz w:val="28"/>
          <w:szCs w:val="28"/>
        </w:rPr>
        <w:t>Школашахмат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»;</w:t>
      </w:r>
    </w:p>
    <w:p w:rsidR="0007325E" w:rsidRPr="000676AB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window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</w:t>
      </w:r>
      <w:r w:rsidRPr="0007325E">
        <w:rPr>
          <w:rFonts w:ascii="Times New Roman" w:eastAsia="Times New Roman" w:hAnsi="Times New Roman" w:cs="Times New Roman"/>
          <w:sz w:val="28"/>
          <w:szCs w:val="28"/>
        </w:rPr>
        <w:t>Учимсяигратьвшахматы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»; </w:t>
      </w:r>
    </w:p>
    <w:p w:rsidR="0007325E" w:rsidRPr="000676AB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crestbook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07325E" w:rsidRPr="000676AB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chesspro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:rsidR="0007325E" w:rsidRPr="000676AB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russiachess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or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07325E" w:rsidRPr="000676AB" w:rsidRDefault="0007325E" w:rsidP="00073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7325E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chessplanet</w:t>
      </w:r>
      <w:r w:rsidRPr="000676A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7325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B901B6" w:rsidRPr="000676AB" w:rsidRDefault="00B901B6" w:rsidP="00752D25">
      <w:pPr>
        <w:shd w:val="clear" w:color="auto" w:fill="FFFFFF"/>
        <w:spacing w:after="0" w:line="240" w:lineRule="auto"/>
        <w:rPr>
          <w:lang w:val="en-US"/>
        </w:rPr>
      </w:pPr>
    </w:p>
    <w:p w:rsidR="0077455D" w:rsidRPr="000676AB" w:rsidRDefault="0077455D" w:rsidP="00752D25">
      <w:pPr>
        <w:shd w:val="clear" w:color="auto" w:fill="FFFFFF"/>
        <w:spacing w:after="0" w:line="240" w:lineRule="auto"/>
        <w:rPr>
          <w:lang w:val="en-US"/>
        </w:rPr>
      </w:pPr>
    </w:p>
    <w:p w:rsidR="0077455D" w:rsidRPr="000676AB" w:rsidRDefault="0077455D" w:rsidP="00752D25">
      <w:pPr>
        <w:shd w:val="clear" w:color="auto" w:fill="FFFFFF"/>
        <w:spacing w:after="0" w:line="240" w:lineRule="auto"/>
        <w:rPr>
          <w:lang w:val="en-US"/>
        </w:rPr>
      </w:pPr>
    </w:p>
    <w:p w:rsidR="0077455D" w:rsidRPr="000676AB" w:rsidRDefault="0077455D" w:rsidP="00752D25">
      <w:pPr>
        <w:shd w:val="clear" w:color="auto" w:fill="FFFFFF"/>
        <w:spacing w:after="0" w:line="240" w:lineRule="auto"/>
        <w:rPr>
          <w:lang w:val="en-US"/>
        </w:rPr>
      </w:pPr>
    </w:p>
    <w:p w:rsidR="000676AB" w:rsidRPr="00010F02" w:rsidRDefault="000676AB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  <w:lang w:val="en-US"/>
        </w:rPr>
      </w:pPr>
    </w:p>
    <w:p w:rsidR="000676AB" w:rsidRPr="00010F02" w:rsidRDefault="000676AB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  <w:lang w:val="en-US"/>
        </w:rPr>
      </w:pPr>
    </w:p>
    <w:p w:rsidR="000676AB" w:rsidRPr="00010F02" w:rsidRDefault="000676AB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  <w:lang w:val="en-US"/>
        </w:rPr>
      </w:pPr>
    </w:p>
    <w:p w:rsidR="000676AB" w:rsidRPr="00010F02" w:rsidRDefault="000676AB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  <w:lang w:val="en-US"/>
        </w:rPr>
      </w:pPr>
    </w:p>
    <w:p w:rsidR="000676AB" w:rsidRPr="00010F02" w:rsidRDefault="000676AB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  <w:lang w:val="en-US"/>
        </w:rPr>
      </w:pPr>
    </w:p>
    <w:p w:rsidR="0077455D" w:rsidRDefault="0077455D" w:rsidP="0077455D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lastRenderedPageBreak/>
        <w:t>Приложение №1</w:t>
      </w:r>
    </w:p>
    <w:p w:rsidR="0077455D" w:rsidRDefault="0077455D" w:rsidP="0077455D">
      <w:pPr>
        <w:widowControl w:val="0"/>
        <w:suppressAutoHyphens/>
        <w:autoSpaceDN w:val="0"/>
        <w:jc w:val="center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Календарный учебный график объединения</w:t>
      </w:r>
    </w:p>
    <w:p w:rsidR="0077455D" w:rsidRDefault="0077455D" w:rsidP="0077455D">
      <w:pPr>
        <w:widowControl w:val="0"/>
        <w:suppressAutoHyphens/>
        <w:autoSpaceDN w:val="0"/>
        <w:jc w:val="center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«</w:t>
      </w:r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>
        <w:rPr>
          <w:rFonts w:eastAsia="Times New Roman"/>
          <w:color w:val="000000" w:themeColor="text1"/>
          <w:sz w:val="28"/>
          <w:szCs w:val="28"/>
        </w:rPr>
        <w:t>»</w:t>
      </w:r>
    </w:p>
    <w:p w:rsidR="0077455D" w:rsidRDefault="0077455D" w:rsidP="0077455D">
      <w:pPr>
        <w:widowControl w:val="0"/>
        <w:suppressAutoHyphens/>
        <w:autoSpaceDN w:val="0"/>
        <w:jc w:val="center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6521A4">
        <w:rPr>
          <w:rFonts w:eastAsia="Times New Roman"/>
          <w:color w:val="000000" w:themeColor="text1"/>
          <w:sz w:val="28"/>
          <w:szCs w:val="28"/>
        </w:rPr>
        <w:t xml:space="preserve">(  </w:t>
      </w:r>
      <w:r w:rsidRPr="006521A4">
        <w:rPr>
          <w:rFonts w:eastAsia="Times New Roman"/>
          <w:sz w:val="28"/>
          <w:szCs w:val="28"/>
        </w:rPr>
        <w:t>1</w:t>
      </w:r>
      <w:proofErr w:type="gramEnd"/>
      <w:r w:rsidRPr="006521A4">
        <w:rPr>
          <w:rFonts w:eastAsia="Times New Roman"/>
          <w:sz w:val="28"/>
          <w:szCs w:val="28"/>
        </w:rPr>
        <w:t xml:space="preserve"> </w:t>
      </w:r>
      <w:r w:rsidRPr="006521A4">
        <w:rPr>
          <w:rFonts w:eastAsia="Times New Roman"/>
          <w:color w:val="000000" w:themeColor="text1"/>
          <w:sz w:val="28"/>
          <w:szCs w:val="28"/>
        </w:rPr>
        <w:t>год</w:t>
      </w:r>
      <w:r>
        <w:rPr>
          <w:rFonts w:eastAsia="Times New Roman"/>
          <w:color w:val="000000" w:themeColor="text1"/>
          <w:sz w:val="28"/>
          <w:szCs w:val="28"/>
        </w:rPr>
        <w:t xml:space="preserve"> обучения  )</w:t>
      </w:r>
    </w:p>
    <w:p w:rsidR="0077455D" w:rsidRDefault="0077455D" w:rsidP="0077455D">
      <w:pPr>
        <w:widowControl w:val="0"/>
        <w:suppressAutoHyphens/>
        <w:autoSpaceDN w:val="0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Время проведения (расписание занятий): </w:t>
      </w:r>
    </w:p>
    <w:p w:rsidR="0077455D" w:rsidRPr="0077455D" w:rsidRDefault="0077455D" w:rsidP="0077455D">
      <w:pPr>
        <w:rPr>
          <w:rFonts w:ascii="Times New Roman" w:eastAsia="Times New Roman" w:hAnsi="Times New Roman" w:cs="Times New Roman"/>
          <w:sz w:val="28"/>
          <w:szCs w:val="28"/>
        </w:rPr>
      </w:pPr>
      <w:r w:rsidRPr="00774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Понедельник   </w:t>
      </w:r>
      <w:r w:rsidRPr="0077455D">
        <w:rPr>
          <w:rFonts w:ascii="Times New Roman" w:eastAsia="Times New Roman" w:hAnsi="Times New Roman" w:cs="Times New Roman"/>
          <w:sz w:val="28"/>
          <w:szCs w:val="28"/>
        </w:rPr>
        <w:t>14.00-14.35, 14.45-15.20</w:t>
      </w:r>
    </w:p>
    <w:p w:rsidR="0077455D" w:rsidRPr="0077455D" w:rsidRDefault="0077455D" w:rsidP="0077455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Среда                 </w:t>
      </w:r>
      <w:r w:rsidRPr="0077455D">
        <w:rPr>
          <w:rFonts w:ascii="Times New Roman" w:eastAsia="Times New Roman" w:hAnsi="Times New Roman" w:cs="Times New Roman"/>
          <w:sz w:val="28"/>
          <w:szCs w:val="28"/>
        </w:rPr>
        <w:t>14.00-14.35, 14.45-15.20</w:t>
      </w:r>
    </w:p>
    <w:p w:rsidR="0077455D" w:rsidRDefault="0077455D" w:rsidP="0077455D">
      <w:pPr>
        <w:widowControl w:val="0"/>
        <w:suppressAutoHyphens/>
        <w:autoSpaceDN w:val="0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Место проведения: МБОУ СОШ  с.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Верхнеиткулово</w:t>
      </w:r>
      <w:proofErr w:type="spellEnd"/>
    </w:p>
    <w:p w:rsidR="0077455D" w:rsidRDefault="0077455D" w:rsidP="0077455D">
      <w:pPr>
        <w:widowControl w:val="0"/>
        <w:suppressAutoHyphens/>
        <w:autoSpaceDN w:val="0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Группа № 1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765"/>
        <w:gridCol w:w="52"/>
        <w:gridCol w:w="851"/>
        <w:gridCol w:w="1984"/>
        <w:gridCol w:w="1029"/>
        <w:gridCol w:w="3111"/>
        <w:gridCol w:w="2097"/>
      </w:tblGrid>
      <w:tr w:rsidR="0077455D" w:rsidRPr="00ED34BA" w:rsidTr="00FF671D">
        <w:tc>
          <w:tcPr>
            <w:tcW w:w="817" w:type="dxa"/>
            <w:gridSpan w:val="2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851" w:type="dxa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Форма </w:t>
            </w:r>
          </w:p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1029" w:type="dxa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</w:t>
            </w:r>
          </w:p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111" w:type="dxa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2097" w:type="dxa"/>
          </w:tcPr>
          <w:p w:rsidR="0077455D" w:rsidRPr="00ED34BA" w:rsidRDefault="0077455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A07D72" w:rsidRPr="00ED34BA" w:rsidTr="00FF671D">
        <w:tc>
          <w:tcPr>
            <w:tcW w:w="817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51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A07D72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7D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Шахматная доска; Шахматные фигуры; Начальное положение</w:t>
            </w:r>
            <w:r w:rsidR="00FC7F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Инструктаж по ТБ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07D72" w:rsidRPr="00ED34BA" w:rsidTr="00FF671D">
        <w:tc>
          <w:tcPr>
            <w:tcW w:w="817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D5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</w:t>
            </w:r>
            <w:proofErr w:type="spellEnd"/>
          </w:p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ходах фигур и о поле под ударом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FF671D">
        <w:tc>
          <w:tcPr>
            <w:tcW w:w="817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цели игры в шахматы и о ситуации «шах», «мат», «пат»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0676AB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5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бъяснение.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</w:t>
            </w: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партия;рокировка</w:t>
            </w:r>
            <w:proofErr w:type="spellEnd"/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одновременной игры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5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бъяснение.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07325E">
              <w:rPr>
                <w:color w:val="000000"/>
                <w:sz w:val="28"/>
                <w:szCs w:val="28"/>
              </w:rPr>
              <w:t xml:space="preserve">Шахматная </w:t>
            </w:r>
            <w:proofErr w:type="spellStart"/>
            <w:r w:rsidRPr="0007325E">
              <w:rPr>
                <w:color w:val="000000"/>
                <w:sz w:val="28"/>
                <w:szCs w:val="28"/>
              </w:rPr>
              <w:t>партия;рокировка</w:t>
            </w:r>
            <w:proofErr w:type="spellEnd"/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Практическое </w:t>
            </w:r>
          </w:p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Матование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без жертвы материала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Практическое </w:t>
            </w:r>
          </w:p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77455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комбинация</w:t>
            </w:r>
          </w:p>
        </w:tc>
        <w:tc>
          <w:tcPr>
            <w:tcW w:w="2097" w:type="dxa"/>
          </w:tcPr>
          <w:p w:rsidR="00A07D72" w:rsidRDefault="00A07D72">
            <w:r w:rsidRPr="00D32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Объяснение.</w:t>
            </w:r>
          </w:p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дебюта</w:t>
            </w:r>
          </w:p>
        </w:tc>
        <w:tc>
          <w:tcPr>
            <w:tcW w:w="2097" w:type="dxa"/>
          </w:tcPr>
          <w:p w:rsidR="00A07D72" w:rsidRDefault="00A07D72">
            <w:r w:rsidRPr="00D32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7D0FC6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F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495B8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дебюта 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7D0F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миттельшпиля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0527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миттельшпиля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Блицтурнир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0527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49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эндшпиля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4D0E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эндшпиля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4D0E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Устранение защищающего удара, направленного на фигуру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Нападение одной фигурой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Сквозное нападение на фигуры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Сочетание простого и вскрытого нападений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Сочетание простого и вскрытого нападений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Избавление от нападающего удара, направленного на фигуру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3B78DE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 нападения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3B78DE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8D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 нападения на несколько фигур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угрозы мата в один ход:</w:t>
            </w:r>
          </w:p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двумя фигурами, одна из которых ферзь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угрозы мата двумя фигурами, среди которых нет ферзя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Противодействие угрозы мата в один ход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преждевременных ходах ферзём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препятствии фигуре своими же фигурами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7908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пункте, с которого нередко в дебюте даётся мат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7908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 w:rsidP="000676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4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  <w:p w:rsidR="00FC7F66" w:rsidRDefault="00FC7F66" w:rsidP="000676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Инструктаж по ТБ</w:t>
            </w:r>
          </w:p>
          <w:p w:rsidR="00FC7F66" w:rsidRPr="009343D3" w:rsidRDefault="00FC7F66" w:rsidP="00067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7908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 w:rsidP="000676AB">
            <w:r w:rsidRPr="00934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контроль ЗУН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Pr="009343D3" w:rsidRDefault="00A07D72" w:rsidP="00067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301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превосходстве количества ударов.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301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превосходстве количества ударов.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F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CB2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Одновременное нападение на несколько объектов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AA26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CB2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Одновременное нападение на несколько объектов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Default="00A07D72" w:rsidP="0077455D">
            <w:r w:rsidRPr="00AA26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CB2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Одновременное нападение на несколько объектов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983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освобождению поля или линии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983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освобождению поля или линии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EB7F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завлечению фигуры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EB7F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завлечению фигуры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A61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Операции по отвлечению </w:t>
            </w:r>
            <w:r w:rsidRPr="00A61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защищающей фигуры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деятельности</w:t>
            </w:r>
          </w:p>
        </w:tc>
      </w:tr>
      <w:tr w:rsidR="00A07D72" w:rsidRPr="00ED34BA" w:rsidTr="0077455D">
        <w:tc>
          <w:tcPr>
            <w:tcW w:w="765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903" w:type="dxa"/>
            <w:gridSpan w:val="2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7D72" w:rsidRPr="00ED34BA" w:rsidRDefault="00A07D72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F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07D72" w:rsidRPr="00ED34BA" w:rsidRDefault="00A07D72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07D72" w:rsidRDefault="00A07D72">
            <w:r w:rsidRPr="00A61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отвлечению защищающей фигуры</w:t>
            </w:r>
          </w:p>
        </w:tc>
        <w:tc>
          <w:tcPr>
            <w:tcW w:w="2097" w:type="dxa"/>
          </w:tcPr>
          <w:p w:rsidR="00A07D72" w:rsidRPr="0007325E" w:rsidRDefault="00A07D72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0676AB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0676AB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F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06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 w:rsidP="000676AB">
            <w:r w:rsidRPr="00A61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отвлечению защищающей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0676AB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055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A61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отвлечению защищающей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0676AB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055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AB5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развязыванию нападающей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055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AB5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развязыванию нападающей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4728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Объяснение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840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Уничтожение или связывание защищающей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4C7A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130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привлечению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4C7A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>
            <w:r w:rsidRPr="00130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привлечению фигуры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4C7A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промежуточном ходе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Турнмр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Шахматный турнир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 по разрушению пешечного прикрытия короля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возможности превращения пешки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Операции, основанные на возможности возникновения пата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Типичные ситуации пешечного эндшпиля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Сеанс одновременной </w:t>
            </w: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игры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61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Король и ферзь против короля и пешки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Шахматный турнир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разнообразии средств и позиционной ничьей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одновременной игры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Легкофигурный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эндшпиль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Дебюты гроссмейстеров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Дебюты гроссмейстеров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829F7" w:rsidRDefault="00AC57A7" w:rsidP="00067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одновременной игры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 w:rsidP="000676AB">
            <w:r w:rsidRPr="00082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контроль ЗУН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0829F7" w:rsidRDefault="00AC57A7" w:rsidP="00067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занятия;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Default="00AC57A7" w:rsidP="000676AB">
            <w:r w:rsidRPr="00082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контроль ЗУН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ED34BA" w:rsidRDefault="00AC57A7" w:rsidP="007745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занятие. Текущий контроль.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</w:tr>
      <w:tr w:rsidR="00AC57A7" w:rsidRPr="00ED34BA" w:rsidTr="0077455D">
        <w:tc>
          <w:tcPr>
            <w:tcW w:w="765" w:type="dxa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903" w:type="dxa"/>
            <w:gridSpan w:val="2"/>
          </w:tcPr>
          <w:p w:rsidR="00AC57A7" w:rsidRPr="00ED34BA" w:rsidRDefault="00AC57A7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7A7" w:rsidRDefault="00AC57A7" w:rsidP="0077455D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AC57A7" w:rsidRPr="00ED34BA" w:rsidRDefault="00AC57A7" w:rsidP="007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AC57A7" w:rsidRPr="00ED34BA" w:rsidRDefault="00AC57A7" w:rsidP="007745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097" w:type="dxa"/>
          </w:tcPr>
          <w:p w:rsidR="00AC57A7" w:rsidRPr="0007325E" w:rsidRDefault="00AC57A7" w:rsidP="000676AB">
            <w:pPr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 w:rsidRPr="00073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одновременной игры</w:t>
            </w:r>
          </w:p>
        </w:tc>
      </w:tr>
      <w:tr w:rsidR="00FF671D" w:rsidRPr="00ED34BA" w:rsidTr="0077455D">
        <w:tc>
          <w:tcPr>
            <w:tcW w:w="765" w:type="dxa"/>
          </w:tcPr>
          <w:p w:rsidR="00FF671D" w:rsidRPr="00ED34BA" w:rsidRDefault="00FF671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03" w:type="dxa"/>
            <w:gridSpan w:val="2"/>
          </w:tcPr>
          <w:p w:rsidR="00FF671D" w:rsidRPr="00ED34BA" w:rsidRDefault="00FF671D" w:rsidP="0077455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FF671D" w:rsidRDefault="00FF671D" w:rsidP="003356DC">
            <w:r w:rsidRPr="007A1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Практическое занятие.</w:t>
            </w:r>
          </w:p>
        </w:tc>
        <w:tc>
          <w:tcPr>
            <w:tcW w:w="1029" w:type="dxa"/>
          </w:tcPr>
          <w:p w:rsidR="00FF671D" w:rsidRPr="00ED34BA" w:rsidRDefault="00FF671D" w:rsidP="0077455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FF671D" w:rsidRPr="00ED34BA" w:rsidRDefault="00FF671D" w:rsidP="0077455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3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2097" w:type="dxa"/>
          </w:tcPr>
          <w:p w:rsidR="00FF671D" w:rsidRPr="0007325E" w:rsidRDefault="00FF671D" w:rsidP="000676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3CD6" w:rsidRDefault="00E93CD6" w:rsidP="003356DC">
      <w:pPr>
        <w:widowControl w:val="0"/>
        <w:suppressAutoHyphens/>
        <w:autoSpaceDN w:val="0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E93CD6" w:rsidRDefault="00E93CD6" w:rsidP="003356DC">
      <w:pPr>
        <w:widowControl w:val="0"/>
        <w:suppressAutoHyphens/>
        <w:autoSpaceDN w:val="0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E93CD6" w:rsidRDefault="00E93CD6" w:rsidP="003356DC">
      <w:pPr>
        <w:widowControl w:val="0"/>
        <w:suppressAutoHyphens/>
        <w:autoSpaceDN w:val="0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E93CD6" w:rsidRDefault="00E93CD6" w:rsidP="003356DC">
      <w:pPr>
        <w:widowControl w:val="0"/>
        <w:suppressAutoHyphens/>
        <w:autoSpaceDN w:val="0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356DC" w:rsidRPr="003356DC" w:rsidRDefault="003356DC" w:rsidP="003356DC">
      <w:pPr>
        <w:widowControl w:val="0"/>
        <w:suppressAutoHyphens/>
        <w:autoSpaceDN w:val="0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Приложение №1</w:t>
      </w:r>
    </w:p>
    <w:p w:rsidR="003356DC" w:rsidRPr="003356DC" w:rsidRDefault="003356DC" w:rsidP="003356DC">
      <w:pPr>
        <w:widowControl w:val="0"/>
        <w:suppressAutoHyphens/>
        <w:autoSpaceDN w:val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Календарный учебный график объединения</w:t>
      </w:r>
    </w:p>
    <w:p w:rsidR="003356DC" w:rsidRPr="003356DC" w:rsidRDefault="003356DC" w:rsidP="003356DC">
      <w:pPr>
        <w:widowControl w:val="0"/>
        <w:suppressAutoHyphens/>
        <w:autoSpaceDN w:val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«</w:t>
      </w:r>
      <w:r w:rsidR="00E93CD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Королевство шахмат</w:t>
      </w: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»</w:t>
      </w:r>
    </w:p>
    <w:p w:rsidR="003356DC" w:rsidRPr="003356DC" w:rsidRDefault="003356DC" w:rsidP="003356DC">
      <w:pPr>
        <w:widowControl w:val="0"/>
        <w:suppressAutoHyphens/>
        <w:autoSpaceDN w:val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gramStart"/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 xml:space="preserve">(  </w:t>
      </w:r>
      <w:r w:rsidRPr="003356DC">
        <w:rPr>
          <w:rFonts w:ascii="Calibri" w:eastAsia="Times New Roman" w:hAnsi="Calibri" w:cs="Times New Roman"/>
          <w:sz w:val="28"/>
          <w:szCs w:val="28"/>
        </w:rPr>
        <w:t>2</w:t>
      </w:r>
      <w:proofErr w:type="gramEnd"/>
      <w:r w:rsidRPr="003356DC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год обучения  )</w:t>
      </w:r>
    </w:p>
    <w:p w:rsidR="003356DC" w:rsidRPr="003356DC" w:rsidRDefault="003356DC" w:rsidP="003356DC">
      <w:pPr>
        <w:widowControl w:val="0"/>
        <w:suppressAutoHyphens/>
        <w:autoSpaceDN w:val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 xml:space="preserve">Время проведения (расписание занятий): </w:t>
      </w:r>
    </w:p>
    <w:p w:rsidR="003356DC" w:rsidRPr="003356DC" w:rsidRDefault="003356DC" w:rsidP="003356DC">
      <w:pPr>
        <w:rPr>
          <w:rFonts w:ascii="Times New Roman" w:eastAsia="Times New Roman" w:hAnsi="Times New Roman" w:cs="Times New Roman"/>
          <w:sz w:val="28"/>
          <w:szCs w:val="28"/>
        </w:rPr>
      </w:pPr>
      <w:r w:rsidRPr="00335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Понедельник   </w:t>
      </w:r>
      <w:r w:rsidRPr="003356DC">
        <w:rPr>
          <w:rFonts w:ascii="Times New Roman" w:eastAsia="Times New Roman" w:hAnsi="Times New Roman" w:cs="Times New Roman"/>
          <w:sz w:val="24"/>
          <w:szCs w:val="24"/>
        </w:rPr>
        <w:t>14.10-14.50, 15.00-15.40</w:t>
      </w:r>
    </w:p>
    <w:p w:rsidR="003356DC" w:rsidRPr="003356DC" w:rsidRDefault="003356DC" w:rsidP="00335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56DC" w:rsidRPr="003356DC" w:rsidRDefault="003356DC" w:rsidP="003356DC">
      <w:pPr>
        <w:rPr>
          <w:rFonts w:ascii="Times New Roman" w:eastAsia="Times New Roman" w:hAnsi="Times New Roman" w:cs="Times New Roman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 xml:space="preserve">Среда                 </w:t>
      </w:r>
      <w:r w:rsidRPr="003356DC">
        <w:rPr>
          <w:rFonts w:ascii="Times New Roman" w:eastAsia="Times New Roman" w:hAnsi="Times New Roman" w:cs="Times New Roman"/>
          <w:sz w:val="24"/>
          <w:szCs w:val="24"/>
        </w:rPr>
        <w:t>14.10-14.50, 15.00-15.40</w:t>
      </w:r>
    </w:p>
    <w:p w:rsidR="003356DC" w:rsidRPr="003356DC" w:rsidRDefault="003356DC" w:rsidP="003356DC">
      <w:pPr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 xml:space="preserve">Место проведения: МБОУ СОШ  с. </w:t>
      </w:r>
      <w:proofErr w:type="spellStart"/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Верхнеиткулово</w:t>
      </w:r>
      <w:proofErr w:type="spellEnd"/>
    </w:p>
    <w:p w:rsidR="003356DC" w:rsidRPr="003356DC" w:rsidRDefault="003356DC" w:rsidP="003356DC">
      <w:pPr>
        <w:widowControl w:val="0"/>
        <w:suppressAutoHyphens/>
        <w:autoSpaceDN w:val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356DC">
        <w:rPr>
          <w:rFonts w:ascii="Calibri" w:eastAsia="Times New Roman" w:hAnsi="Calibri" w:cs="Times New Roman"/>
          <w:color w:val="000000"/>
          <w:sz w:val="28"/>
          <w:szCs w:val="28"/>
        </w:rPr>
        <w:t>Группа № 1</w:t>
      </w:r>
    </w:p>
    <w:tbl>
      <w:tblPr>
        <w:tblStyle w:val="10"/>
        <w:tblW w:w="9885" w:type="dxa"/>
        <w:tblLayout w:type="fixed"/>
        <w:tblLook w:val="04A0" w:firstRow="1" w:lastRow="0" w:firstColumn="1" w:lastColumn="0" w:noHBand="0" w:noVBand="1"/>
      </w:tblPr>
      <w:tblGrid>
        <w:gridCol w:w="737"/>
        <w:gridCol w:w="27"/>
        <w:gridCol w:w="903"/>
        <w:gridCol w:w="1983"/>
        <w:gridCol w:w="1029"/>
        <w:gridCol w:w="3110"/>
        <w:gridCol w:w="2096"/>
      </w:tblGrid>
      <w:tr w:rsidR="003356DC" w:rsidRPr="003356DC" w:rsidTr="003356D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№</w:t>
            </w:r>
          </w:p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 xml:space="preserve">Форма </w:t>
            </w:r>
          </w:p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Кол-во</w:t>
            </w:r>
          </w:p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3356DC" w:rsidRPr="003356DC" w:rsidTr="003356D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Введение. Техника безопасности.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беседа </w:t>
            </w:r>
          </w:p>
        </w:tc>
      </w:tr>
      <w:tr w:rsidR="003356DC" w:rsidRPr="003356DC" w:rsidTr="003356D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Ходы шахматных фигур.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беседа </w:t>
            </w:r>
          </w:p>
        </w:tc>
      </w:tr>
      <w:tr w:rsidR="003356DC" w:rsidRPr="003356DC" w:rsidTr="003356D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Поля. Горизонталь, вертикаль, диагональ, центр.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Поля. Горизонталь, вертикаль, диагональ, центр.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педагогическое наблюдение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Взятие на проходе.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Взятие на проходе.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Безопасное положение короля. Рокировка.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Безопасное положение короля. Рокировка.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Гармоничное пешечное расположение.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тестирование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Превращение пешки.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тестирование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Шахматные фигуры.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квалификационные турниры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Шахматные фигуры.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квалификационные турниры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Ценность шахматных фигур.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 Лекция, диалог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Способы защиты.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  <w:ind w:right="70"/>
            </w:pPr>
            <w:r w:rsidRPr="003356DC">
              <w:t xml:space="preserve">Правильное развитие фигур из начальной позиции.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Сильные слабые места.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Битое поле.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Битое поле.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Мат и его разновидности.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Мат и его разновидности.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 и защита от него.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 и защита от него.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Виды ничьей.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Виды ничьей.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Выполнение упражнений на тему «Мат. Шах. Ничья».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беседы.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Выполнение упражнений на тему «Мат. Шах. Ничья».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беседы.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Три стадии шахматной партии.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Три стадии шахматной партии.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Дебют.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Дебют.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Миттельшпиль.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Миттельшпиль.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Эндшпиль.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Эндшпиль.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Шахматная нотация.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позиции.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Шахматная нотация.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позиции.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Краткая шахматная нотация.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Полная шахматная нотация.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Запись шахматной партии.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Запись шахматной партии.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Игра с часами.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Игра с часами.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Логические игры.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right="77"/>
              <w:jc w:val="center"/>
              <w:rPr>
                <w:color w:val="000000"/>
                <w:sz w:val="28"/>
              </w:rPr>
            </w:pPr>
            <w:r w:rsidRPr="003356DC">
              <w:t>Лекция-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6" w:lineRule="auto"/>
            </w:pPr>
            <w:r w:rsidRPr="003356DC">
              <w:t xml:space="preserve">Логические игры.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решение короткой позиции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легкими фигурами.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легкими фигурами.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легкими фигурами.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тяжелыми фигурами.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Линейный мат.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Линейный мат.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ферзем.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ферзем.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ладьей.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Лекция, 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ладьей.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Занятие, 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двумя слонами.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Мат двумя слонами.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1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Король и не крайняя пешка.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ind w:right="70"/>
              <w:jc w:val="center"/>
              <w:rPr>
                <w:color w:val="000000"/>
                <w:sz w:val="28"/>
              </w:rPr>
            </w:pPr>
            <w:r w:rsidRPr="003356DC">
              <w:t xml:space="preserve">Игра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Король и не крайняя пешка.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Король и крайняя пешка.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позиции.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Король и крайняя пешка.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шахматных задач.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шахматных задач в 1 ход.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шахматных задач в 2 хода.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шахматных.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Лекция-диалог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задач.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задач с помощью разбора партий чемпионов.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опрос в ходе беседы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Решение задач.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решение короткой позиции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jc w:val="center"/>
              <w:rPr>
                <w:color w:val="000000"/>
                <w:sz w:val="28"/>
              </w:rPr>
            </w:pPr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Разбор партий чемпионов.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Логические игры.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Игра с записью.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 xml:space="preserve">педагогическое наблюдение 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>
            <w:pPr>
              <w:widowControl w:val="0"/>
              <w:suppressAutoHyphens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 xml:space="preserve">Занятие-практикум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rPr>
                <w:sz w:val="28"/>
                <w:szCs w:val="28"/>
              </w:rPr>
            </w:pPr>
            <w:r w:rsidRPr="003356D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 xml:space="preserve">Контрольная работа.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 в ходе беседы.</w:t>
            </w:r>
          </w:p>
        </w:tc>
      </w:tr>
      <w:tr w:rsidR="003356DC" w:rsidRPr="003356DC" w:rsidTr="003356DC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>72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DC" w:rsidRPr="003356DC" w:rsidRDefault="003356DC" w:rsidP="003356D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jc w:val="both"/>
              <w:rPr>
                <w:color w:val="000000"/>
                <w:sz w:val="28"/>
              </w:rPr>
            </w:pPr>
            <w:r w:rsidRPr="003356DC">
              <w:t xml:space="preserve">Мастер-класс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r w:rsidRPr="003356DC"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6DC" w:rsidRPr="003356DC" w:rsidRDefault="003356DC" w:rsidP="003356DC">
            <w:pPr>
              <w:spacing w:line="254" w:lineRule="auto"/>
              <w:rPr>
                <w:color w:val="000000"/>
                <w:sz w:val="28"/>
              </w:rPr>
            </w:pPr>
            <w:r w:rsidRPr="003356DC">
              <w:t>Игра с записью. Итоговое занятие.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6DC" w:rsidRPr="003356DC" w:rsidRDefault="003356DC" w:rsidP="003356DC">
            <w:pPr>
              <w:spacing w:line="254" w:lineRule="auto"/>
              <w:ind w:left="4"/>
              <w:rPr>
                <w:color w:val="000000"/>
                <w:sz w:val="28"/>
              </w:rPr>
            </w:pPr>
            <w:r w:rsidRPr="003356DC">
              <w:t>опрос</w:t>
            </w:r>
          </w:p>
        </w:tc>
      </w:tr>
    </w:tbl>
    <w:p w:rsidR="003356DC" w:rsidRPr="003356DC" w:rsidRDefault="003356DC" w:rsidP="00335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56DC" w:rsidRPr="003356DC" w:rsidRDefault="003356DC" w:rsidP="00335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55D" w:rsidRDefault="0077455D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F43469" w:rsidRDefault="00F43469" w:rsidP="00752D25">
      <w:pPr>
        <w:shd w:val="clear" w:color="auto" w:fill="FFFFFF"/>
        <w:spacing w:after="0" w:line="240" w:lineRule="auto"/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21027A" w:rsidRDefault="0021027A" w:rsidP="00F4346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</w:rPr>
      </w:pPr>
    </w:p>
    <w:p w:rsidR="00F43469" w:rsidRPr="00F43469" w:rsidRDefault="00F43469" w:rsidP="00F43469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Приложение №2</w:t>
      </w:r>
      <w:r w:rsidRPr="00F43469">
        <w:rPr>
          <w:rStyle w:val="normaltextrun"/>
          <w:b/>
          <w:bCs/>
          <w:sz w:val="28"/>
          <w:szCs w:val="28"/>
        </w:rPr>
        <w:t>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Педагогический мониторинг первый год обучения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Первичная диагностика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Цель: </w:t>
      </w:r>
      <w:r w:rsidRPr="00F43469">
        <w:rPr>
          <w:rStyle w:val="normaltextrun"/>
          <w:sz w:val="28"/>
          <w:szCs w:val="28"/>
        </w:rPr>
        <w:t>определение  уровня развития  интеллек</w:t>
      </w:r>
      <w:r w:rsidR="00FF671D">
        <w:rPr>
          <w:rStyle w:val="normaltextrun"/>
          <w:sz w:val="28"/>
          <w:szCs w:val="28"/>
        </w:rPr>
        <w:t>туальных способностей учащегося</w:t>
      </w:r>
      <w:r w:rsidRPr="00F43469">
        <w:rPr>
          <w:rStyle w:val="normaltextrun"/>
          <w:sz w:val="28"/>
          <w:szCs w:val="28"/>
        </w:rPr>
        <w:t xml:space="preserve"> и его склонности к игре шахматами.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Задачи: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общего уровня развития  ребенка;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выявление природных способностей к игре шахматами.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мотивации к занятиям.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Срок проведения: </w:t>
      </w:r>
      <w:r w:rsidRPr="00F43469">
        <w:rPr>
          <w:rStyle w:val="normaltextrun"/>
          <w:sz w:val="28"/>
          <w:szCs w:val="28"/>
        </w:rPr>
        <w:t>при поступлении в объединение.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Форма проведения: </w:t>
      </w:r>
      <w:r w:rsidRPr="00F43469">
        <w:rPr>
          <w:rStyle w:val="normaltextrun"/>
          <w:sz w:val="28"/>
          <w:szCs w:val="28"/>
        </w:rPr>
        <w:t> собеседование, выполнение практического задания.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Содержание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Теоретическая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Вопросы: 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Умеешь ли ты играть в шахматы?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Назови шахматные фигуры?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Какие правила ходов фигурами ты знаешь?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ты знаешь об истории возникновения игры в шахматы?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lastRenderedPageBreak/>
        <w:t>Ты сам принял решение заниматься шахматными играми или тебе посоветовали старшие члены семьи?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Практическая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Игры «Почтальон» и «Снежный ком».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Ссылки: http://www.openchess.ru/pravilaChess.php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http://elhow.ru/razvlechenija/nastolnye-igry-1/kak-hodjat-shahmatnye-figury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Критерии оценки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Минимальный уровень</w:t>
      </w:r>
      <w:r w:rsidRPr="00F43469">
        <w:rPr>
          <w:rStyle w:val="normaltextrun"/>
          <w:sz w:val="28"/>
          <w:szCs w:val="28"/>
        </w:rPr>
        <w:t> – 0 - 4 балла. Ребенок  имеет довольно  низкий  уровень  интеллектуального развития, не проявляет  интереса к занятиям. Не знает названия шахматных фигур, откуда они произошли.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Средний уровень</w:t>
      </w:r>
      <w:r w:rsidRPr="00F43469">
        <w:rPr>
          <w:rStyle w:val="normaltextrun"/>
          <w:sz w:val="28"/>
          <w:szCs w:val="28"/>
        </w:rPr>
        <w:t> – 5 - 8 баллов.      Ребенок    имеет средний уровень интеллектуального развития, не всегда четко и ясно выражает свои мысли, но проявляет живой интерес к игре в шахматы. Знает правила ходов фигурами, откуда они произошли, почему каждая фигура так называется.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left="60" w:right="1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Максимальный уровень</w:t>
      </w:r>
      <w:r w:rsidRPr="00F43469">
        <w:rPr>
          <w:rStyle w:val="normaltextrun"/>
          <w:sz w:val="28"/>
          <w:szCs w:val="28"/>
        </w:rPr>
        <w:t> – 9 - 10 баллов. Ребенок имеет высокий уровень интеллектуального развития. Четко и ясно выражает свои мысли, проявляет любознательность и заинтересованность. Знает правила ходов фигурами, откуда они произошли, почему каждая фигура так называется, а также владеет шахматной нотацией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Промежуточная аттестация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Цель: </w:t>
      </w:r>
      <w:r w:rsidRPr="00F43469">
        <w:rPr>
          <w:rStyle w:val="normaltextrun"/>
          <w:sz w:val="28"/>
          <w:szCs w:val="28"/>
        </w:rPr>
        <w:t>выявление уровня усвоения теоретических и практических знаний обучающихся в соответствии с требованиями образовательной программы.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Задачи: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степени усвоения теоретических знаний  в соответствии с образовательной программой;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степени овладения   практическими навыками в соответствии с образовательной программой;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мотивации к занятиям.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Срок проведения: </w:t>
      </w:r>
      <w:r w:rsidRPr="00F43469">
        <w:rPr>
          <w:rStyle w:val="normaltextrun"/>
          <w:sz w:val="28"/>
          <w:szCs w:val="28"/>
        </w:rPr>
        <w:t>декабрь.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Форма проведения: </w:t>
      </w:r>
      <w:r w:rsidRPr="00F43469">
        <w:rPr>
          <w:rStyle w:val="normaltextrun"/>
          <w:sz w:val="28"/>
          <w:szCs w:val="28"/>
        </w:rPr>
        <w:t> собеседование, выполнение практического задания.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Содержание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Теоретическая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Вопросы: 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такое дебют?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Назови виды дебютов?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Какие правила игры в дебюте ты знаешь?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ты знаешь об истории создания дебютов?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На какие разделы делятся шахматы?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Практическая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Разыгрывание дебютных вариантов и контрольная работа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 xml:space="preserve">Ссылки: </w:t>
      </w:r>
      <w:hyperlink r:id="rId8" w:history="1">
        <w:r w:rsidR="000676AB" w:rsidRPr="00D33182">
          <w:rPr>
            <w:rStyle w:val="a4"/>
            <w:sz w:val="28"/>
            <w:szCs w:val="28"/>
          </w:rPr>
          <w:t>https://ru.wikipedia.org/wiki/</w:t>
        </w:r>
      </w:hyperlink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http://www.chess.com/openings/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Критерии оценки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lastRenderedPageBreak/>
        <w:t>Минимальный уровень</w:t>
      </w:r>
      <w:r w:rsidRPr="00F43469">
        <w:rPr>
          <w:rStyle w:val="normaltextrun"/>
          <w:sz w:val="28"/>
          <w:szCs w:val="28"/>
        </w:rPr>
        <w:t> – 0 - 4 балла. Ребенок  имеет довольно  низкий  уровень  интеллектуального развития, не запоминает правила игры в дебюте. Не знает названия шахматных дебютов, откуда они произошли.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Средний уровень</w:t>
      </w:r>
      <w:r w:rsidRPr="00F43469">
        <w:rPr>
          <w:rStyle w:val="normaltextrun"/>
          <w:sz w:val="28"/>
          <w:szCs w:val="28"/>
        </w:rPr>
        <w:t> – 5 - 8 баллов.      Ребенок    имеет средний уровень интеллектуального развития, запоминает лишь некоторые правила игры в дебюте и не может применить их на практике. Знает историю возникновения дебютов.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left="60" w:right="1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Максимальный уровень</w:t>
      </w:r>
      <w:r w:rsidRPr="00F43469">
        <w:rPr>
          <w:rStyle w:val="normaltextrun"/>
          <w:sz w:val="28"/>
          <w:szCs w:val="28"/>
        </w:rPr>
        <w:t> – 9 - 10 баллов. Ребенок имеет высокий уровень интеллектуального развития. Знает все правила игры в дебюте и успешно применяет их на практике. Знает историю возникновения дебютов.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Итоговая аттестация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Цель: </w:t>
      </w:r>
      <w:r w:rsidRPr="00F43469">
        <w:rPr>
          <w:rStyle w:val="normaltextrun"/>
          <w:sz w:val="28"/>
          <w:szCs w:val="28"/>
        </w:rPr>
        <w:t>выявление  уровня усвоения теоретических  и  практических  знаний обучающихся и соответствие их требованиям образовательной программы.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Задачи: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степени усвоения теоретических знаний и владение специальной терминологией в соответствии с образовательной программой;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определение степени усвоения практическими навыками в соответствии с образовательной программой;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Срок проведения: </w:t>
      </w:r>
      <w:r w:rsidRPr="00F43469">
        <w:rPr>
          <w:rStyle w:val="normaltextrun"/>
          <w:sz w:val="28"/>
          <w:szCs w:val="28"/>
        </w:rPr>
        <w:t>апрель - май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Форма проведения: </w:t>
      </w:r>
      <w:r w:rsidRPr="00F43469">
        <w:rPr>
          <w:rStyle w:val="normaltextrun"/>
          <w:sz w:val="28"/>
          <w:szCs w:val="28"/>
        </w:rPr>
        <w:t> собеседование, выполнение практического задания.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Содержание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Теоретическая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hd w:val="clear" w:color="auto" w:fill="FFFFFF"/>
        <w:spacing w:before="0" w:beforeAutospacing="0" w:after="0" w:afterAutospacing="0"/>
        <w:ind w:right="525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Вопросы: 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такое миттельшпиль?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Назови, как правильно атаковать короля противника в миттельшпиле?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Какие правила игры в миттельшпиле ты знаешь?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ты знаешь о тактических приемах?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Что такое план игры?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Практическая часть 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sz w:val="28"/>
          <w:szCs w:val="28"/>
        </w:rPr>
        <w:t>Разыгрывание позиций и контрольная работа</w:t>
      </w:r>
      <w:r w:rsidRPr="00F43469">
        <w:rPr>
          <w:rStyle w:val="eop"/>
          <w:sz w:val="28"/>
          <w:szCs w:val="28"/>
        </w:rPr>
        <w:t> </w:t>
      </w:r>
    </w:p>
    <w:p w:rsidR="000676AB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F43469">
        <w:rPr>
          <w:rStyle w:val="normaltextrun"/>
          <w:sz w:val="28"/>
          <w:szCs w:val="28"/>
        </w:rPr>
        <w:t xml:space="preserve">Ссылки: </w:t>
      </w:r>
      <w:hyperlink r:id="rId9" w:history="1">
        <w:r w:rsidR="000676AB" w:rsidRPr="00D33182">
          <w:rPr>
            <w:rStyle w:val="a4"/>
            <w:sz w:val="28"/>
            <w:szCs w:val="28"/>
          </w:rPr>
          <w:t>https://ru.wikipedia.org/wiki</w:t>
        </w:r>
      </w:hyperlink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43469" w:rsidRPr="00F43469" w:rsidRDefault="00F43469" w:rsidP="00F43469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Критерии оценки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Минимальный уровень</w:t>
      </w:r>
      <w:r w:rsidRPr="00F43469">
        <w:rPr>
          <w:rStyle w:val="normaltextrun"/>
          <w:sz w:val="28"/>
          <w:szCs w:val="28"/>
        </w:rPr>
        <w:t> – 0 - 4 балла. Ребенок  запомнил, что такое миттельшпиль, но не знает правила игры в нем. Не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Средний уровень</w:t>
      </w:r>
      <w:r w:rsidRPr="00F43469">
        <w:rPr>
          <w:rStyle w:val="normaltextrun"/>
          <w:sz w:val="28"/>
          <w:szCs w:val="28"/>
        </w:rPr>
        <w:t> – 5 -  8 баллов.      Ребенок    запомнил, что такое миттельшпиль и знает правила игры в нем.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  <w:r w:rsidRPr="00F43469">
        <w:rPr>
          <w:rStyle w:val="eop"/>
          <w:sz w:val="28"/>
          <w:szCs w:val="28"/>
        </w:rPr>
        <w:t> </w:t>
      </w:r>
    </w:p>
    <w:p w:rsidR="00F43469" w:rsidRPr="00F43469" w:rsidRDefault="00F43469" w:rsidP="00F4346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3469">
        <w:rPr>
          <w:rStyle w:val="normaltextrun"/>
          <w:b/>
          <w:bCs/>
          <w:sz w:val="28"/>
          <w:szCs w:val="28"/>
        </w:rPr>
        <w:t>Максимальный уровень</w:t>
      </w:r>
      <w:r w:rsidRPr="00F43469">
        <w:rPr>
          <w:rStyle w:val="normaltextrun"/>
          <w:sz w:val="28"/>
          <w:szCs w:val="28"/>
        </w:rPr>
        <w:t xml:space="preserve"> – 9 - 10 баллов. Ребенок    запомнил, что такое миттельшпиль и знает правила игры в нем. Может правильно начать атаку на </w:t>
      </w:r>
      <w:r w:rsidRPr="00F43469">
        <w:rPr>
          <w:rStyle w:val="normaltextrun"/>
          <w:sz w:val="28"/>
          <w:szCs w:val="28"/>
        </w:rPr>
        <w:lastRenderedPageBreak/>
        <w:t>короля противника. Знает названия тактических приемов и может применить их в партии. Знает, что такое план игры и может находить его в партии. </w:t>
      </w:r>
      <w:r w:rsidRPr="00F43469">
        <w:rPr>
          <w:rStyle w:val="eop"/>
          <w:sz w:val="28"/>
          <w:szCs w:val="28"/>
        </w:rPr>
        <w:t> </w:t>
      </w:r>
    </w:p>
    <w:p w:rsidR="00F43469" w:rsidRDefault="00F43469" w:rsidP="00F43469">
      <w:pPr>
        <w:shd w:val="clear" w:color="auto" w:fill="FFFFFF"/>
        <w:spacing w:after="0" w:line="240" w:lineRule="auto"/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F43469">
      <w:pPr>
        <w:widowControl w:val="0"/>
        <w:suppressAutoHyphens/>
        <w:autoSpaceDN w:val="0"/>
        <w:jc w:val="right"/>
        <w:rPr>
          <w:rFonts w:eastAsia="Times New Roman"/>
          <w:color w:val="000000" w:themeColor="text1"/>
          <w:sz w:val="28"/>
          <w:szCs w:val="28"/>
        </w:rPr>
      </w:pPr>
    </w:p>
    <w:p w:rsidR="00F43469" w:rsidRDefault="00F43469" w:rsidP="00752D25">
      <w:pPr>
        <w:shd w:val="clear" w:color="auto" w:fill="FFFFFF"/>
        <w:spacing w:after="0" w:line="240" w:lineRule="auto"/>
      </w:pPr>
    </w:p>
    <w:sectPr w:rsidR="00F43469" w:rsidSect="003E59A6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</w:font>
  <w:font w:name="BannikovaAP Cyr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131"/>
    <w:multiLevelType w:val="multilevel"/>
    <w:tmpl w:val="A416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92084"/>
    <w:multiLevelType w:val="multilevel"/>
    <w:tmpl w:val="2864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E0F62"/>
    <w:multiLevelType w:val="multilevel"/>
    <w:tmpl w:val="A0846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9504D"/>
    <w:multiLevelType w:val="multilevel"/>
    <w:tmpl w:val="D166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C411B7"/>
    <w:multiLevelType w:val="multilevel"/>
    <w:tmpl w:val="750CA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519F9"/>
    <w:multiLevelType w:val="multilevel"/>
    <w:tmpl w:val="4782BC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069F2"/>
    <w:multiLevelType w:val="multilevel"/>
    <w:tmpl w:val="9028E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20D1F"/>
    <w:multiLevelType w:val="hybridMultilevel"/>
    <w:tmpl w:val="3B126B40"/>
    <w:lvl w:ilvl="0" w:tplc="0D8E877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C6BE4E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9469CC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AA2718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3C2740E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E187CC8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D5AA73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E63C3E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3540E38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CA1D7F"/>
    <w:multiLevelType w:val="multilevel"/>
    <w:tmpl w:val="7E9A6F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FD363A"/>
    <w:multiLevelType w:val="multilevel"/>
    <w:tmpl w:val="3D88D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463E9"/>
    <w:multiLevelType w:val="multilevel"/>
    <w:tmpl w:val="56E05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14EAE"/>
    <w:multiLevelType w:val="hybridMultilevel"/>
    <w:tmpl w:val="6BA04E4A"/>
    <w:lvl w:ilvl="0" w:tplc="BB6CBA46">
      <w:start w:val="8"/>
      <w:numFmt w:val="decimal"/>
      <w:lvlText w:val="%1."/>
      <w:lvlJc w:val="left"/>
      <w:pPr>
        <w:ind w:left="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0093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0026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0A3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E65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A8D9F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70309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2E62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6619C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2A4F8D"/>
    <w:multiLevelType w:val="multilevel"/>
    <w:tmpl w:val="12E42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3D384B"/>
    <w:multiLevelType w:val="multilevel"/>
    <w:tmpl w:val="B2F4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4F2801"/>
    <w:multiLevelType w:val="multilevel"/>
    <w:tmpl w:val="CC4405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9245C"/>
    <w:multiLevelType w:val="hybridMultilevel"/>
    <w:tmpl w:val="1EC02000"/>
    <w:lvl w:ilvl="0" w:tplc="28E43266">
      <w:start w:val="1"/>
      <w:numFmt w:val="decimal"/>
      <w:lvlText w:val="%1.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D467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C8857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60B8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D41F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20C8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8C6C7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A853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A76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3B54E5"/>
    <w:multiLevelType w:val="multilevel"/>
    <w:tmpl w:val="5CEE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A4A7F"/>
    <w:multiLevelType w:val="multilevel"/>
    <w:tmpl w:val="4AEA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B45DA"/>
    <w:multiLevelType w:val="multilevel"/>
    <w:tmpl w:val="E7B0D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06CCA"/>
    <w:multiLevelType w:val="multilevel"/>
    <w:tmpl w:val="81648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5F7D22"/>
    <w:multiLevelType w:val="multilevel"/>
    <w:tmpl w:val="B8784B6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1" w15:restartNumberingAfterBreak="0">
    <w:nsid w:val="486F1A7D"/>
    <w:multiLevelType w:val="multilevel"/>
    <w:tmpl w:val="C9D0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CA2F8F"/>
    <w:multiLevelType w:val="multilevel"/>
    <w:tmpl w:val="9690B4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50788D"/>
    <w:multiLevelType w:val="multilevel"/>
    <w:tmpl w:val="28F46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32D62"/>
    <w:multiLevelType w:val="hybridMultilevel"/>
    <w:tmpl w:val="70725BF8"/>
    <w:lvl w:ilvl="0" w:tplc="9D5A2066">
      <w:start w:val="5"/>
      <w:numFmt w:val="decimal"/>
      <w:lvlText w:val="%1.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284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961F8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240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C7D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32F5E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DE9D2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4271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007A1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9E67FE"/>
    <w:multiLevelType w:val="multilevel"/>
    <w:tmpl w:val="ACC0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0A0FE5"/>
    <w:multiLevelType w:val="multilevel"/>
    <w:tmpl w:val="ED94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4C2D1A"/>
    <w:multiLevelType w:val="multilevel"/>
    <w:tmpl w:val="EE586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EA710F"/>
    <w:multiLevelType w:val="hybridMultilevel"/>
    <w:tmpl w:val="3FA06462"/>
    <w:lvl w:ilvl="0" w:tplc="66E27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A47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AA3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3EA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A6C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726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2C0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C45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49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CE564EE"/>
    <w:multiLevelType w:val="hybridMultilevel"/>
    <w:tmpl w:val="7EF606DC"/>
    <w:lvl w:ilvl="0" w:tplc="68DA02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4EF3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8A5B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0CE7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EEBC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8CAD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405D1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3A54B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0649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FF417F"/>
    <w:multiLevelType w:val="multilevel"/>
    <w:tmpl w:val="C7E069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A63BF4"/>
    <w:multiLevelType w:val="hybridMultilevel"/>
    <w:tmpl w:val="88AA7D84"/>
    <w:lvl w:ilvl="0" w:tplc="9DFAF73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3C6115E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8BC375A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9BA8E08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EF8A68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DA45C7E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F272BC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384148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CBAC188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C54BD1"/>
    <w:multiLevelType w:val="multilevel"/>
    <w:tmpl w:val="904C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875931"/>
    <w:multiLevelType w:val="multilevel"/>
    <w:tmpl w:val="103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6"/>
  </w:num>
  <w:num w:numId="3">
    <w:abstractNumId w:val="17"/>
  </w:num>
  <w:num w:numId="4">
    <w:abstractNumId w:val="1"/>
  </w:num>
  <w:num w:numId="5">
    <w:abstractNumId w:val="25"/>
  </w:num>
  <w:num w:numId="6">
    <w:abstractNumId w:val="0"/>
  </w:num>
  <w:num w:numId="7">
    <w:abstractNumId w:val="20"/>
  </w:num>
  <w:num w:numId="8">
    <w:abstractNumId w:val="8"/>
  </w:num>
  <w:num w:numId="9">
    <w:abstractNumId w:val="13"/>
  </w:num>
  <w:num w:numId="10">
    <w:abstractNumId w:val="7"/>
  </w:num>
  <w:num w:numId="11">
    <w:abstractNumId w:val="28"/>
  </w:num>
  <w:num w:numId="12">
    <w:abstractNumId w:val="31"/>
  </w:num>
  <w:num w:numId="13">
    <w:abstractNumId w:val="3"/>
  </w:num>
  <w:num w:numId="14">
    <w:abstractNumId w:val="4"/>
  </w:num>
  <w:num w:numId="15">
    <w:abstractNumId w:val="23"/>
  </w:num>
  <w:num w:numId="16">
    <w:abstractNumId w:val="5"/>
  </w:num>
  <w:num w:numId="17">
    <w:abstractNumId w:val="22"/>
  </w:num>
  <w:num w:numId="18">
    <w:abstractNumId w:val="30"/>
  </w:num>
  <w:num w:numId="19">
    <w:abstractNumId w:val="21"/>
  </w:num>
  <w:num w:numId="20">
    <w:abstractNumId w:val="6"/>
  </w:num>
  <w:num w:numId="21">
    <w:abstractNumId w:val="27"/>
  </w:num>
  <w:num w:numId="22">
    <w:abstractNumId w:val="12"/>
  </w:num>
  <w:num w:numId="23">
    <w:abstractNumId w:val="9"/>
  </w:num>
  <w:num w:numId="24">
    <w:abstractNumId w:val="14"/>
  </w:num>
  <w:num w:numId="25">
    <w:abstractNumId w:val="32"/>
  </w:num>
  <w:num w:numId="26">
    <w:abstractNumId w:val="33"/>
  </w:num>
  <w:num w:numId="27">
    <w:abstractNumId w:val="18"/>
  </w:num>
  <w:num w:numId="28">
    <w:abstractNumId w:val="2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2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25"/>
    <w:rsid w:val="00010F02"/>
    <w:rsid w:val="000309E7"/>
    <w:rsid w:val="00036979"/>
    <w:rsid w:val="000676AB"/>
    <w:rsid w:val="0007325E"/>
    <w:rsid w:val="0021027A"/>
    <w:rsid w:val="003356DC"/>
    <w:rsid w:val="00365059"/>
    <w:rsid w:val="003E59A6"/>
    <w:rsid w:val="00495B84"/>
    <w:rsid w:val="007307CC"/>
    <w:rsid w:val="00752D25"/>
    <w:rsid w:val="0077455D"/>
    <w:rsid w:val="007D26EF"/>
    <w:rsid w:val="00804C99"/>
    <w:rsid w:val="00930BFE"/>
    <w:rsid w:val="00A07D72"/>
    <w:rsid w:val="00AC57A7"/>
    <w:rsid w:val="00B50902"/>
    <w:rsid w:val="00B901B6"/>
    <w:rsid w:val="00C36633"/>
    <w:rsid w:val="00E93CD6"/>
    <w:rsid w:val="00F049E0"/>
    <w:rsid w:val="00F43469"/>
    <w:rsid w:val="00F779E6"/>
    <w:rsid w:val="00F81458"/>
    <w:rsid w:val="00FC7F66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963"/>
  <w15:docId w15:val="{A33DDAB3-AF37-42AE-89BF-AFA9E190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752D25"/>
  </w:style>
  <w:style w:type="paragraph" w:customStyle="1" w:styleId="infolavkatitle">
    <w:name w:val="infolavka__title"/>
    <w:basedOn w:val="a"/>
    <w:rsid w:val="0075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7325E"/>
  </w:style>
  <w:style w:type="paragraph" w:customStyle="1" w:styleId="c7">
    <w:name w:val="c7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325E"/>
  </w:style>
  <w:style w:type="paragraph" w:customStyle="1" w:styleId="c13">
    <w:name w:val="c13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7325E"/>
  </w:style>
  <w:style w:type="paragraph" w:customStyle="1" w:styleId="c17">
    <w:name w:val="c17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7325E"/>
  </w:style>
  <w:style w:type="character" w:customStyle="1" w:styleId="c37">
    <w:name w:val="c37"/>
    <w:basedOn w:val="a0"/>
    <w:rsid w:val="0007325E"/>
  </w:style>
  <w:style w:type="paragraph" w:customStyle="1" w:styleId="c52">
    <w:name w:val="c52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07325E"/>
  </w:style>
  <w:style w:type="character" w:customStyle="1" w:styleId="c1">
    <w:name w:val="c1"/>
    <w:basedOn w:val="a0"/>
    <w:rsid w:val="0007325E"/>
  </w:style>
  <w:style w:type="character" w:customStyle="1" w:styleId="c20">
    <w:name w:val="c20"/>
    <w:basedOn w:val="a0"/>
    <w:rsid w:val="0007325E"/>
  </w:style>
  <w:style w:type="paragraph" w:customStyle="1" w:styleId="c2">
    <w:name w:val="c2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0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7325E"/>
  </w:style>
  <w:style w:type="character" w:customStyle="1" w:styleId="c22">
    <w:name w:val="c22"/>
    <w:basedOn w:val="a0"/>
    <w:rsid w:val="0007325E"/>
  </w:style>
  <w:style w:type="character" w:customStyle="1" w:styleId="c14">
    <w:name w:val="c14"/>
    <w:basedOn w:val="a0"/>
    <w:rsid w:val="0007325E"/>
  </w:style>
  <w:style w:type="character" w:styleId="a4">
    <w:name w:val="Hyperlink"/>
    <w:basedOn w:val="a0"/>
    <w:uiPriority w:val="99"/>
    <w:unhideWhenUsed/>
    <w:rsid w:val="0007325E"/>
    <w:rPr>
      <w:color w:val="0000FF"/>
      <w:u w:val="single"/>
    </w:rPr>
  </w:style>
  <w:style w:type="table" w:styleId="a5">
    <w:name w:val="Table Grid"/>
    <w:basedOn w:val="a1"/>
    <w:uiPriority w:val="59"/>
    <w:rsid w:val="0077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4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43469"/>
  </w:style>
  <w:style w:type="character" w:customStyle="1" w:styleId="eop">
    <w:name w:val="eop"/>
    <w:basedOn w:val="a0"/>
    <w:rsid w:val="00F43469"/>
  </w:style>
  <w:style w:type="table" w:customStyle="1" w:styleId="10">
    <w:name w:val="Сетка таблицы1"/>
    <w:basedOn w:val="a1"/>
    <w:next w:val="a5"/>
    <w:uiPriority w:val="59"/>
    <w:rsid w:val="003356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356D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536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4856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6230">
              <w:marLeft w:val="134"/>
              <w:marRight w:val="134"/>
              <w:marTop w:val="84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za&amp;sa=D&amp;ust=1486109718239000&amp;usg=AFQjCNHoZW8yRJCAqu-ojwyy1Qlugq2_D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2986-AE3D-4AA7-B271-CD502DC2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8151</Words>
  <Characters>46464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cp:lastPrinted>2022-01-16T13:53:00Z</cp:lastPrinted>
  <dcterms:created xsi:type="dcterms:W3CDTF">2022-03-15T14:33:00Z</dcterms:created>
  <dcterms:modified xsi:type="dcterms:W3CDTF">2022-03-15T14:33:00Z</dcterms:modified>
</cp:coreProperties>
</file>