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85" w:rsidRDefault="00F34185" w:rsidP="00F3418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F34185">
        <w:rPr>
          <w:rFonts w:ascii="Times New Roman" w:hAnsi="Times New Roman" w:cs="Times New Roman"/>
          <w:b/>
          <w:bCs/>
          <w:sz w:val="32"/>
          <w:szCs w:val="24"/>
        </w:rPr>
        <w:t xml:space="preserve">Консультация для родителей: </w:t>
      </w:r>
    </w:p>
    <w:p w:rsidR="00F34185" w:rsidRPr="008B762F" w:rsidRDefault="00F34185" w:rsidP="00F3418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8B762F">
        <w:rPr>
          <w:rFonts w:ascii="Times New Roman" w:hAnsi="Times New Roman" w:cs="Times New Roman"/>
          <w:b/>
          <w:bCs/>
          <w:sz w:val="36"/>
          <w:szCs w:val="24"/>
        </w:rPr>
        <w:t>«Я живу в России»</w:t>
      </w:r>
    </w:p>
    <w:p w:rsidR="00F34185" w:rsidRPr="0066263D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263D">
        <w:rPr>
          <w:rFonts w:ascii="Times New Roman" w:hAnsi="Times New Roman" w:cs="Times New Roman"/>
          <w:sz w:val="28"/>
          <w:szCs w:val="28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к родному дому, к родной улице, к родному городу и родной стране. Наиболее сложной является работа по воспитанию любви к родному городу и родной стране. В чем проявляются патриотические чувства у детей дошкольного возраста? Как дошкольник может эти чувства выразить? К чему должен стремиться воспитатель?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 w:rsidRPr="0066263D">
        <w:rPr>
          <w:rFonts w:ascii="Times New Roman" w:hAnsi="Times New Roman" w:cs="Times New Roman"/>
          <w:sz w:val="28"/>
          <w:szCs w:val="28"/>
        </w:rPr>
        <w:t xml:space="preserve">Потенциал дошкольного возраста как периода формирования личности уникален. И дело даже не в том, что именно в этом возрасте можно эффективнее развивать возможности личности, а в том, что в более поздних периодах эти возможности утрачиваются и упущенное в дошкольном детстве наверстать в школе чаще всего не удается. А ведь именно от того, как ребенок воспримет окружающий его мир в детстве,  в большей степени зависят его школьные годы, а в дальнейшем жизненные успехи взрослого человека. 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 важности того, чтобы ребенок с раннего детства приобщался к культуре своего народа, написано много, ибо обращение к отеческому наследию воспитывает уважение, гордость за эту землю, на которой живешь. Поэтому детям необходимо знать уклад жизни, быт, обряды, искусство, историю предков. 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 w:rsidRPr="00117CDA">
        <w:rPr>
          <w:rFonts w:ascii="Times New Roman" w:hAnsi="Times New Roman" w:cs="Times New Roman"/>
          <w:sz w:val="28"/>
          <w:szCs w:val="28"/>
        </w:rPr>
        <w:t xml:space="preserve">     Уровень представлений детей о патриотизме во многом зависит от того, какое содержание (доступность и количество материала для восприятия и понимания) отобрано воспитателем, какие методы и приемы используются, как организована предметно-развивающая среда в группе, в ДОУ.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нравственно-патриотическое воспитание детей – одна из основных задач дошкольного образовательного учреждения. 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нравственно-патриотического отношения и чувства сопричастности к семье, городу, стране,  природе, культуре на основе историко-национальных и природных особенностей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родного края и страны. Воспитание чувства собственного достоинства как представителя своего народа, уважение к прошлому, настоящему, будущему своего края и страны. Применение эффективных методов и требований в условиях детского сада.</w:t>
      </w:r>
    </w:p>
    <w:p w:rsidR="00F34185" w:rsidRDefault="00F34185" w:rsidP="00F34185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ребенка любви и привязанности к семье, родному дому, детскому саду, родной улице, городу, стране.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людям труда.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бережного отношения к родной природе и всему живому.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Элементарных знаний о правах человека.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русским традициям и промыслам.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Чувства ответственности и гордости за достижения Родины.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Толерантности, чувства уважения и симпатии к другим людям, народам, их традициям.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представлений о России, ее столице.</w:t>
      </w:r>
    </w:p>
    <w:p w:rsidR="00F34185" w:rsidRDefault="00F34185" w:rsidP="00F341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символами (герб, флаг, гимн) государства и родного края.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детей знаний об истории страны, родного края, города, достопримечательностях, природных богатствах, символике. Возникновение стойкого интереса к прошлому, настоящему и будущему страны и родного края. Чувства ответственности, гордости, любви и патриотизма. Привлечение семьи к нравственно-патриотическому воспитанию детей.</w:t>
      </w:r>
    </w:p>
    <w:p w:rsidR="00F34185" w:rsidRDefault="00F34185" w:rsidP="00F341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 работы по нравственно-патриотическому воспитанию.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и последовательность работы по нравственно-патриотическому воспитанию дошкольников представлена следующим образом: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88"/>
      </w:tblGrid>
      <w:tr w:rsidR="00F34185" w:rsidTr="00F56FD5">
        <w:tc>
          <w:tcPr>
            <w:tcW w:w="1188" w:type="dxa"/>
          </w:tcPr>
          <w:p w:rsidR="00F34185" w:rsidRPr="00FB6478" w:rsidRDefault="00F34185" w:rsidP="00F34185">
            <w:pPr>
              <w:jc w:val="both"/>
              <w:rPr>
                <w:rFonts w:ascii="Times New Roman" w:hAnsi="Times New Roman" w:cs="Times New Roman"/>
              </w:rPr>
            </w:pPr>
            <w:r w:rsidRPr="00FB6478">
              <w:rPr>
                <w:rFonts w:ascii="Times New Roman" w:hAnsi="Times New Roman" w:cs="Times New Roman"/>
              </w:rPr>
              <w:t xml:space="preserve">Семья </w:t>
            </w:r>
          </w:p>
        </w:tc>
      </w:tr>
    </w:tbl>
    <w:tbl>
      <w:tblPr>
        <w:tblpPr w:leftFromText="180" w:rightFromText="180" w:vertAnchor="text" w:horzAnchor="page" w:tblpX="5554" w:tblpY="-3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</w:tblGrid>
      <w:tr w:rsidR="00F34185" w:rsidTr="00F56FD5">
        <w:tc>
          <w:tcPr>
            <w:tcW w:w="1548" w:type="dxa"/>
          </w:tcPr>
          <w:p w:rsidR="00F34185" w:rsidRPr="00FB6478" w:rsidRDefault="00F34185" w:rsidP="00F34185">
            <w:pPr>
              <w:jc w:val="both"/>
              <w:rPr>
                <w:rFonts w:ascii="Times New Roman" w:hAnsi="Times New Roman" w:cs="Times New Roman"/>
              </w:rPr>
            </w:pPr>
            <w:r w:rsidRPr="00FB6478">
              <w:rPr>
                <w:rFonts w:ascii="Times New Roman" w:hAnsi="Times New Roman" w:cs="Times New Roman"/>
              </w:rPr>
              <w:t>Детский сад</w:t>
            </w:r>
          </w:p>
        </w:tc>
      </w:tr>
    </w:tbl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_x0000_s1027" style="position:absolute;left:0;text-align:left;flip:x;z-index:251661312;mso-position-horizontal-relative:text;mso-position-vertical-relative:text" from="99pt,7.55pt" to="189pt,52.55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</w:tblGrid>
      <w:tr w:rsidR="00F34185" w:rsidTr="00F56FD5">
        <w:tc>
          <w:tcPr>
            <w:tcW w:w="2988" w:type="dxa"/>
          </w:tcPr>
          <w:p w:rsidR="00F34185" w:rsidRPr="00FB6478" w:rsidRDefault="00F34185" w:rsidP="00F34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28" style="position:absolute;left:0;text-align:left;z-index:251662336" from="2in,8.85pt" to="207pt,8.85pt">
                  <v:stroke endarrow="block"/>
                </v:line>
              </w:pict>
            </w:r>
            <w:r w:rsidRPr="00FB6478">
              <w:rPr>
                <w:rFonts w:ascii="Times New Roman" w:hAnsi="Times New Roman" w:cs="Times New Roman"/>
                <w:sz w:val="24"/>
                <w:szCs w:val="24"/>
              </w:rPr>
              <w:t>Родная улица, район</w:t>
            </w:r>
          </w:p>
        </w:tc>
      </w:tr>
    </w:tbl>
    <w:tbl>
      <w:tblPr>
        <w:tblpPr w:leftFromText="180" w:rightFromText="180" w:vertAnchor="text" w:horzAnchor="page" w:tblpX="5914" w:tblpY="-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8"/>
      </w:tblGrid>
      <w:tr w:rsidR="00F34185" w:rsidTr="00F56FD5">
        <w:tc>
          <w:tcPr>
            <w:tcW w:w="2628" w:type="dxa"/>
          </w:tcPr>
          <w:p w:rsidR="00F34185" w:rsidRPr="00FB6478" w:rsidRDefault="00F34185" w:rsidP="00F34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478">
              <w:rPr>
                <w:rFonts w:ascii="Times New Roman" w:hAnsi="Times New Roman" w:cs="Times New Roman"/>
                <w:sz w:val="24"/>
                <w:szCs w:val="24"/>
              </w:rPr>
              <w:t>Родной город</w:t>
            </w:r>
          </w:p>
        </w:tc>
      </w:tr>
    </w:tbl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_x0000_s1029" style="position:absolute;left:0;text-align:left;flip:x;z-index:251663360;mso-position-horizontal-relative:text;mso-position-vertical-relative:text" from="122.2pt,2.25pt" to="239.2pt,56.25pt">
            <v:stroke endarrow="block"/>
          </v:line>
        </w:pic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</w:tblGrid>
      <w:tr w:rsidR="00F34185" w:rsidTr="00F56FD5">
        <w:trPr>
          <w:trHeight w:val="607"/>
        </w:trPr>
        <w:tc>
          <w:tcPr>
            <w:tcW w:w="2988" w:type="dxa"/>
          </w:tcPr>
          <w:p w:rsidR="00F34185" w:rsidRPr="00FB6478" w:rsidRDefault="00F34185" w:rsidP="00F34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30" style="position:absolute;left:0;text-align:left;z-index:251664384" from="2in,3.85pt" to="198pt,39.85pt">
                  <v:stroke endarrow="block"/>
                </v:line>
              </w:pict>
            </w:r>
            <w:r w:rsidRPr="00FB6478">
              <w:rPr>
                <w:rFonts w:ascii="Times New Roman" w:hAnsi="Times New Roman" w:cs="Times New Roman"/>
                <w:sz w:val="24"/>
                <w:szCs w:val="24"/>
              </w:rPr>
              <w:t>Страна, ее столица, символика</w:t>
            </w:r>
          </w:p>
        </w:tc>
      </w:tr>
    </w:tbl>
    <w:tbl>
      <w:tblPr>
        <w:tblpPr w:leftFromText="180" w:rightFromText="180" w:vertAnchor="text" w:horzAnchor="page" w:tblpX="5734" w:tblpY="-4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</w:tblGrid>
      <w:tr w:rsidR="00F34185" w:rsidTr="00F56FD5">
        <w:tc>
          <w:tcPr>
            <w:tcW w:w="2808" w:type="dxa"/>
          </w:tcPr>
          <w:p w:rsidR="00F34185" w:rsidRPr="00FB6478" w:rsidRDefault="00F34185" w:rsidP="00F34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478">
              <w:rPr>
                <w:rFonts w:ascii="Times New Roman" w:hAnsi="Times New Roman" w:cs="Times New Roman"/>
                <w:sz w:val="24"/>
                <w:szCs w:val="24"/>
              </w:rPr>
              <w:t>Права и обязанности - Конституция</w:t>
            </w:r>
          </w:p>
        </w:tc>
      </w:tr>
    </w:tbl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60288" from="54pt,-207pt" to="189pt,-207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85" w:rsidRDefault="00F34185" w:rsidP="00F3418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Задача педагога  – отобрать из массы впечатлений, получаемых ребенком, те, которые наиболее доступны: природа и мир животных дома, детского сада, родного края; труд людей, традиции, общественные события.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Факты, к которым привлекается внимание детей, должны быть яркими, образными, конкретными, вызывающими интерес, будить воображение. 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Наша страна, край, район, город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неповторимы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каждом месте своя природа, люди и их труд, замечательно и народное творчество. 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Быть гражданином, патриотом – это непременно быть интернационалистом. Воспитание чувства любви к своему Отечеству, гордости за свою страну должно сочетаться с формированием уважения к культуре других народов, толерантности, терпимости, доброжелательного отношения к другому человеку и принятия его таким, какой он есть.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концу дошкольного детства ребенок должен знать: нашу страну населяют люди разных национальностей; у каждого народа свой язык, обычаи и традиции, искусство и культура.</w:t>
      </w: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185" w:rsidRDefault="00F34185" w:rsidP="00F3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5073" w:rsidRDefault="00C45073" w:rsidP="00F34185"/>
    <w:sectPr w:rsidR="00C45073" w:rsidSect="00C4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641"/>
    <w:multiLevelType w:val="hybridMultilevel"/>
    <w:tmpl w:val="D89A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185"/>
    <w:rsid w:val="00C45073"/>
    <w:rsid w:val="00F3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8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341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3879</Characters>
  <Application>Microsoft Office Word</Application>
  <DocSecurity>0</DocSecurity>
  <Lines>32</Lines>
  <Paragraphs>9</Paragraphs>
  <ScaleCrop>false</ScaleCrop>
  <Company>DreamLair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2016-11-03T19:12:00Z</dcterms:created>
  <dcterms:modified xsi:type="dcterms:W3CDTF">2016-11-03T19:14:00Z</dcterms:modified>
</cp:coreProperties>
</file>