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D2" w:rsidRPr="008A7B81" w:rsidRDefault="000E2ED2" w:rsidP="000E2ED2">
      <w:pPr>
        <w:spacing w:before="100" w:beforeAutospacing="1" w:after="100" w:afterAutospacing="1"/>
        <w:jc w:val="center"/>
        <w:outlineLvl w:val="0"/>
        <w:rPr>
          <w:b/>
          <w:bCs/>
          <w:kern w:val="36"/>
        </w:rPr>
      </w:pPr>
      <w:r w:rsidRPr="008A7B81">
        <w:rPr>
          <w:b/>
          <w:bCs/>
          <w:kern w:val="36"/>
        </w:rPr>
        <w:t>О внесении изменений в приложения N 1 и N 2 к приказу Министерства здравоохранения и социального развития Российской Федерации от 12 апреля 2011 года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</w:r>
    </w:p>
    <w:p w:rsidR="000E2ED2" w:rsidRPr="008A7B81" w:rsidRDefault="000E2ED2" w:rsidP="000E2ED2">
      <w:pPr>
        <w:spacing w:before="100" w:beforeAutospacing="1" w:after="100" w:afterAutospacing="1"/>
        <w:jc w:val="center"/>
        <w:rPr>
          <w:sz w:val="24"/>
          <w:szCs w:val="24"/>
        </w:rPr>
      </w:pPr>
      <w:r w:rsidRPr="008A7B81">
        <w:rPr>
          <w:sz w:val="24"/>
          <w:szCs w:val="24"/>
        </w:rPr>
        <w:t>МИНИСТЕРСТВО ЗДРАВООХРАНЕНИЯ РОССИЙСКОЙ ФЕДЕРАЦИИ</w:t>
      </w:r>
    </w:p>
    <w:p w:rsidR="000E2ED2" w:rsidRPr="008A7B81" w:rsidRDefault="000E2ED2" w:rsidP="000E2ED2">
      <w:pPr>
        <w:spacing w:before="100" w:beforeAutospacing="1" w:after="100" w:afterAutospacing="1"/>
        <w:jc w:val="center"/>
        <w:rPr>
          <w:sz w:val="24"/>
          <w:szCs w:val="24"/>
        </w:rPr>
      </w:pPr>
      <w:r w:rsidRPr="008A7B81">
        <w:rPr>
          <w:sz w:val="24"/>
          <w:szCs w:val="24"/>
        </w:rPr>
        <w:t>ПРИКАЗ</w:t>
      </w:r>
    </w:p>
    <w:p w:rsidR="000E2ED2" w:rsidRPr="008A7B81" w:rsidRDefault="000E2ED2" w:rsidP="000E2ED2">
      <w:pPr>
        <w:spacing w:before="100" w:beforeAutospacing="1" w:after="100" w:afterAutospacing="1"/>
        <w:jc w:val="center"/>
        <w:rPr>
          <w:sz w:val="24"/>
          <w:szCs w:val="24"/>
        </w:rPr>
      </w:pPr>
      <w:r w:rsidRPr="008A7B81">
        <w:rPr>
          <w:sz w:val="24"/>
          <w:szCs w:val="24"/>
        </w:rPr>
        <w:t>от 5 декабря 2014 года N 801н</w:t>
      </w:r>
    </w:p>
    <w:p w:rsidR="00022E0B" w:rsidRDefault="000E2ED2" w:rsidP="00022E0B">
      <w:pPr>
        <w:spacing w:before="100" w:beforeAutospacing="1" w:after="100" w:afterAutospacing="1"/>
        <w:rPr>
          <w:sz w:val="24"/>
          <w:szCs w:val="24"/>
        </w:rPr>
      </w:pPr>
      <w:r w:rsidRPr="008A7B81">
        <w:rPr>
          <w:sz w:val="24"/>
          <w:szCs w:val="24"/>
        </w:rPr>
        <w:t xml:space="preserve">О внесении изменений в </w:t>
      </w:r>
      <w:hyperlink r:id="rId8" w:history="1">
        <w:r w:rsidRPr="008A7B81">
          <w:rPr>
            <w:color w:val="0000FF"/>
            <w:sz w:val="24"/>
            <w:szCs w:val="24"/>
            <w:u w:val="single"/>
          </w:rPr>
          <w:t>приложения N 1</w:t>
        </w:r>
      </w:hyperlink>
      <w:r w:rsidRPr="008A7B81">
        <w:rPr>
          <w:sz w:val="24"/>
          <w:szCs w:val="24"/>
        </w:rPr>
        <w:t xml:space="preserve"> и </w:t>
      </w:r>
      <w:hyperlink r:id="rId9" w:history="1">
        <w:r w:rsidRPr="008A7B81">
          <w:rPr>
            <w:color w:val="0000FF"/>
            <w:sz w:val="24"/>
            <w:szCs w:val="24"/>
            <w:u w:val="single"/>
          </w:rPr>
          <w:t>N 2 к приказу Министерства здравоохранения и социального развития Российской Федерации от 12 апреля 2011 года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  </w:r>
      </w:hyperlink>
    </w:p>
    <w:p w:rsidR="000E2ED2" w:rsidRPr="008A7B81" w:rsidRDefault="000E2ED2" w:rsidP="000E2ED2">
      <w:pPr>
        <w:spacing w:before="100" w:beforeAutospacing="1" w:after="100" w:afterAutospacing="1"/>
        <w:rPr>
          <w:sz w:val="24"/>
          <w:szCs w:val="24"/>
        </w:rPr>
      </w:pPr>
      <w:r w:rsidRPr="008A7B81">
        <w:rPr>
          <w:sz w:val="24"/>
          <w:szCs w:val="24"/>
        </w:rPr>
        <w:t xml:space="preserve">В соответствии с </w:t>
      </w:r>
      <w:hyperlink r:id="rId10" w:history="1">
        <w:r w:rsidRPr="008A7B81">
          <w:rPr>
            <w:color w:val="0000FF"/>
            <w:sz w:val="24"/>
            <w:szCs w:val="24"/>
            <w:u w:val="single"/>
          </w:rPr>
          <w:t>Положением о Министерстве здравоохранения Российской Федерации</w:t>
        </w:r>
      </w:hyperlink>
      <w:r w:rsidRPr="008A7B81">
        <w:rPr>
          <w:sz w:val="24"/>
          <w:szCs w:val="24"/>
        </w:rPr>
        <w:t xml:space="preserve">, утвержденным </w:t>
      </w:r>
      <w:hyperlink r:id="rId11" w:history="1">
        <w:r w:rsidRPr="008A7B81">
          <w:rPr>
            <w:color w:val="0000FF"/>
            <w:sz w:val="24"/>
            <w:szCs w:val="24"/>
            <w:u w:val="single"/>
          </w:rPr>
          <w:t>постановлением Правительства Российской Федерации от 19 июня 2012 года N 608</w:t>
        </w:r>
      </w:hyperlink>
      <w:r w:rsidRPr="008A7B81">
        <w:rPr>
          <w:sz w:val="24"/>
          <w:szCs w:val="24"/>
        </w:rPr>
        <w:t xml:space="preserve"> (Собрание законодательства Российской Федерации, 2012, N 26, ст.3526; 2013, N 16, ст.1970; N 20, ст.2477; N 22, ст.2812; N 33, ст.4386; N 45, ст.5822; 2014, N 12, ст.1296; N 30, ст.4307; N 37, ст.4969)</w:t>
      </w:r>
      <w:r w:rsidR="00022E0B">
        <w:rPr>
          <w:sz w:val="24"/>
          <w:szCs w:val="24"/>
        </w:rPr>
        <w:t xml:space="preserve">, </w:t>
      </w:r>
      <w:r w:rsidR="00022E0B">
        <w:rPr>
          <w:sz w:val="24"/>
          <w:szCs w:val="24"/>
        </w:rPr>
        <w:br/>
      </w:r>
      <w:r w:rsidR="00022E0B" w:rsidRPr="00022E0B">
        <w:rPr>
          <w:b/>
          <w:sz w:val="24"/>
          <w:szCs w:val="24"/>
        </w:rPr>
        <w:t>приказываю:</w:t>
      </w:r>
      <w:r w:rsidR="00022E0B" w:rsidRPr="00022E0B">
        <w:rPr>
          <w:b/>
          <w:sz w:val="24"/>
          <w:szCs w:val="24"/>
        </w:rPr>
        <w:br/>
      </w:r>
      <w:r w:rsidRPr="008A7B81">
        <w:rPr>
          <w:sz w:val="24"/>
          <w:szCs w:val="24"/>
        </w:rPr>
        <w:t xml:space="preserve">Внести изменения в </w:t>
      </w:r>
      <w:hyperlink r:id="rId12" w:history="1">
        <w:r w:rsidRPr="008A7B81">
          <w:rPr>
            <w:color w:val="0000FF"/>
            <w:sz w:val="24"/>
            <w:szCs w:val="24"/>
            <w:u w:val="single"/>
          </w:rPr>
          <w:t>приложения N 1</w:t>
        </w:r>
      </w:hyperlink>
      <w:r w:rsidRPr="008A7B81">
        <w:rPr>
          <w:sz w:val="24"/>
          <w:szCs w:val="24"/>
        </w:rPr>
        <w:t xml:space="preserve"> и </w:t>
      </w:r>
      <w:hyperlink r:id="rId13" w:history="1">
        <w:r w:rsidRPr="008A7B81">
          <w:rPr>
            <w:color w:val="0000FF"/>
            <w:sz w:val="24"/>
            <w:szCs w:val="24"/>
            <w:u w:val="single"/>
          </w:rPr>
          <w:t>N 2 к приказу Министерства здравоохранения и социального развития Российской Федерации от 12 апреля 2011 года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  </w:r>
      </w:hyperlink>
      <w:r w:rsidRPr="008A7B81">
        <w:rPr>
          <w:sz w:val="24"/>
          <w:szCs w:val="24"/>
        </w:rPr>
        <w:t xml:space="preserve"> (зарегистрирован Министерством юстиции Российской Федерации 21 октября 2011 года, регистрационный N 22111) с изменениями, внесенными </w:t>
      </w:r>
      <w:hyperlink r:id="rId14" w:history="1">
        <w:r w:rsidRPr="008A7B81">
          <w:rPr>
            <w:color w:val="0000FF"/>
            <w:sz w:val="24"/>
            <w:szCs w:val="24"/>
            <w:u w:val="single"/>
          </w:rPr>
          <w:t>приказом Министерства здравоохранения Российской Федерации от 15 мая 2013 года N 296н</w:t>
        </w:r>
      </w:hyperlink>
      <w:r w:rsidRPr="008A7B81">
        <w:rPr>
          <w:sz w:val="24"/>
          <w:szCs w:val="24"/>
        </w:rPr>
        <w:t xml:space="preserve"> (зарегистрирован Министерством юстиции Российской Федерации 3 июля 2013 года, регистрационный N 28970), согласно </w:t>
      </w:r>
      <w:hyperlink r:id="rId15" w:history="1">
        <w:r w:rsidRPr="008A7B81">
          <w:rPr>
            <w:color w:val="0000FF"/>
            <w:sz w:val="24"/>
            <w:szCs w:val="24"/>
            <w:u w:val="single"/>
          </w:rPr>
          <w:t>приложению</w:t>
        </w:r>
      </w:hyperlink>
      <w:r w:rsidR="00022E0B">
        <w:rPr>
          <w:sz w:val="24"/>
          <w:szCs w:val="24"/>
        </w:rPr>
        <w:t>.</w:t>
      </w:r>
      <w:r w:rsidR="00022E0B">
        <w:rPr>
          <w:sz w:val="24"/>
          <w:szCs w:val="24"/>
        </w:rPr>
        <w:br/>
        <w:t xml:space="preserve">Министр </w:t>
      </w:r>
      <w:r w:rsidRPr="008A7B81">
        <w:rPr>
          <w:sz w:val="24"/>
          <w:szCs w:val="24"/>
        </w:rPr>
        <w:t>В.И.Скворцова</w:t>
      </w:r>
      <w:r w:rsidR="00022E0B">
        <w:rPr>
          <w:sz w:val="24"/>
          <w:szCs w:val="24"/>
        </w:rPr>
        <w:t xml:space="preserve"> (Зарегистрировано в Министерстве юстиции Российской Федерации 3 февраля 2015 года, </w:t>
      </w:r>
      <w:r w:rsidRPr="008A7B81">
        <w:rPr>
          <w:sz w:val="24"/>
          <w:szCs w:val="24"/>
        </w:rPr>
        <w:t>регистрационный N 35848</w:t>
      </w:r>
      <w:r w:rsidR="00022E0B">
        <w:rPr>
          <w:sz w:val="24"/>
          <w:szCs w:val="24"/>
        </w:rPr>
        <w:t>)</w:t>
      </w:r>
      <w:r w:rsidRPr="008A7B81">
        <w:rPr>
          <w:sz w:val="24"/>
          <w:szCs w:val="24"/>
        </w:rPr>
        <w:br/>
      </w:r>
      <w:r w:rsidRPr="008A7B81">
        <w:rPr>
          <w:sz w:val="24"/>
          <w:szCs w:val="24"/>
        </w:rPr>
        <w:br/>
      </w:r>
    </w:p>
    <w:p w:rsidR="000E2ED2" w:rsidRPr="00022E0B" w:rsidRDefault="000E2ED2" w:rsidP="00022E0B">
      <w:pPr>
        <w:spacing w:before="100" w:beforeAutospacing="1" w:after="100" w:afterAutospacing="1"/>
        <w:jc w:val="center"/>
        <w:outlineLvl w:val="1"/>
        <w:rPr>
          <w:b/>
          <w:bCs/>
        </w:rPr>
      </w:pPr>
      <w:r w:rsidRPr="00022E0B">
        <w:rPr>
          <w:b/>
          <w:bCs/>
        </w:rPr>
        <w:lastRenderedPageBreak/>
        <w:t>Изменения, которые вносятся в приложения N 1 и N 2 к приказу Министерства здравоохранения и социального развития Российской Федерации от 12 апреля 2011 года N 302н "Об утверждении перечней вредных и (или) опасных производственных ...</w:t>
      </w:r>
    </w:p>
    <w:p w:rsidR="000E2ED2" w:rsidRPr="00022E0B" w:rsidRDefault="000E2ED2" w:rsidP="00022E0B">
      <w:pPr>
        <w:spacing w:before="100" w:beforeAutospacing="1" w:after="100" w:afterAutospacing="1"/>
        <w:rPr>
          <w:sz w:val="20"/>
          <w:szCs w:val="20"/>
        </w:rPr>
      </w:pPr>
      <w:r w:rsidRPr="00022E0B">
        <w:rPr>
          <w:sz w:val="20"/>
          <w:szCs w:val="20"/>
        </w:rPr>
        <w:t xml:space="preserve">Изменения, которые вносятся в </w:t>
      </w:r>
      <w:hyperlink r:id="rId16" w:history="1">
        <w:r w:rsidRPr="00022E0B">
          <w:rPr>
            <w:color w:val="0000FF"/>
            <w:sz w:val="20"/>
            <w:szCs w:val="20"/>
            <w:u w:val="single"/>
          </w:rPr>
          <w:t>приложения N 1</w:t>
        </w:r>
      </w:hyperlink>
      <w:r w:rsidRPr="00022E0B">
        <w:rPr>
          <w:sz w:val="20"/>
          <w:szCs w:val="20"/>
        </w:rPr>
        <w:t xml:space="preserve"> и </w:t>
      </w:r>
      <w:hyperlink r:id="rId17" w:history="1">
        <w:r w:rsidRPr="00022E0B">
          <w:rPr>
            <w:color w:val="0000FF"/>
            <w:sz w:val="20"/>
            <w:szCs w:val="20"/>
            <w:u w:val="single"/>
          </w:rPr>
          <w:t>N 2 к приказу Министерства здравоохранения и социального развития Российской Федерации от 12 апреля 2011 года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  </w:r>
      </w:hyperlink>
    </w:p>
    <w:p w:rsidR="000E2ED2" w:rsidRPr="008A7B81" w:rsidRDefault="000E2ED2" w:rsidP="00022E0B">
      <w:pPr>
        <w:spacing w:before="100" w:beforeAutospacing="1" w:after="100" w:afterAutospacing="1"/>
        <w:rPr>
          <w:sz w:val="24"/>
          <w:szCs w:val="24"/>
        </w:rPr>
      </w:pPr>
      <w:r w:rsidRPr="00022E0B">
        <w:rPr>
          <w:sz w:val="20"/>
          <w:szCs w:val="20"/>
        </w:rPr>
        <w:t xml:space="preserve">В </w:t>
      </w:r>
      <w:hyperlink r:id="rId18" w:history="1">
        <w:r w:rsidRPr="00022E0B">
          <w:rPr>
            <w:color w:val="0000FF"/>
            <w:sz w:val="20"/>
            <w:szCs w:val="20"/>
            <w:u w:val="single"/>
          </w:rPr>
          <w:t>приложении N 1</w:t>
        </w:r>
      </w:hyperlink>
      <w:r w:rsidRPr="00022E0B">
        <w:rPr>
          <w:sz w:val="20"/>
          <w:szCs w:val="20"/>
        </w:rPr>
        <w:t>:</w:t>
      </w:r>
      <w:r w:rsidRPr="00022E0B">
        <w:rPr>
          <w:sz w:val="20"/>
          <w:szCs w:val="20"/>
        </w:rPr>
        <w:br/>
        <w:t>а) в пункте 3.4.2 в графе "Дополнительные медицинские противопоказания" абзац восьмой изложить в следующей редакции:</w:t>
      </w:r>
      <w:r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br/>
        <w:t>"Стойкое (3 и более мес.) понижение слуха любой этиологии одно- и двустороннее (острота слуха: шепотная речь менее 5 м), за исключением отсутствия слуха, выраженных и значительно выраженных нарушений слуха (глухота и III, IV степень тугоухости).";</w:t>
      </w:r>
      <w:r w:rsidRPr="00022E0B">
        <w:rPr>
          <w:sz w:val="20"/>
          <w:szCs w:val="20"/>
        </w:rPr>
        <w:br/>
      </w:r>
      <w:r w:rsidR="00022E0B" w:rsidRPr="00022E0B">
        <w:rPr>
          <w:sz w:val="20"/>
          <w:szCs w:val="20"/>
        </w:rPr>
        <w:t>б) в пункте 3.5:</w:t>
      </w:r>
      <w:r w:rsidR="00022E0B"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t xml:space="preserve">графу "Наименование вредных и (или) опасных производственных факторов" </w:t>
      </w:r>
      <w:r w:rsidR="00022E0B" w:rsidRPr="00022E0B">
        <w:rPr>
          <w:sz w:val="20"/>
          <w:szCs w:val="20"/>
        </w:rPr>
        <w:t>изложить в следующей редакции:</w:t>
      </w:r>
      <w:r w:rsidR="00022E0B"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t>"Производственный шум на рабочих местах с вредными и (или) опасными условиями труда, на которых имеется технологическое оборудование</w:t>
      </w:r>
      <w:r w:rsidR="00022E0B" w:rsidRPr="00022E0B">
        <w:rPr>
          <w:sz w:val="20"/>
          <w:szCs w:val="20"/>
        </w:rPr>
        <w:t>, являющееся источником шума";</w:t>
      </w:r>
      <w:r w:rsidR="00022E0B"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t>графу "Дополнительные медицинские противопоказания" из</w:t>
      </w:r>
      <w:r w:rsidR="00022E0B" w:rsidRPr="00022E0B">
        <w:rPr>
          <w:sz w:val="20"/>
          <w:szCs w:val="20"/>
        </w:rPr>
        <w:t>ложить в следующей редакции:</w:t>
      </w:r>
      <w:r w:rsidR="00022E0B" w:rsidRPr="00022E0B">
        <w:rPr>
          <w:sz w:val="20"/>
          <w:szCs w:val="20"/>
        </w:rPr>
        <w:br/>
        <w:t>"При приеме на работу:</w:t>
      </w:r>
      <w:r w:rsidR="00022E0B"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t xml:space="preserve">Стойкие (3 и более мес.) понижения слуха (одно-, двусторонняя сенсоневральная, смешанная, кондуктивная тугоухость) любой степени выраженности, за исключением отсутствия слуха, выраженных и значительно выраженных нарушений слуха (глухота </w:t>
      </w:r>
      <w:r w:rsidR="00022E0B" w:rsidRPr="00022E0B">
        <w:rPr>
          <w:sz w:val="20"/>
          <w:szCs w:val="20"/>
        </w:rPr>
        <w:t>и III, IV степень тугоухости).</w:t>
      </w:r>
      <w:r w:rsidR="00022E0B"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t>Нарушения функции вестибуляр</w:t>
      </w:r>
      <w:r w:rsidR="00022E0B" w:rsidRPr="00022E0B">
        <w:rPr>
          <w:sz w:val="20"/>
          <w:szCs w:val="20"/>
        </w:rPr>
        <w:t>ного аппарата любой этиологии.</w:t>
      </w:r>
      <w:r w:rsidR="00022E0B"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t>При перио</w:t>
      </w:r>
      <w:r w:rsidR="00022E0B" w:rsidRPr="00022E0B">
        <w:rPr>
          <w:sz w:val="20"/>
          <w:szCs w:val="20"/>
        </w:rPr>
        <w:t>дических медицинских осмотрах:</w:t>
      </w:r>
      <w:r w:rsidR="00022E0B"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t>в зависимости от степени снижения слуха по классификации количественных потерь слуха у работающи</w:t>
      </w:r>
      <w:r w:rsidR="00022E0B" w:rsidRPr="00022E0B">
        <w:rPr>
          <w:sz w:val="20"/>
          <w:szCs w:val="20"/>
        </w:rPr>
        <w:t>х в условиях воздействия шума:</w:t>
      </w:r>
      <w:r w:rsidR="00022E0B"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t>легкая степень снижения слуха (I степень тугоухости) - при наличии отрицательной динамики (в течение года) по данным исследования порогов слуха при тональной пороговой аудиометрии в</w:t>
      </w:r>
      <w:r w:rsidR="00022E0B" w:rsidRPr="00022E0B">
        <w:rPr>
          <w:sz w:val="20"/>
          <w:szCs w:val="20"/>
        </w:rPr>
        <w:t xml:space="preserve"> расширенном диапазоне частот;</w:t>
      </w:r>
      <w:r w:rsidR="00022E0B"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t>умеренная степень снижения слуха (II степень тугоухости) - при наличии отрицательной динамики (в течение года) по данным исследования порогов слуха при тональной пороговой аудиометрии в расширенном диапазоне частот, а также при наличии сопутствующей патологии (гипертоническая болезнь 2-3 степени, заболевания центральной нервной системы, вертебро-базилярная недостаточность, ишемическая болезнь сердца, язвенная болезнь желудка, двенадцатиперстной кишки в стадии обострения).";</w:t>
      </w:r>
      <w:r w:rsidRPr="00022E0B">
        <w:rPr>
          <w:sz w:val="20"/>
          <w:szCs w:val="20"/>
        </w:rPr>
        <w:br/>
        <w:t>в) в пункте 3.7:</w:t>
      </w:r>
      <w:r w:rsidRPr="00022E0B">
        <w:rPr>
          <w:sz w:val="20"/>
          <w:szCs w:val="20"/>
        </w:rPr>
        <w:br/>
        <w:t>в графе "Лабораторные и функциональные исследования" слово "Аудиометрия" исключить;</w:t>
      </w:r>
      <w:r w:rsidR="00022E0B" w:rsidRPr="00022E0B">
        <w:rPr>
          <w:sz w:val="20"/>
          <w:szCs w:val="20"/>
        </w:rPr>
        <w:t xml:space="preserve"> </w:t>
      </w:r>
      <w:r w:rsidRPr="00022E0B">
        <w:rPr>
          <w:sz w:val="20"/>
          <w:szCs w:val="20"/>
        </w:rPr>
        <w:t xml:space="preserve">графу "Дополнительные медицинские противопоказания" </w:t>
      </w:r>
      <w:r w:rsidR="00022E0B" w:rsidRPr="00022E0B">
        <w:rPr>
          <w:sz w:val="20"/>
          <w:szCs w:val="20"/>
        </w:rPr>
        <w:t xml:space="preserve">изложить в следующей редакции: </w:t>
      </w:r>
      <w:r w:rsidRPr="00022E0B">
        <w:rPr>
          <w:sz w:val="20"/>
          <w:szCs w:val="20"/>
        </w:rPr>
        <w:t>"Нарушения функции вестибулярного аппарата любой этиологии. Выраженные расстройства вегетативной (автономной) нервной системы.".</w:t>
      </w:r>
      <w:r w:rsidRPr="00022E0B">
        <w:rPr>
          <w:sz w:val="20"/>
          <w:szCs w:val="20"/>
        </w:rPr>
        <w:br/>
      </w:r>
      <w:r w:rsidRPr="00022E0B">
        <w:rPr>
          <w:b/>
          <w:sz w:val="20"/>
          <w:szCs w:val="20"/>
        </w:rPr>
        <w:t xml:space="preserve">2. В </w:t>
      </w:r>
      <w:hyperlink r:id="rId19" w:history="1">
        <w:r w:rsidRPr="00022E0B">
          <w:rPr>
            <w:b/>
            <w:color w:val="0000FF"/>
            <w:sz w:val="20"/>
            <w:szCs w:val="20"/>
            <w:u w:val="single"/>
          </w:rPr>
          <w:t>приложении N 2</w:t>
        </w:r>
      </w:hyperlink>
      <w:r w:rsidRPr="00022E0B">
        <w:rPr>
          <w:sz w:val="20"/>
          <w:szCs w:val="20"/>
        </w:rPr>
        <w:t>:</w:t>
      </w:r>
      <w:r w:rsidRPr="00022E0B">
        <w:rPr>
          <w:sz w:val="20"/>
          <w:szCs w:val="20"/>
        </w:rPr>
        <w:br/>
        <w:t>а) в пункте 1 в графе "Дополнительные медицинские противопоказания" подпункт 6 и</w:t>
      </w:r>
      <w:r w:rsidR="00022E0B" w:rsidRPr="00022E0B">
        <w:rPr>
          <w:sz w:val="20"/>
          <w:szCs w:val="20"/>
        </w:rPr>
        <w:t>зложить в следующей редакции:</w:t>
      </w:r>
      <w:r w:rsidR="00022E0B"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t>6) Стойкое понижение слуха (3 и более месяца) любой этиологии одно- и двустороннее (острота слуха: шепотная речь не менее 3 м), за исключением отсутствия слуха, выраженных и значительно выраженных нарушений слуха (глухота и III, IV степень тугоухости) у лиц, прошедших профессиональное обучение, в том числе обучение безопасным методам и приемам выполнения работ";</w:t>
      </w:r>
      <w:r w:rsidRPr="00022E0B">
        <w:rPr>
          <w:sz w:val="20"/>
          <w:szCs w:val="20"/>
        </w:rPr>
        <w:br/>
        <w:t>б) в пункте 2 в графе "Дополнительные медицинские противопоказания" подпункт 1 и</w:t>
      </w:r>
      <w:r w:rsidR="00022E0B" w:rsidRPr="00022E0B">
        <w:rPr>
          <w:sz w:val="20"/>
          <w:szCs w:val="20"/>
        </w:rPr>
        <w:t>зложить в следующей редакции:</w:t>
      </w:r>
      <w:r w:rsidR="00022E0B"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t xml:space="preserve">1) Стойкое понижение слуха (3 и более месяца) любой этиологии, одно- и двустороннее (острота слуха: шепотная речь не менее 3 м) (кроме работ по ремонту и </w:t>
      </w:r>
      <w:r w:rsidRPr="00022E0B">
        <w:rPr>
          <w:sz w:val="20"/>
          <w:szCs w:val="20"/>
        </w:rPr>
        <w:lastRenderedPageBreak/>
        <w:t>эксплуатации ЭВМ), за исключением отсутствия слуха, выраженных и значительно выраженных нарушений слуха (глухота и III, IV степень тугоухости) у лиц, прошедших профессиональное обучение, в том числе обучение безопасным методам и приемам выполнения работ";</w:t>
      </w:r>
      <w:r w:rsidRPr="00022E0B">
        <w:rPr>
          <w:sz w:val="20"/>
          <w:szCs w:val="20"/>
        </w:rPr>
        <w:br/>
      </w:r>
      <w:r w:rsidR="00022E0B" w:rsidRPr="00022E0B">
        <w:rPr>
          <w:sz w:val="20"/>
          <w:szCs w:val="20"/>
        </w:rPr>
        <w:t>в) в пункте 4:</w:t>
      </w:r>
      <w:r w:rsidR="00022E0B"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t xml:space="preserve">в графе "Лабораторные и функциональные исследования" </w:t>
      </w:r>
      <w:r w:rsidR="00022E0B" w:rsidRPr="00022E0B">
        <w:rPr>
          <w:sz w:val="20"/>
          <w:szCs w:val="20"/>
        </w:rPr>
        <w:t>слово "Аудиометрия" исключить;</w:t>
      </w:r>
      <w:r w:rsidR="00022E0B"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t>в графе "Дополнительные медицинские противопоказания" подпункт 2 признать утратившим силу;</w:t>
      </w:r>
      <w:r w:rsidRPr="00022E0B">
        <w:rPr>
          <w:sz w:val="20"/>
          <w:szCs w:val="20"/>
        </w:rPr>
        <w:br/>
        <w:t>г) в пункте 10 в графе "Дополнительные медицинские противопоказания" подпункт 4 и</w:t>
      </w:r>
      <w:r w:rsidR="00022E0B" w:rsidRPr="00022E0B">
        <w:rPr>
          <w:sz w:val="20"/>
          <w:szCs w:val="20"/>
        </w:rPr>
        <w:t>зложить в следующей редакции:</w:t>
      </w:r>
      <w:r w:rsidR="00022E0B"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t>4) Стойкое понижение слуха (3 и более месяца) любой этиологии, одно- или двустороннее (острота слуха: шепотная речь менее 3 м), за исключением отсутствия слуха, выраженных и значительно выраженных нарушений слуха (глухота и III, IV степень тугоухости) у лиц, прошедших профессиональное обучение, в том числе обучение безопасным методам и приемам выполнения работ";</w:t>
      </w:r>
      <w:r w:rsidRPr="00022E0B">
        <w:rPr>
          <w:sz w:val="20"/>
          <w:szCs w:val="20"/>
        </w:rPr>
        <w:br/>
        <w:t>д) в пункте 13 в графе "Дополнительные медицинские противопоказания" подпункт 15 изложить в следующей редакции:</w:t>
      </w:r>
      <w:r w:rsidRPr="00022E0B">
        <w:rPr>
          <w:sz w:val="20"/>
          <w:szCs w:val="20"/>
        </w:rPr>
        <w:br/>
        <w:t>15) Стойкое понижение слуха (3 и более месяца) любой этиологии одно- и двустороннее (острота слуха: шепотная речь не менее 3 м), за исключением отсутствия слуха, выраженных и значительно выраженных нарушений слуха (глухота и III, IV степень тугоухости)";</w:t>
      </w:r>
      <w:r w:rsidRPr="00022E0B">
        <w:rPr>
          <w:sz w:val="20"/>
          <w:szCs w:val="20"/>
        </w:rPr>
        <w:br/>
        <w:t>е) в пункте 27.1 в графе "Дополнительные медицинские противопоказания" подпункт 21 и</w:t>
      </w:r>
      <w:r w:rsidR="00022E0B" w:rsidRPr="00022E0B">
        <w:rPr>
          <w:sz w:val="20"/>
          <w:szCs w:val="20"/>
        </w:rPr>
        <w:t>зложить в следующей редакции:</w:t>
      </w:r>
      <w:r w:rsidR="00022E0B" w:rsidRPr="00022E0B">
        <w:rPr>
          <w:sz w:val="20"/>
          <w:szCs w:val="20"/>
        </w:rPr>
        <w:br/>
      </w:r>
      <w:r w:rsidRPr="00022E0B">
        <w:rPr>
          <w:sz w:val="20"/>
          <w:szCs w:val="20"/>
        </w:rPr>
        <w:t>21) Полная глухота на одно ухо (острота слуха: разговорная речь на другое ухо менее 3 м, шепотная речь менее 1 м, или разговорная речь на каждое ухо менее 2 м (при полной глухоте, глухонемоте допуск осуществляется с переосвидетельствованием не реже чем 1 раз в год), за исключением отсутствия слуха, выраженных и значительно выраженных нарушений слуха (глухота и III, IV степень тугоухости))";</w:t>
      </w:r>
      <w:r w:rsidRPr="00022E0B">
        <w:rPr>
          <w:sz w:val="20"/>
          <w:szCs w:val="20"/>
        </w:rPr>
        <w:br/>
        <w:t>*) в пункте 27.2 в графе "Дополнительные медицинские противопоказания" подпункт 2 признать утратившим силу.</w:t>
      </w:r>
      <w:r w:rsidRPr="00022E0B">
        <w:rPr>
          <w:sz w:val="20"/>
          <w:szCs w:val="20"/>
        </w:rPr>
        <w:br/>
        <w:t>_______________</w:t>
      </w:r>
      <w:r w:rsidRPr="00022E0B">
        <w:rPr>
          <w:sz w:val="20"/>
          <w:szCs w:val="20"/>
        </w:rPr>
        <w:br/>
        <w:t>* Нумерация соответствует оригиналу. - Примечание изготовителя базы данных.</w:t>
      </w:r>
      <w:r w:rsidRPr="00022E0B">
        <w:rPr>
          <w:sz w:val="20"/>
          <w:szCs w:val="20"/>
        </w:rPr>
        <w:br/>
      </w:r>
    </w:p>
    <w:p w:rsidR="000E2ED2" w:rsidRDefault="000E2ED2" w:rsidP="000E2ED2"/>
    <w:p w:rsidR="000E2ED2" w:rsidRDefault="000E2ED2" w:rsidP="00F000FF">
      <w:pPr>
        <w:ind w:left="10260"/>
        <w:jc w:val="right"/>
      </w:pPr>
    </w:p>
    <w:p w:rsidR="000E2ED2" w:rsidRDefault="000E2ED2" w:rsidP="00F000FF">
      <w:pPr>
        <w:ind w:left="10260"/>
        <w:jc w:val="right"/>
      </w:pPr>
    </w:p>
    <w:p w:rsidR="000E2ED2" w:rsidRDefault="000E2ED2" w:rsidP="00F000FF">
      <w:pPr>
        <w:ind w:left="10260"/>
        <w:jc w:val="right"/>
      </w:pPr>
    </w:p>
    <w:p w:rsidR="00022E0B" w:rsidRDefault="00022E0B" w:rsidP="00F000FF">
      <w:pPr>
        <w:ind w:left="10260"/>
        <w:jc w:val="right"/>
      </w:pPr>
    </w:p>
    <w:p w:rsidR="00022E0B" w:rsidRDefault="00022E0B" w:rsidP="00F000FF">
      <w:pPr>
        <w:ind w:left="10260"/>
        <w:jc w:val="right"/>
      </w:pPr>
    </w:p>
    <w:p w:rsidR="00022E0B" w:rsidRDefault="00022E0B" w:rsidP="00F000FF">
      <w:pPr>
        <w:ind w:left="10260"/>
        <w:jc w:val="right"/>
      </w:pPr>
    </w:p>
    <w:p w:rsidR="00022E0B" w:rsidRDefault="00022E0B" w:rsidP="00F000FF">
      <w:pPr>
        <w:ind w:left="10260"/>
        <w:jc w:val="right"/>
      </w:pPr>
    </w:p>
    <w:p w:rsidR="00022E0B" w:rsidRDefault="00022E0B" w:rsidP="00F000FF">
      <w:pPr>
        <w:ind w:left="10260"/>
        <w:jc w:val="right"/>
      </w:pPr>
    </w:p>
    <w:p w:rsidR="00022E0B" w:rsidRDefault="00022E0B" w:rsidP="00F000FF">
      <w:pPr>
        <w:ind w:left="10260"/>
        <w:jc w:val="right"/>
      </w:pPr>
    </w:p>
    <w:p w:rsidR="00022E0B" w:rsidRDefault="00022E0B" w:rsidP="00F000FF">
      <w:pPr>
        <w:ind w:left="10260"/>
        <w:jc w:val="right"/>
      </w:pPr>
    </w:p>
    <w:p w:rsidR="00022E0B" w:rsidRDefault="00022E0B" w:rsidP="00F000FF">
      <w:pPr>
        <w:ind w:left="10260"/>
        <w:jc w:val="right"/>
      </w:pPr>
    </w:p>
    <w:p w:rsidR="00022E0B" w:rsidRDefault="00022E0B" w:rsidP="00F000FF">
      <w:pPr>
        <w:ind w:left="10260"/>
        <w:jc w:val="right"/>
      </w:pPr>
    </w:p>
    <w:p w:rsidR="00022E0B" w:rsidRDefault="00022E0B" w:rsidP="00F000FF">
      <w:pPr>
        <w:ind w:left="10260"/>
        <w:jc w:val="right"/>
      </w:pPr>
    </w:p>
    <w:p w:rsidR="00022E0B" w:rsidRDefault="00022E0B" w:rsidP="00F000FF">
      <w:pPr>
        <w:ind w:left="10260"/>
        <w:jc w:val="right"/>
      </w:pPr>
    </w:p>
    <w:p w:rsidR="00F000FF" w:rsidRPr="00F74ECB" w:rsidRDefault="00F000FF" w:rsidP="00F000FF">
      <w:pPr>
        <w:ind w:left="10260"/>
        <w:jc w:val="right"/>
      </w:pPr>
      <w:r w:rsidRPr="00A41373">
        <w:lastRenderedPageBreak/>
        <w:t xml:space="preserve">Приложение № </w:t>
      </w:r>
      <w:r>
        <w:t>2</w:t>
      </w:r>
    </w:p>
    <w:p w:rsidR="00F000FF" w:rsidRPr="00486025" w:rsidRDefault="00F000FF" w:rsidP="00F000FF">
      <w:pPr>
        <w:jc w:val="right"/>
      </w:pPr>
      <w:r w:rsidRPr="00C25B13">
        <w:t xml:space="preserve">                                                                                                                            </w:t>
      </w:r>
      <w:r w:rsidRPr="00A41373">
        <w:t xml:space="preserve">к приказу </w:t>
      </w:r>
      <w:r>
        <w:t>Министерства здравоохранения и</w:t>
      </w:r>
    </w:p>
    <w:p w:rsidR="00F000FF" w:rsidRDefault="00F000FF" w:rsidP="00F000FF">
      <w:pPr>
        <w:jc w:val="right"/>
      </w:pPr>
      <w:r w:rsidRPr="00C25B13">
        <w:t xml:space="preserve">                                                                                                                           </w:t>
      </w:r>
      <w:r>
        <w:t xml:space="preserve"> социального развития Российской Федерации </w:t>
      </w:r>
    </w:p>
    <w:p w:rsidR="00F000FF" w:rsidRPr="00A41373" w:rsidRDefault="00F000FF" w:rsidP="00F000FF">
      <w:pPr>
        <w:jc w:val="right"/>
      </w:pPr>
      <w:r w:rsidRPr="00C25B13">
        <w:t xml:space="preserve">                                                                                                                            </w:t>
      </w:r>
      <w:r w:rsidRPr="00A41373">
        <w:t>от</w:t>
      </w:r>
      <w:r>
        <w:t xml:space="preserve"> «___»</w:t>
      </w:r>
      <w:r w:rsidRPr="00A41373">
        <w:t>___</w:t>
      </w:r>
      <w:r>
        <w:t>________</w:t>
      </w:r>
      <w:r w:rsidRPr="00A41373">
        <w:t>_</w:t>
      </w:r>
      <w:r w:rsidRPr="00C25B13">
        <w:t>___</w:t>
      </w:r>
      <w:r>
        <w:t>_____201</w:t>
      </w:r>
      <w:r w:rsidRPr="00C25B13">
        <w:t xml:space="preserve">1 </w:t>
      </w:r>
      <w:r>
        <w:t xml:space="preserve">г. </w:t>
      </w:r>
      <w:r w:rsidRPr="00A41373">
        <w:t>№_____</w:t>
      </w:r>
    </w:p>
    <w:p w:rsidR="00F000FF" w:rsidRDefault="00F000FF" w:rsidP="00F000FF">
      <w:pPr>
        <w:pStyle w:val="3"/>
        <w:spacing w:before="0" w:after="0"/>
        <w:jc w:val="right"/>
        <w:rPr>
          <w:b/>
          <w:bCs/>
          <w:sz w:val="28"/>
          <w:szCs w:val="28"/>
        </w:rPr>
      </w:pPr>
    </w:p>
    <w:p w:rsidR="00F000FF" w:rsidRPr="000E3A02" w:rsidRDefault="00F000FF" w:rsidP="00F000FF">
      <w:pPr>
        <w:pStyle w:val="3"/>
        <w:spacing w:before="0" w:after="0"/>
        <w:jc w:val="center"/>
        <w:rPr>
          <w:b/>
          <w:bCs/>
          <w:caps/>
          <w:sz w:val="28"/>
          <w:szCs w:val="28"/>
        </w:rPr>
      </w:pPr>
      <w:r w:rsidRPr="000E3A02">
        <w:rPr>
          <w:b/>
          <w:bCs/>
          <w:sz w:val="28"/>
          <w:szCs w:val="28"/>
        </w:rPr>
        <w:t>Перечень работ,</w:t>
      </w:r>
    </w:p>
    <w:p w:rsidR="00F000FF" w:rsidRPr="000E3A02" w:rsidRDefault="00F000FF" w:rsidP="00F000FF">
      <w:pPr>
        <w:pStyle w:val="af0"/>
        <w:widowControl w:val="0"/>
        <w:jc w:val="center"/>
        <w:rPr>
          <w:b/>
          <w:color w:val="auto"/>
        </w:rPr>
      </w:pPr>
      <w:r w:rsidRPr="000E3A02">
        <w:rPr>
          <w:b/>
          <w:bCs/>
          <w:color w:val="auto"/>
          <w:sz w:val="28"/>
          <w:szCs w:val="28"/>
        </w:rPr>
        <w:t>при выполнении</w:t>
      </w:r>
      <w:r w:rsidR="00022E0B">
        <w:rPr>
          <w:b/>
          <w:bCs/>
          <w:color w:val="auto"/>
          <w:sz w:val="28"/>
          <w:szCs w:val="28"/>
        </w:rPr>
        <w:t xml:space="preserve"> </w:t>
      </w:r>
      <w:r w:rsidRPr="000E3A02">
        <w:rPr>
          <w:b/>
          <w:bCs/>
          <w:color w:val="auto"/>
          <w:sz w:val="28"/>
          <w:szCs w:val="28"/>
        </w:rPr>
        <w:t xml:space="preserve"> которых проводятся обязательные предварительные и периодические медицинские осмотры (обследования) работников</w:t>
      </w:r>
    </w:p>
    <w:p w:rsidR="00F000FF" w:rsidRPr="0044693B" w:rsidRDefault="00F000FF" w:rsidP="00F000FF">
      <w:pPr>
        <w:pStyle w:val="3"/>
        <w:spacing w:before="0" w:after="0"/>
        <w:jc w:val="center"/>
        <w:rPr>
          <w:b/>
          <w:sz w:val="28"/>
          <w:szCs w:val="28"/>
        </w:rPr>
      </w:pPr>
    </w:p>
    <w:tbl>
      <w:tblPr>
        <w:tblW w:w="15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1260"/>
        <w:gridCol w:w="2309"/>
        <w:gridCol w:w="2149"/>
        <w:gridCol w:w="5498"/>
      </w:tblGrid>
      <w:tr w:rsidR="00F000FF" w:rsidRPr="00630551" w:rsidTr="00F028EF">
        <w:trPr>
          <w:tblHeader/>
        </w:trPr>
        <w:tc>
          <w:tcPr>
            <w:tcW w:w="3888" w:type="dxa"/>
            <w:vAlign w:val="center"/>
          </w:tcPr>
          <w:p w:rsidR="00F000FF" w:rsidRPr="00630551" w:rsidRDefault="00F000FF" w:rsidP="00F028E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630551">
              <w:rPr>
                <w:b/>
                <w:sz w:val="24"/>
                <w:szCs w:val="24"/>
              </w:rPr>
              <w:t>Наименование работ</w:t>
            </w:r>
            <w:r>
              <w:rPr>
                <w:b/>
                <w:sz w:val="24"/>
                <w:szCs w:val="24"/>
              </w:rPr>
              <w:t xml:space="preserve"> и профессий</w:t>
            </w:r>
          </w:p>
        </w:tc>
        <w:tc>
          <w:tcPr>
            <w:tcW w:w="1260" w:type="dxa"/>
            <w:vAlign w:val="center"/>
          </w:tcPr>
          <w:p w:rsidR="00F000FF" w:rsidRPr="00630551" w:rsidRDefault="00F000FF" w:rsidP="00F028E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630551">
              <w:rPr>
                <w:b/>
                <w:sz w:val="24"/>
                <w:szCs w:val="24"/>
              </w:rPr>
              <w:t>Перио</w:t>
            </w:r>
            <w:r>
              <w:rPr>
                <w:b/>
                <w:sz w:val="24"/>
                <w:szCs w:val="24"/>
              </w:rPr>
              <w:t>-</w:t>
            </w:r>
            <w:r w:rsidRPr="00630551">
              <w:rPr>
                <w:b/>
                <w:sz w:val="24"/>
                <w:szCs w:val="24"/>
              </w:rPr>
              <w:t>дичность</w:t>
            </w:r>
          </w:p>
          <w:p w:rsidR="00F000FF" w:rsidRPr="00630551" w:rsidRDefault="00F000FF" w:rsidP="00F028EF">
            <w:pPr>
              <w:pStyle w:val="af0"/>
              <w:jc w:val="center"/>
              <w:rPr>
                <w:b/>
                <w:color w:val="auto"/>
                <w:sz w:val="24"/>
                <w:szCs w:val="24"/>
              </w:rPr>
            </w:pPr>
            <w:r w:rsidRPr="00630551">
              <w:rPr>
                <w:b/>
                <w:color w:val="auto"/>
                <w:sz w:val="24"/>
                <w:szCs w:val="24"/>
              </w:rPr>
              <w:t>осмотров</w:t>
            </w:r>
          </w:p>
        </w:tc>
        <w:tc>
          <w:tcPr>
            <w:tcW w:w="2309" w:type="dxa"/>
            <w:vAlign w:val="center"/>
          </w:tcPr>
          <w:p w:rsidR="00F000FF" w:rsidRPr="00630551" w:rsidRDefault="00F000FF" w:rsidP="00F028EF">
            <w:pPr>
              <w:pStyle w:val="af0"/>
              <w:jc w:val="center"/>
              <w:rPr>
                <w:b/>
                <w:color w:val="auto"/>
                <w:sz w:val="24"/>
                <w:szCs w:val="24"/>
              </w:rPr>
            </w:pPr>
            <w:r w:rsidRPr="00630551">
              <w:rPr>
                <w:b/>
                <w:color w:val="auto"/>
                <w:sz w:val="24"/>
                <w:szCs w:val="24"/>
              </w:rPr>
              <w:t>Участие врачей-специалистов</w:t>
            </w:r>
            <w:r w:rsidRPr="00486025">
              <w:rPr>
                <w:b/>
                <w:color w:val="auto"/>
                <w:sz w:val="24"/>
                <w:szCs w:val="24"/>
                <w:vertAlign w:val="superscript"/>
              </w:rPr>
              <w:t>1,</w:t>
            </w:r>
            <w:r>
              <w:rPr>
                <w:b/>
                <w:color w:val="auto"/>
                <w:sz w:val="24"/>
                <w:szCs w:val="24"/>
                <w:vertAlign w:val="superscript"/>
              </w:rPr>
              <w:t>2,</w:t>
            </w:r>
            <w:r w:rsidRPr="003129A8">
              <w:rPr>
                <w:b/>
                <w:color w:val="auto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49" w:type="dxa"/>
            <w:vAlign w:val="center"/>
          </w:tcPr>
          <w:p w:rsidR="00F000FF" w:rsidRPr="00630551" w:rsidRDefault="00F000FF" w:rsidP="00F028EF">
            <w:pPr>
              <w:pStyle w:val="af0"/>
              <w:jc w:val="center"/>
              <w:rPr>
                <w:b/>
                <w:color w:val="auto"/>
                <w:sz w:val="24"/>
                <w:szCs w:val="24"/>
              </w:rPr>
            </w:pPr>
            <w:r w:rsidRPr="00630551">
              <w:rPr>
                <w:b/>
                <w:color w:val="auto"/>
                <w:sz w:val="24"/>
                <w:szCs w:val="24"/>
              </w:rPr>
              <w:t>Лабораторные и функциональные исследования</w:t>
            </w:r>
            <w:r w:rsidRPr="00486025">
              <w:rPr>
                <w:b/>
                <w:color w:val="auto"/>
                <w:sz w:val="24"/>
                <w:szCs w:val="24"/>
                <w:vertAlign w:val="superscript"/>
              </w:rPr>
              <w:t>1,</w:t>
            </w:r>
            <w:r>
              <w:rPr>
                <w:b/>
                <w:color w:val="aut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498" w:type="dxa"/>
            <w:vAlign w:val="center"/>
          </w:tcPr>
          <w:p w:rsidR="00F000FF" w:rsidRPr="00630551" w:rsidRDefault="00F000FF" w:rsidP="00F028EF">
            <w:pPr>
              <w:pStyle w:val="af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Дополнительные м</w:t>
            </w:r>
            <w:r w:rsidRPr="00630551">
              <w:rPr>
                <w:b/>
                <w:color w:val="auto"/>
                <w:sz w:val="24"/>
                <w:szCs w:val="24"/>
              </w:rPr>
              <w:t>едицинские противопоказания</w:t>
            </w:r>
            <w:r w:rsidRPr="003129A8">
              <w:rPr>
                <w:b/>
                <w:color w:val="auto"/>
                <w:sz w:val="24"/>
                <w:szCs w:val="24"/>
                <w:vertAlign w:val="superscript"/>
              </w:rPr>
              <w:t>4</w:t>
            </w:r>
          </w:p>
        </w:tc>
      </w:tr>
    </w:tbl>
    <w:p w:rsidR="00F000FF" w:rsidRDefault="00F000FF" w:rsidP="00F000FF">
      <w:pPr>
        <w:shd w:val="clear" w:color="auto" w:fill="FFFFFF"/>
        <w:rPr>
          <w:sz w:val="24"/>
        </w:rPr>
        <w:sectPr w:rsidR="00F000FF" w:rsidSect="00476DF1">
          <w:headerReference w:type="even" r:id="rId20"/>
          <w:headerReference w:type="default" r:id="rId21"/>
          <w:pgSz w:w="16838" w:h="11906" w:orient="landscape"/>
          <w:pgMar w:top="1079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:rsidR="00F000FF" w:rsidRDefault="00F000FF" w:rsidP="00F000FF">
      <w:pPr>
        <w:shd w:val="clear" w:color="auto" w:fill="FFFFFF"/>
        <w:rPr>
          <w:sz w:val="24"/>
        </w:rPr>
        <w:sectPr w:rsidR="00F000FF" w:rsidSect="002E2AD2">
          <w:type w:val="continuous"/>
          <w:pgSz w:w="16838" w:h="11906" w:orient="landscape"/>
          <w:pgMar w:top="1079" w:right="1134" w:bottom="851" w:left="1134" w:header="709" w:footer="709" w:gutter="0"/>
          <w:pgNumType w:start="1"/>
          <w:cols w:space="708"/>
          <w:docGrid w:linePitch="360"/>
        </w:sectPr>
      </w:pPr>
    </w:p>
    <w:tbl>
      <w:tblPr>
        <w:tblW w:w="15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1260"/>
        <w:gridCol w:w="2309"/>
        <w:gridCol w:w="2149"/>
        <w:gridCol w:w="5498"/>
      </w:tblGrid>
      <w:tr w:rsidR="00F000FF" w:rsidTr="00F028EF">
        <w:tc>
          <w:tcPr>
            <w:tcW w:w="3888" w:type="dxa"/>
          </w:tcPr>
          <w:p w:rsidR="00F000FF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lastRenderedPageBreak/>
              <w:t>1. Работы на высоте, верхолазные работы</w:t>
            </w:r>
            <w:r w:rsidRPr="002E2AD2">
              <w:rPr>
                <w:sz w:val="24"/>
                <w:vertAlign w:val="superscript"/>
              </w:rPr>
              <w:t>5</w:t>
            </w:r>
            <w:r>
              <w:rPr>
                <w:sz w:val="24"/>
              </w:rPr>
              <w:t>, а также работы по обслуживанию подъемных сооружений, включая:</w:t>
            </w:r>
          </w:p>
        </w:tc>
        <w:tc>
          <w:tcPr>
            <w:tcW w:w="1260" w:type="dxa"/>
          </w:tcPr>
          <w:p w:rsidR="00F000FF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1 раз</w:t>
            </w:r>
          </w:p>
          <w:p w:rsidR="00F000FF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в год</w:t>
            </w:r>
          </w:p>
        </w:tc>
        <w:tc>
          <w:tcPr>
            <w:tcW w:w="2309" w:type="dxa"/>
          </w:tcPr>
          <w:p w:rsidR="00F000FF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Терапевт</w:t>
            </w:r>
          </w:p>
          <w:p w:rsidR="00F000FF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Невролог</w:t>
            </w:r>
          </w:p>
          <w:p w:rsidR="00F000FF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Офтальмолог</w:t>
            </w:r>
          </w:p>
          <w:p w:rsidR="00F000FF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Хирург</w:t>
            </w:r>
          </w:p>
          <w:p w:rsidR="00F000FF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Оториноларинголог</w:t>
            </w:r>
          </w:p>
          <w:p w:rsidR="00F000FF" w:rsidRPr="00D654F7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Психиатр (только для верхолазных работ)</w:t>
            </w:r>
          </w:p>
        </w:tc>
        <w:tc>
          <w:tcPr>
            <w:tcW w:w="2149" w:type="dxa"/>
          </w:tcPr>
          <w:p w:rsidR="00F000FF" w:rsidRPr="00D654F7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Острота зрения</w:t>
            </w:r>
          </w:p>
          <w:p w:rsidR="00F000FF" w:rsidRPr="00D654F7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Аудиометрия</w:t>
            </w:r>
          </w:p>
          <w:p w:rsidR="00F000FF" w:rsidRPr="00F74EC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Исследование вестибулярного </w:t>
            </w:r>
            <w:r w:rsidRPr="00641D95">
              <w:rPr>
                <w:color w:val="000000"/>
                <w:sz w:val="24"/>
              </w:rPr>
              <w:t>анализатора</w:t>
            </w: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5498" w:type="dxa"/>
          </w:tcPr>
          <w:p w:rsidR="00F000FF" w:rsidRPr="00C5643B" w:rsidRDefault="00F000FF" w:rsidP="00F028EF">
            <w:pPr>
              <w:numPr>
                <w:ilvl w:val="0"/>
                <w:numId w:val="1"/>
              </w:numPr>
              <w:shd w:val="clear" w:color="auto" w:fill="FFFFFF"/>
              <w:rPr>
                <w:spacing w:val="-4"/>
                <w:sz w:val="24"/>
                <w:szCs w:val="29"/>
              </w:rPr>
            </w:pPr>
            <w:r w:rsidRPr="00C5643B">
              <w:rPr>
                <w:spacing w:val="5"/>
                <w:sz w:val="24"/>
                <w:szCs w:val="29"/>
              </w:rPr>
              <w:t xml:space="preserve">Грыжи, препятствующие работе и имеющие </w:t>
            </w:r>
            <w:r w:rsidRPr="00C5643B">
              <w:rPr>
                <w:spacing w:val="-4"/>
                <w:sz w:val="24"/>
                <w:szCs w:val="29"/>
              </w:rPr>
              <w:t>наклонность к ущемлению</w:t>
            </w:r>
          </w:p>
          <w:p w:rsidR="00F000FF" w:rsidRPr="00C5643B" w:rsidRDefault="00F000FF" w:rsidP="00F028EF">
            <w:pPr>
              <w:numPr>
                <w:ilvl w:val="0"/>
                <w:numId w:val="1"/>
              </w:numPr>
              <w:shd w:val="clear" w:color="auto" w:fill="FFFFFF"/>
              <w:rPr>
                <w:spacing w:val="-3"/>
                <w:sz w:val="24"/>
                <w:szCs w:val="29"/>
              </w:rPr>
            </w:pPr>
            <w:r w:rsidRPr="00C5643B">
              <w:rPr>
                <w:spacing w:val="-3"/>
                <w:sz w:val="24"/>
                <w:szCs w:val="29"/>
              </w:rPr>
              <w:t>Хронические заболевания периферической нервной системы с обострениями 3 и более раза за календарный год</w:t>
            </w:r>
          </w:p>
          <w:p w:rsidR="00F000FF" w:rsidRPr="00C5643B" w:rsidRDefault="00F000FF" w:rsidP="00F028EF">
            <w:pPr>
              <w:numPr>
                <w:ilvl w:val="0"/>
                <w:numId w:val="1"/>
              </w:numPr>
              <w:shd w:val="clear" w:color="auto" w:fill="FFFFFF"/>
              <w:rPr>
                <w:spacing w:val="-3"/>
                <w:sz w:val="24"/>
                <w:szCs w:val="29"/>
              </w:rPr>
            </w:pPr>
            <w:r>
              <w:rPr>
                <w:spacing w:val="-3"/>
                <w:sz w:val="24"/>
                <w:szCs w:val="29"/>
              </w:rPr>
              <w:t>Хроническая ишемия мозга (</w:t>
            </w:r>
            <w:r w:rsidRPr="00C5643B">
              <w:rPr>
                <w:spacing w:val="-3"/>
                <w:sz w:val="24"/>
                <w:szCs w:val="29"/>
              </w:rPr>
              <w:t>дисциркуляторная энцефалопатия)</w:t>
            </w:r>
          </w:p>
          <w:p w:rsidR="00F000FF" w:rsidRPr="00641D95" w:rsidRDefault="00F000FF" w:rsidP="00F028EF">
            <w:pPr>
              <w:numPr>
                <w:ilvl w:val="0"/>
                <w:numId w:val="1"/>
              </w:numPr>
              <w:shd w:val="clear" w:color="auto" w:fill="FFFFFF"/>
              <w:rPr>
                <w:strike/>
                <w:color w:val="000000"/>
                <w:spacing w:val="-14"/>
                <w:sz w:val="24"/>
              </w:rPr>
            </w:pPr>
            <w:r w:rsidRPr="00641D95">
              <w:rPr>
                <w:color w:val="000000"/>
                <w:sz w:val="24"/>
              </w:rPr>
              <w:t>Нарушение функции вестибулярного анализатора любой этиологии</w:t>
            </w:r>
          </w:p>
          <w:p w:rsidR="00F000FF" w:rsidRPr="00C5643B" w:rsidRDefault="00F000FF" w:rsidP="00F028EF">
            <w:pPr>
              <w:numPr>
                <w:ilvl w:val="0"/>
                <w:numId w:val="1"/>
              </w:numPr>
              <w:shd w:val="clear" w:color="auto" w:fill="FFFFFF"/>
              <w:rPr>
                <w:spacing w:val="-12"/>
                <w:sz w:val="24"/>
              </w:rPr>
            </w:pPr>
            <w:r w:rsidRPr="00C5643B">
              <w:rPr>
                <w:spacing w:val="9"/>
                <w:sz w:val="24"/>
              </w:rPr>
              <w:t xml:space="preserve">Стойкое понижение слуха </w:t>
            </w:r>
            <w:r w:rsidRPr="00AC6E40">
              <w:rPr>
                <w:color w:val="000000"/>
                <w:sz w:val="24"/>
                <w:szCs w:val="24"/>
              </w:rPr>
              <w:t>(3 и более месяца)</w:t>
            </w:r>
            <w:r>
              <w:rPr>
                <w:spacing w:val="9"/>
                <w:sz w:val="24"/>
              </w:rPr>
              <w:t xml:space="preserve"> </w:t>
            </w:r>
            <w:r w:rsidRPr="00C5643B">
              <w:rPr>
                <w:spacing w:val="9"/>
                <w:sz w:val="24"/>
              </w:rPr>
              <w:t xml:space="preserve">любой этиологии </w:t>
            </w:r>
            <w:r w:rsidRPr="00C5643B">
              <w:rPr>
                <w:sz w:val="24"/>
              </w:rPr>
              <w:t>одно- и двустороннее (</w:t>
            </w:r>
            <w:r>
              <w:rPr>
                <w:sz w:val="24"/>
              </w:rPr>
              <w:t xml:space="preserve">острота слуха: </w:t>
            </w:r>
            <w:r w:rsidRPr="00C5643B">
              <w:rPr>
                <w:sz w:val="24"/>
              </w:rPr>
              <w:t xml:space="preserve">шепотная речь не менее </w:t>
            </w:r>
            <w:smartTag w:uri="urn:schemas-microsoft-com:office:smarttags" w:element="metricconverter">
              <w:smartTagPr>
                <w:attr w:name="ProductID" w:val="3 м"/>
              </w:smartTagPr>
              <w:r>
                <w:rPr>
                  <w:spacing w:val="21"/>
                  <w:sz w:val="24"/>
                </w:rPr>
                <w:t xml:space="preserve">3 </w:t>
              </w:r>
              <w:r w:rsidRPr="00C5643B">
                <w:rPr>
                  <w:spacing w:val="21"/>
                  <w:sz w:val="24"/>
                </w:rPr>
                <w:t>м</w:t>
              </w:r>
            </w:smartTag>
            <w:r w:rsidRPr="00C5643B">
              <w:rPr>
                <w:spacing w:val="21"/>
                <w:sz w:val="24"/>
              </w:rPr>
              <w:t>)</w:t>
            </w:r>
          </w:p>
          <w:p w:rsidR="00F000FF" w:rsidRPr="00C5643B" w:rsidRDefault="00F000FF" w:rsidP="00F028EF">
            <w:pPr>
              <w:numPr>
                <w:ilvl w:val="0"/>
                <w:numId w:val="1"/>
              </w:numPr>
              <w:shd w:val="clear" w:color="auto" w:fill="FFFFFF"/>
              <w:rPr>
                <w:spacing w:val="-16"/>
                <w:sz w:val="24"/>
              </w:rPr>
            </w:pPr>
            <w:r w:rsidRPr="00C5643B">
              <w:rPr>
                <w:spacing w:val="2"/>
                <w:sz w:val="24"/>
              </w:rPr>
              <w:t xml:space="preserve">Болезни органов зрения: </w:t>
            </w:r>
          </w:p>
          <w:p w:rsidR="00F000FF" w:rsidRPr="00C5643B" w:rsidRDefault="00F000FF" w:rsidP="00F028EF">
            <w:pPr>
              <w:numPr>
                <w:ilvl w:val="1"/>
                <w:numId w:val="1"/>
              </w:numPr>
              <w:shd w:val="clear" w:color="auto" w:fill="FFFFFF"/>
              <w:rPr>
                <w:spacing w:val="-16"/>
                <w:sz w:val="24"/>
              </w:rPr>
            </w:pPr>
            <w:r w:rsidRPr="00C5643B">
              <w:rPr>
                <w:spacing w:val="2"/>
                <w:sz w:val="24"/>
              </w:rPr>
              <w:t xml:space="preserve">острота зрения без </w:t>
            </w:r>
            <w:r w:rsidRPr="00C5643B">
              <w:rPr>
                <w:spacing w:val="1"/>
                <w:sz w:val="24"/>
              </w:rPr>
              <w:t>коррекции ниже 0,5 на одном глазу и ниже 0,2</w:t>
            </w:r>
            <w:r>
              <w:rPr>
                <w:spacing w:val="1"/>
                <w:sz w:val="24"/>
              </w:rPr>
              <w:t xml:space="preserve"> </w:t>
            </w:r>
            <w:r w:rsidRPr="00C5643B"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 w:rsidRPr="00C5643B">
              <w:rPr>
                <w:spacing w:val="5"/>
                <w:sz w:val="24"/>
              </w:rPr>
              <w:t xml:space="preserve">на другом; </w:t>
            </w:r>
          </w:p>
          <w:p w:rsidR="00F000FF" w:rsidRPr="00C5643B" w:rsidRDefault="00F000FF" w:rsidP="00F028EF">
            <w:pPr>
              <w:numPr>
                <w:ilvl w:val="1"/>
                <w:numId w:val="1"/>
              </w:numPr>
              <w:shd w:val="clear" w:color="auto" w:fill="FFFFFF"/>
              <w:rPr>
                <w:spacing w:val="-16"/>
                <w:sz w:val="24"/>
              </w:rPr>
            </w:pPr>
            <w:r w:rsidRPr="00C5643B">
              <w:rPr>
                <w:spacing w:val="5"/>
                <w:sz w:val="24"/>
              </w:rPr>
              <w:t xml:space="preserve">ограничение поля зрения более </w:t>
            </w:r>
            <w:r w:rsidRPr="00C5643B">
              <w:rPr>
                <w:spacing w:val="1"/>
                <w:sz w:val="24"/>
              </w:rPr>
              <w:t xml:space="preserve">чем 20°; </w:t>
            </w:r>
          </w:p>
          <w:p w:rsidR="00F000FF" w:rsidRPr="00C5643B" w:rsidRDefault="00F000FF" w:rsidP="00F028EF">
            <w:pPr>
              <w:numPr>
                <w:ilvl w:val="1"/>
                <w:numId w:val="1"/>
              </w:numPr>
              <w:shd w:val="clear" w:color="auto" w:fill="FFFFFF"/>
              <w:rPr>
                <w:spacing w:val="6"/>
                <w:sz w:val="24"/>
              </w:rPr>
            </w:pPr>
            <w:r w:rsidRPr="00C5643B">
              <w:rPr>
                <w:spacing w:val="1"/>
                <w:sz w:val="24"/>
              </w:rPr>
              <w:t>не поддающиеся лечению да</w:t>
            </w:r>
            <w:r w:rsidRPr="00C5643B">
              <w:rPr>
                <w:spacing w:val="6"/>
                <w:sz w:val="24"/>
              </w:rPr>
              <w:t xml:space="preserve">криоциститы и неизлечимое слезотечение; </w:t>
            </w:r>
          </w:p>
          <w:p w:rsidR="00F000FF" w:rsidRPr="00C5643B" w:rsidRDefault="00F000FF" w:rsidP="00F028EF">
            <w:pPr>
              <w:numPr>
                <w:ilvl w:val="1"/>
                <w:numId w:val="1"/>
              </w:numPr>
              <w:shd w:val="clear" w:color="auto" w:fill="FFFFFF"/>
              <w:rPr>
                <w:spacing w:val="5"/>
                <w:sz w:val="24"/>
                <w:szCs w:val="29"/>
              </w:rPr>
            </w:pPr>
            <w:r w:rsidRPr="00C5643B">
              <w:rPr>
                <w:spacing w:val="6"/>
                <w:sz w:val="24"/>
              </w:rPr>
              <w:t xml:space="preserve"> </w:t>
            </w:r>
            <w:r w:rsidRPr="00C5643B">
              <w:rPr>
                <w:spacing w:val="1"/>
                <w:sz w:val="24"/>
              </w:rPr>
              <w:t>миопия высокой степени</w:t>
            </w:r>
          </w:p>
          <w:p w:rsidR="00F000FF" w:rsidRPr="005358B2" w:rsidRDefault="00F000FF" w:rsidP="00F028EF">
            <w:pPr>
              <w:numPr>
                <w:ilvl w:val="0"/>
                <w:numId w:val="1"/>
              </w:numPr>
              <w:shd w:val="clear" w:color="auto" w:fill="FFFFFF"/>
              <w:rPr>
                <w:spacing w:val="-6"/>
                <w:sz w:val="24"/>
                <w:szCs w:val="29"/>
              </w:rPr>
            </w:pPr>
            <w:r w:rsidRPr="00C5643B">
              <w:rPr>
                <w:spacing w:val="-1"/>
                <w:sz w:val="24"/>
                <w:szCs w:val="29"/>
              </w:rPr>
              <w:lastRenderedPageBreak/>
              <w:t xml:space="preserve">Рецидивирующий тромбофлебит геморроидальных вен и вен нижних конечностей </w:t>
            </w: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1.</w:t>
            </w:r>
            <w:r>
              <w:rPr>
                <w:sz w:val="24"/>
              </w:rPr>
              <w:t>1.</w:t>
            </w:r>
            <w:r w:rsidRPr="00C5643B">
              <w:rPr>
                <w:sz w:val="24"/>
              </w:rPr>
              <w:t xml:space="preserve"> Работы в качестве крановщика (машиниста крана)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5643B">
              <w:rPr>
                <w:sz w:val="24"/>
                <w:szCs w:val="24"/>
              </w:rPr>
              <w:t>1 раз в 2 года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Терапевт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Невролог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Офтальмолог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Хирург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Оториноларинголог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b/>
                <w:sz w:val="24"/>
                <w:u w:val="single"/>
              </w:rPr>
            </w:pPr>
            <w:r>
              <w:rPr>
                <w:sz w:val="24"/>
              </w:rPr>
              <w:t>Психиатр</w:t>
            </w:r>
            <w:r w:rsidRPr="00C5643B">
              <w:rPr>
                <w:sz w:val="24"/>
              </w:rPr>
              <w:t xml:space="preserve"> (только для работ на высоте)</w:t>
            </w:r>
          </w:p>
        </w:tc>
        <w:tc>
          <w:tcPr>
            <w:tcW w:w="214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Острота зрения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Аудиометрия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C5643B">
              <w:rPr>
                <w:sz w:val="24"/>
              </w:rPr>
              <w:t xml:space="preserve">сследование вестибулярного </w:t>
            </w:r>
            <w:r>
              <w:rPr>
                <w:sz w:val="24"/>
              </w:rPr>
              <w:t>анализатора</w:t>
            </w:r>
          </w:p>
          <w:p w:rsidR="00F000FF" w:rsidRPr="00C5643B" w:rsidRDefault="00F000FF" w:rsidP="00F028EF">
            <w:pPr>
              <w:shd w:val="clear" w:color="auto" w:fill="FFFFFF"/>
              <w:rPr>
                <w:b/>
                <w:sz w:val="24"/>
                <w:u w:val="single"/>
              </w:rPr>
            </w:pPr>
          </w:p>
        </w:tc>
        <w:tc>
          <w:tcPr>
            <w:tcW w:w="5498" w:type="dxa"/>
          </w:tcPr>
          <w:p w:rsidR="00F000FF" w:rsidRPr="00C5643B" w:rsidRDefault="00F000FF" w:rsidP="00F028EF">
            <w:pPr>
              <w:numPr>
                <w:ilvl w:val="0"/>
                <w:numId w:val="14"/>
              </w:numPr>
              <w:shd w:val="clear" w:color="auto" w:fill="FFFFFF"/>
              <w:rPr>
                <w:spacing w:val="-4"/>
                <w:sz w:val="24"/>
                <w:szCs w:val="29"/>
              </w:rPr>
            </w:pPr>
            <w:r w:rsidRPr="00C5643B">
              <w:rPr>
                <w:spacing w:val="5"/>
                <w:sz w:val="24"/>
                <w:szCs w:val="29"/>
              </w:rPr>
              <w:t xml:space="preserve">Грыжи, препятствующие работе и имеющие </w:t>
            </w:r>
            <w:r w:rsidRPr="00C5643B">
              <w:rPr>
                <w:spacing w:val="-4"/>
                <w:sz w:val="24"/>
                <w:szCs w:val="29"/>
              </w:rPr>
              <w:t>наклонность к ущемлению</w:t>
            </w:r>
          </w:p>
          <w:p w:rsidR="00F000FF" w:rsidRPr="00C5643B" w:rsidRDefault="00F000FF" w:rsidP="00F028EF">
            <w:pPr>
              <w:numPr>
                <w:ilvl w:val="0"/>
                <w:numId w:val="14"/>
              </w:numPr>
              <w:shd w:val="clear" w:color="auto" w:fill="FFFFFF"/>
              <w:rPr>
                <w:spacing w:val="-3"/>
                <w:sz w:val="24"/>
                <w:szCs w:val="29"/>
              </w:rPr>
            </w:pPr>
            <w:r w:rsidRPr="00C5643B">
              <w:rPr>
                <w:spacing w:val="-3"/>
                <w:sz w:val="24"/>
                <w:szCs w:val="29"/>
              </w:rPr>
              <w:t>Хронические  заболевания  периферической нервной системы с обострениями 3 и более раза за календарный год</w:t>
            </w:r>
          </w:p>
          <w:p w:rsidR="00F000FF" w:rsidRPr="00C5643B" w:rsidRDefault="00F000FF" w:rsidP="00F028EF">
            <w:pPr>
              <w:numPr>
                <w:ilvl w:val="0"/>
                <w:numId w:val="14"/>
              </w:numPr>
              <w:shd w:val="clear" w:color="auto" w:fill="FFFFFF"/>
              <w:rPr>
                <w:spacing w:val="-12"/>
                <w:sz w:val="24"/>
              </w:rPr>
            </w:pPr>
            <w:r>
              <w:rPr>
                <w:spacing w:val="-3"/>
                <w:sz w:val="24"/>
                <w:szCs w:val="29"/>
              </w:rPr>
              <w:t>Хроническая ишемия мозга (</w:t>
            </w:r>
            <w:r w:rsidRPr="00C5643B">
              <w:rPr>
                <w:spacing w:val="-3"/>
                <w:sz w:val="24"/>
                <w:szCs w:val="29"/>
              </w:rPr>
              <w:t>дисциркуляторная энцефалопатия)</w:t>
            </w:r>
          </w:p>
          <w:p w:rsidR="00F000FF" w:rsidRPr="00C5643B" w:rsidRDefault="00F000FF" w:rsidP="00F028EF">
            <w:pPr>
              <w:numPr>
                <w:ilvl w:val="0"/>
                <w:numId w:val="14"/>
              </w:numPr>
              <w:shd w:val="clear" w:color="auto" w:fill="FFFFFF"/>
              <w:rPr>
                <w:spacing w:val="-12"/>
                <w:sz w:val="24"/>
              </w:rPr>
            </w:pPr>
            <w:r w:rsidRPr="00C5643B">
              <w:rPr>
                <w:spacing w:val="9"/>
                <w:sz w:val="24"/>
              </w:rPr>
              <w:t xml:space="preserve">Стойкое понижение </w:t>
            </w:r>
            <w:r w:rsidRPr="00AC6E40">
              <w:rPr>
                <w:color w:val="000000"/>
                <w:spacing w:val="9"/>
                <w:sz w:val="24"/>
              </w:rPr>
              <w:t>слуха (</w:t>
            </w:r>
            <w:r w:rsidRPr="00AC6E40">
              <w:rPr>
                <w:color w:val="000000"/>
                <w:sz w:val="24"/>
                <w:szCs w:val="24"/>
              </w:rPr>
              <w:t>3 и более месяца)</w:t>
            </w:r>
            <w:r>
              <w:rPr>
                <w:spacing w:val="9"/>
                <w:sz w:val="24"/>
              </w:rPr>
              <w:t xml:space="preserve"> </w:t>
            </w:r>
            <w:r w:rsidRPr="00C5643B">
              <w:rPr>
                <w:spacing w:val="9"/>
                <w:sz w:val="24"/>
              </w:rPr>
              <w:t xml:space="preserve">любой этиологии </w:t>
            </w:r>
            <w:r w:rsidRPr="00C5643B">
              <w:rPr>
                <w:sz w:val="24"/>
              </w:rPr>
              <w:t>одно- и двустороннее (</w:t>
            </w:r>
            <w:r>
              <w:rPr>
                <w:sz w:val="24"/>
              </w:rPr>
              <w:t xml:space="preserve">острота слуха: </w:t>
            </w:r>
            <w:r w:rsidRPr="00C5643B">
              <w:rPr>
                <w:sz w:val="24"/>
              </w:rPr>
              <w:t xml:space="preserve">шепотная речь не менее </w:t>
            </w:r>
            <w:smartTag w:uri="urn:schemas-microsoft-com:office:smarttags" w:element="metricconverter">
              <w:smartTagPr>
                <w:attr w:name="ProductID" w:val="3 м"/>
              </w:smartTagPr>
              <w:r>
                <w:rPr>
                  <w:spacing w:val="21"/>
                  <w:sz w:val="24"/>
                </w:rPr>
                <w:t>3</w:t>
              </w:r>
              <w:r w:rsidRPr="00C5643B">
                <w:rPr>
                  <w:spacing w:val="21"/>
                  <w:sz w:val="24"/>
                </w:rPr>
                <w:t xml:space="preserve"> м</w:t>
              </w:r>
            </w:smartTag>
            <w:r w:rsidRPr="00C5643B">
              <w:rPr>
                <w:spacing w:val="21"/>
                <w:sz w:val="24"/>
              </w:rPr>
              <w:t>)</w:t>
            </w:r>
          </w:p>
          <w:p w:rsidR="00F000FF" w:rsidRPr="00AC6E40" w:rsidRDefault="00F000FF" w:rsidP="00F028EF">
            <w:pPr>
              <w:numPr>
                <w:ilvl w:val="0"/>
                <w:numId w:val="14"/>
              </w:numPr>
              <w:shd w:val="clear" w:color="auto" w:fill="FFFFFF"/>
              <w:rPr>
                <w:color w:val="000000"/>
                <w:spacing w:val="-16"/>
                <w:sz w:val="24"/>
              </w:rPr>
            </w:pPr>
            <w:r w:rsidRPr="00AC6E40">
              <w:rPr>
                <w:color w:val="000000"/>
                <w:sz w:val="24"/>
              </w:rPr>
              <w:t xml:space="preserve">Нарушение функции вестибулярного анализатора любой этиологии </w:t>
            </w:r>
          </w:p>
          <w:p w:rsidR="00F000FF" w:rsidRPr="00AC6E40" w:rsidRDefault="00F000FF" w:rsidP="00F028EF">
            <w:pPr>
              <w:numPr>
                <w:ilvl w:val="0"/>
                <w:numId w:val="14"/>
              </w:numPr>
              <w:shd w:val="clear" w:color="auto" w:fill="FFFFFF"/>
              <w:rPr>
                <w:color w:val="000000"/>
                <w:spacing w:val="-16"/>
                <w:sz w:val="24"/>
              </w:rPr>
            </w:pPr>
            <w:r w:rsidRPr="00AC6E40">
              <w:rPr>
                <w:color w:val="000000"/>
                <w:spacing w:val="2"/>
                <w:sz w:val="24"/>
              </w:rPr>
              <w:t xml:space="preserve">Болезни органов зрения: </w:t>
            </w:r>
          </w:p>
          <w:p w:rsidR="00F000FF" w:rsidRPr="00C5643B" w:rsidRDefault="00F000FF" w:rsidP="00F028EF">
            <w:pPr>
              <w:numPr>
                <w:ilvl w:val="1"/>
                <w:numId w:val="2"/>
              </w:numPr>
              <w:shd w:val="clear" w:color="auto" w:fill="FFFFFF"/>
              <w:rPr>
                <w:spacing w:val="-16"/>
                <w:sz w:val="24"/>
              </w:rPr>
            </w:pPr>
            <w:r w:rsidRPr="00C5643B">
              <w:rPr>
                <w:spacing w:val="2"/>
                <w:sz w:val="24"/>
              </w:rPr>
              <w:t xml:space="preserve">острота зрения без </w:t>
            </w:r>
            <w:r w:rsidRPr="00C5643B">
              <w:rPr>
                <w:spacing w:val="1"/>
                <w:sz w:val="24"/>
              </w:rPr>
              <w:t>коррекции ниже 0,5 на одном глазу и ниже 0,2</w:t>
            </w:r>
            <w:r>
              <w:rPr>
                <w:spacing w:val="1"/>
                <w:sz w:val="24"/>
              </w:rPr>
              <w:t xml:space="preserve">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C5643B">
              <w:rPr>
                <w:spacing w:val="5"/>
                <w:sz w:val="24"/>
              </w:rPr>
              <w:t xml:space="preserve">на другом; </w:t>
            </w:r>
          </w:p>
          <w:p w:rsidR="00F000FF" w:rsidRPr="00C5643B" w:rsidRDefault="00F000FF" w:rsidP="00F028EF">
            <w:pPr>
              <w:numPr>
                <w:ilvl w:val="1"/>
                <w:numId w:val="2"/>
              </w:numPr>
              <w:shd w:val="clear" w:color="auto" w:fill="FFFFFF"/>
              <w:rPr>
                <w:spacing w:val="-16"/>
                <w:sz w:val="24"/>
              </w:rPr>
            </w:pPr>
            <w:r w:rsidRPr="00C5643B">
              <w:rPr>
                <w:spacing w:val="5"/>
                <w:sz w:val="24"/>
              </w:rPr>
              <w:t xml:space="preserve">ограничение поля зрения более </w:t>
            </w:r>
            <w:r w:rsidRPr="00C5643B">
              <w:rPr>
                <w:spacing w:val="1"/>
                <w:sz w:val="24"/>
              </w:rPr>
              <w:t xml:space="preserve">чем 20°; </w:t>
            </w:r>
          </w:p>
          <w:p w:rsidR="00F000FF" w:rsidRPr="00C5643B" w:rsidRDefault="00F000FF" w:rsidP="00F028EF">
            <w:pPr>
              <w:numPr>
                <w:ilvl w:val="1"/>
                <w:numId w:val="2"/>
              </w:numPr>
              <w:shd w:val="clear" w:color="auto" w:fill="FFFFFF"/>
              <w:rPr>
                <w:spacing w:val="6"/>
                <w:sz w:val="24"/>
              </w:rPr>
            </w:pPr>
            <w:r w:rsidRPr="00C5643B">
              <w:rPr>
                <w:spacing w:val="1"/>
                <w:sz w:val="24"/>
              </w:rPr>
              <w:t xml:space="preserve"> не поддающиеся лечению да</w:t>
            </w:r>
            <w:r w:rsidRPr="00C5643B">
              <w:rPr>
                <w:spacing w:val="6"/>
                <w:sz w:val="24"/>
              </w:rPr>
              <w:t xml:space="preserve">криоциститы и неизлечимое слезотечение; </w:t>
            </w:r>
          </w:p>
          <w:p w:rsidR="00F000FF" w:rsidRPr="00C5643B" w:rsidRDefault="00F000FF" w:rsidP="00F028EF">
            <w:pPr>
              <w:numPr>
                <w:ilvl w:val="1"/>
                <w:numId w:val="2"/>
              </w:numPr>
              <w:shd w:val="clear" w:color="auto" w:fill="FFFFFF"/>
              <w:rPr>
                <w:spacing w:val="-16"/>
                <w:sz w:val="24"/>
              </w:rPr>
            </w:pPr>
            <w:r w:rsidRPr="00C5643B">
              <w:rPr>
                <w:spacing w:val="6"/>
                <w:sz w:val="24"/>
              </w:rPr>
              <w:t xml:space="preserve"> </w:t>
            </w:r>
            <w:r w:rsidRPr="00C5643B">
              <w:rPr>
                <w:spacing w:val="1"/>
                <w:sz w:val="24"/>
              </w:rPr>
              <w:t>миопия высокой степени</w:t>
            </w:r>
          </w:p>
          <w:p w:rsidR="00F000FF" w:rsidRPr="005358B2" w:rsidRDefault="00F000FF" w:rsidP="00F028EF">
            <w:pPr>
              <w:numPr>
                <w:ilvl w:val="0"/>
                <w:numId w:val="14"/>
              </w:numPr>
              <w:shd w:val="clear" w:color="auto" w:fill="FFFFFF"/>
              <w:rPr>
                <w:spacing w:val="-6"/>
                <w:sz w:val="24"/>
                <w:szCs w:val="29"/>
              </w:rPr>
            </w:pPr>
            <w:r w:rsidRPr="00C5643B">
              <w:rPr>
                <w:spacing w:val="-1"/>
                <w:sz w:val="24"/>
                <w:szCs w:val="29"/>
              </w:rPr>
              <w:t xml:space="preserve">Рецидивирующий тромбофлебит геморроидальных вен и вен нижних конечностей </w:t>
            </w: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1.</w:t>
            </w:r>
            <w:r>
              <w:rPr>
                <w:sz w:val="24"/>
              </w:rPr>
              <w:t>2</w:t>
            </w:r>
            <w:r w:rsidRPr="00C5643B">
              <w:rPr>
                <w:sz w:val="24"/>
              </w:rPr>
              <w:t>. Работа лифтера (к приему на работу для лифтеров обычных лифтов противопоказаний нет)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b/>
                <w:sz w:val="24"/>
                <w:u w:val="single"/>
              </w:rPr>
            </w:pPr>
            <w:r w:rsidRPr="00C5643B">
              <w:rPr>
                <w:sz w:val="24"/>
                <w:szCs w:val="24"/>
              </w:rPr>
              <w:t>1 раз в 2 года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Терапевт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Невролог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Офтальмолог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Оториноларинголог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b/>
                <w:sz w:val="24"/>
                <w:u w:val="single"/>
              </w:rPr>
            </w:pPr>
          </w:p>
        </w:tc>
        <w:tc>
          <w:tcPr>
            <w:tcW w:w="214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Острота зрения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Аудиометрия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C5643B">
              <w:rPr>
                <w:sz w:val="24"/>
              </w:rPr>
              <w:t xml:space="preserve">сследование вестибулярного </w:t>
            </w:r>
            <w:r>
              <w:rPr>
                <w:sz w:val="24"/>
              </w:rPr>
              <w:t>анализатора</w:t>
            </w:r>
          </w:p>
          <w:p w:rsidR="00F000FF" w:rsidRPr="00C5643B" w:rsidRDefault="00F000FF" w:rsidP="00F028EF">
            <w:pPr>
              <w:shd w:val="clear" w:color="auto" w:fill="FFFFFF"/>
              <w:rPr>
                <w:b/>
                <w:sz w:val="24"/>
                <w:u w:val="single"/>
              </w:rPr>
            </w:pPr>
          </w:p>
        </w:tc>
        <w:tc>
          <w:tcPr>
            <w:tcW w:w="5498" w:type="dxa"/>
          </w:tcPr>
          <w:p w:rsidR="00F000FF" w:rsidRPr="00AC6E40" w:rsidRDefault="00F000FF" w:rsidP="00F028EF">
            <w:pPr>
              <w:numPr>
                <w:ilvl w:val="0"/>
                <w:numId w:val="15"/>
              </w:numPr>
              <w:shd w:val="clear" w:color="auto" w:fill="FFFFFF"/>
              <w:rPr>
                <w:color w:val="000000"/>
                <w:spacing w:val="-23"/>
                <w:sz w:val="24"/>
              </w:rPr>
            </w:pPr>
            <w:r w:rsidRPr="00AC6E40">
              <w:rPr>
                <w:color w:val="000000"/>
                <w:sz w:val="24"/>
              </w:rPr>
              <w:t>Нарушение функции вестибулярного анализатора любой этиологии</w:t>
            </w:r>
          </w:p>
          <w:p w:rsidR="00F000FF" w:rsidRPr="00AC6E40" w:rsidRDefault="00F000FF" w:rsidP="00F028EF">
            <w:pPr>
              <w:numPr>
                <w:ilvl w:val="0"/>
                <w:numId w:val="15"/>
              </w:numPr>
              <w:shd w:val="clear" w:color="auto" w:fill="FFFFFF"/>
              <w:rPr>
                <w:color w:val="000000"/>
                <w:spacing w:val="-12"/>
                <w:sz w:val="24"/>
              </w:rPr>
            </w:pPr>
            <w:r w:rsidRPr="00AC6E40">
              <w:rPr>
                <w:color w:val="000000"/>
                <w:spacing w:val="9"/>
                <w:sz w:val="24"/>
              </w:rPr>
              <w:t>Стойкое понижение слуха (</w:t>
            </w:r>
            <w:r w:rsidRPr="00AC6E40">
              <w:rPr>
                <w:color w:val="000000"/>
                <w:sz w:val="24"/>
                <w:szCs w:val="24"/>
              </w:rPr>
              <w:t xml:space="preserve">3 и более </w:t>
            </w:r>
            <w:r>
              <w:rPr>
                <w:color w:val="000000"/>
                <w:sz w:val="24"/>
                <w:szCs w:val="24"/>
              </w:rPr>
              <w:t>месяца</w:t>
            </w:r>
            <w:r w:rsidRPr="00AC6E40">
              <w:rPr>
                <w:color w:val="000000"/>
                <w:sz w:val="24"/>
                <w:szCs w:val="24"/>
              </w:rPr>
              <w:t>)</w:t>
            </w:r>
            <w:r w:rsidRPr="00AC6E40">
              <w:rPr>
                <w:color w:val="000000"/>
                <w:spacing w:val="9"/>
                <w:sz w:val="24"/>
              </w:rPr>
              <w:t xml:space="preserve"> любой этиологии </w:t>
            </w:r>
            <w:r w:rsidRPr="00AC6E40">
              <w:rPr>
                <w:color w:val="000000"/>
                <w:sz w:val="24"/>
              </w:rPr>
              <w:t>(</w:t>
            </w:r>
            <w:r>
              <w:rPr>
                <w:color w:val="000000"/>
                <w:sz w:val="24"/>
              </w:rPr>
              <w:t xml:space="preserve">острота слуха: </w:t>
            </w:r>
            <w:r w:rsidRPr="00AC6E40">
              <w:rPr>
                <w:color w:val="000000"/>
                <w:sz w:val="24"/>
              </w:rPr>
              <w:t xml:space="preserve">шепотная речь </w:t>
            </w:r>
            <w:r>
              <w:rPr>
                <w:color w:val="000000"/>
                <w:sz w:val="24"/>
              </w:rPr>
              <w:t xml:space="preserve">не </w:t>
            </w:r>
            <w:r w:rsidRPr="00AC6E40">
              <w:rPr>
                <w:color w:val="000000"/>
                <w:sz w:val="24"/>
              </w:rPr>
              <w:t xml:space="preserve">менее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AC6E40">
                <w:rPr>
                  <w:color w:val="000000"/>
                  <w:sz w:val="24"/>
                </w:rPr>
                <w:t>3 м</w:t>
              </w:r>
            </w:smartTag>
            <w:r w:rsidRPr="00AC6E40">
              <w:rPr>
                <w:color w:val="000000"/>
                <w:sz w:val="24"/>
              </w:rPr>
              <w:t>)</w:t>
            </w:r>
          </w:p>
          <w:p w:rsidR="00F000FF" w:rsidRPr="00C5643B" w:rsidRDefault="00F000FF" w:rsidP="00F028EF">
            <w:pPr>
              <w:numPr>
                <w:ilvl w:val="0"/>
                <w:numId w:val="15"/>
              </w:numPr>
              <w:shd w:val="clear" w:color="auto" w:fill="FFFFFF"/>
              <w:rPr>
                <w:spacing w:val="9"/>
                <w:sz w:val="24"/>
              </w:rPr>
            </w:pPr>
            <w:r w:rsidRPr="00AC6E40">
              <w:rPr>
                <w:color w:val="000000"/>
                <w:spacing w:val="5"/>
                <w:sz w:val="24"/>
              </w:rPr>
              <w:t>Острота зрения с коррекцией ниже 0,5</w:t>
            </w:r>
            <w:r w:rsidRPr="00C5643B">
              <w:rPr>
                <w:spacing w:val="5"/>
                <w:sz w:val="24"/>
              </w:rPr>
              <w:t xml:space="preserve"> на од</w:t>
            </w:r>
            <w:r>
              <w:rPr>
                <w:spacing w:val="8"/>
                <w:sz w:val="24"/>
              </w:rPr>
              <w:t xml:space="preserve">ном глазу и ниже 0,2 </w:t>
            </w:r>
            <w:r w:rsidRPr="00C5643B">
              <w:rPr>
                <w:sz w:val="24"/>
              </w:rPr>
              <w:t>–</w:t>
            </w:r>
            <w:r>
              <w:rPr>
                <w:spacing w:val="8"/>
                <w:sz w:val="24"/>
              </w:rPr>
              <w:t xml:space="preserve"> </w:t>
            </w:r>
            <w:r w:rsidRPr="00C5643B">
              <w:rPr>
                <w:spacing w:val="8"/>
                <w:sz w:val="24"/>
              </w:rPr>
              <w:t>на другом, или</w:t>
            </w:r>
            <w:r>
              <w:rPr>
                <w:spacing w:val="8"/>
                <w:sz w:val="24"/>
              </w:rPr>
              <w:br/>
            </w:r>
            <w:r w:rsidRPr="00C5643B">
              <w:rPr>
                <w:spacing w:val="8"/>
                <w:sz w:val="24"/>
              </w:rPr>
              <w:t xml:space="preserve"> 0,7</w:t>
            </w:r>
            <w:r>
              <w:rPr>
                <w:spacing w:val="8"/>
                <w:sz w:val="24"/>
              </w:rPr>
              <w:t xml:space="preserve"> </w:t>
            </w:r>
            <w:r w:rsidRPr="00C5643B">
              <w:rPr>
                <w:spacing w:val="8"/>
                <w:sz w:val="24"/>
              </w:rPr>
              <w:t xml:space="preserve">при </w:t>
            </w:r>
            <w:r w:rsidRPr="00C5643B">
              <w:rPr>
                <w:sz w:val="24"/>
              </w:rPr>
              <w:t>отсутствии бинокулярного зрения</w:t>
            </w: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 xml:space="preserve">2. </w:t>
            </w:r>
            <w:r>
              <w:rPr>
                <w:sz w:val="24"/>
              </w:rPr>
              <w:t>Р</w:t>
            </w:r>
            <w:r w:rsidRPr="00C5643B">
              <w:rPr>
                <w:sz w:val="24"/>
              </w:rPr>
              <w:t xml:space="preserve">аботы по обслуживанию и ремонту действующих электроустановок с напряжением 42 В и выше переменного тока, 110 </w:t>
            </w:r>
            <w:r w:rsidRPr="00C5643B">
              <w:rPr>
                <w:caps/>
                <w:sz w:val="24"/>
              </w:rPr>
              <w:t>в</w:t>
            </w:r>
            <w:r w:rsidRPr="00C5643B">
              <w:rPr>
                <w:sz w:val="24"/>
              </w:rPr>
              <w:t xml:space="preserve"> и выше постоянного тока, а также монтажные, наладочные работы, испытания и измерения в этих электроустановках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  <w:szCs w:val="24"/>
              </w:rPr>
              <w:t>1 раз в 2 года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  <w:lang w:val="en-US"/>
              </w:rPr>
            </w:pPr>
            <w:r w:rsidRPr="00C5643B">
              <w:rPr>
                <w:sz w:val="24"/>
              </w:rPr>
              <w:t>Терапевт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Офтальмолог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Оториноларинголог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  <w:lang w:val="en-US"/>
              </w:rPr>
            </w:pPr>
            <w:r>
              <w:rPr>
                <w:sz w:val="24"/>
              </w:rPr>
              <w:t>Невролог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214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Острота зрения П</w:t>
            </w:r>
            <w:r w:rsidRPr="00C5643B">
              <w:rPr>
                <w:sz w:val="24"/>
              </w:rPr>
              <w:t>оля зрения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C5643B">
              <w:rPr>
                <w:sz w:val="24"/>
              </w:rPr>
              <w:t xml:space="preserve">сследование вестибулярного </w:t>
            </w:r>
            <w:r>
              <w:rPr>
                <w:sz w:val="24"/>
              </w:rPr>
              <w:t>анализатора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C5643B">
              <w:rPr>
                <w:sz w:val="24"/>
              </w:rPr>
              <w:t>удиометрия</w:t>
            </w:r>
          </w:p>
        </w:tc>
        <w:tc>
          <w:tcPr>
            <w:tcW w:w="5498" w:type="dxa"/>
          </w:tcPr>
          <w:p w:rsidR="00F000FF" w:rsidRPr="00C5643B" w:rsidRDefault="00F000FF" w:rsidP="00F028EF">
            <w:pPr>
              <w:numPr>
                <w:ilvl w:val="0"/>
                <w:numId w:val="16"/>
              </w:numPr>
              <w:shd w:val="clear" w:color="auto" w:fill="FFFFFF"/>
              <w:rPr>
                <w:spacing w:val="-26"/>
                <w:sz w:val="24"/>
              </w:rPr>
            </w:pPr>
            <w:r w:rsidRPr="00C5643B">
              <w:rPr>
                <w:spacing w:val="7"/>
                <w:sz w:val="24"/>
              </w:rPr>
              <w:t xml:space="preserve">Стойкое понижение </w:t>
            </w:r>
            <w:r w:rsidRPr="00AC6E40">
              <w:rPr>
                <w:color w:val="000000"/>
                <w:spacing w:val="7"/>
                <w:sz w:val="24"/>
              </w:rPr>
              <w:t xml:space="preserve">слуха </w:t>
            </w:r>
            <w:r w:rsidRPr="00AC6E40">
              <w:rPr>
                <w:color w:val="000000"/>
                <w:spacing w:val="9"/>
                <w:sz w:val="24"/>
              </w:rPr>
              <w:t>(</w:t>
            </w:r>
            <w:r w:rsidRPr="00AC6E40">
              <w:rPr>
                <w:color w:val="000000"/>
                <w:sz w:val="24"/>
                <w:szCs w:val="24"/>
              </w:rPr>
              <w:t>3 и более месяца)</w:t>
            </w:r>
            <w:r w:rsidRPr="00AC6E40">
              <w:rPr>
                <w:color w:val="000000"/>
                <w:spacing w:val="9"/>
                <w:sz w:val="24"/>
              </w:rPr>
              <w:t xml:space="preserve"> </w:t>
            </w:r>
            <w:r w:rsidRPr="00AC6E40">
              <w:rPr>
                <w:color w:val="000000"/>
                <w:spacing w:val="7"/>
                <w:sz w:val="24"/>
              </w:rPr>
              <w:t xml:space="preserve">любой этиологии, </w:t>
            </w:r>
            <w:r w:rsidRPr="00AC6E40">
              <w:rPr>
                <w:color w:val="000000"/>
                <w:spacing w:val="5"/>
                <w:sz w:val="24"/>
              </w:rPr>
              <w:t>одно- или двустороннее</w:t>
            </w:r>
            <w:r w:rsidRPr="00C5643B">
              <w:rPr>
                <w:spacing w:val="5"/>
                <w:sz w:val="24"/>
              </w:rPr>
              <w:t xml:space="preserve"> (</w:t>
            </w:r>
            <w:r>
              <w:rPr>
                <w:spacing w:val="5"/>
                <w:sz w:val="24"/>
              </w:rPr>
              <w:t xml:space="preserve">острота слуха: </w:t>
            </w:r>
            <w:r w:rsidRPr="00C5643B">
              <w:rPr>
                <w:spacing w:val="5"/>
                <w:sz w:val="24"/>
              </w:rPr>
              <w:t xml:space="preserve">шепотная речь не </w:t>
            </w:r>
            <w:r w:rsidRPr="00C5643B">
              <w:rPr>
                <w:spacing w:val="3"/>
                <w:sz w:val="24"/>
              </w:rPr>
              <w:t xml:space="preserve">менее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C5643B">
                <w:rPr>
                  <w:spacing w:val="3"/>
                  <w:sz w:val="24"/>
                </w:rPr>
                <w:t>3 м</w:t>
              </w:r>
            </w:smartTag>
            <w:r w:rsidRPr="00C5643B">
              <w:rPr>
                <w:spacing w:val="3"/>
                <w:sz w:val="24"/>
              </w:rPr>
              <w:t xml:space="preserve">) (кроме работ по ремонту и </w:t>
            </w:r>
            <w:r w:rsidRPr="00C5643B">
              <w:rPr>
                <w:sz w:val="24"/>
              </w:rPr>
              <w:t>эксплуатации ЭВМ)</w:t>
            </w:r>
          </w:p>
          <w:p w:rsidR="00F000FF" w:rsidRPr="00C5643B" w:rsidRDefault="00F000FF" w:rsidP="00F028EF">
            <w:pPr>
              <w:numPr>
                <w:ilvl w:val="0"/>
                <w:numId w:val="16"/>
              </w:numPr>
              <w:shd w:val="clear" w:color="auto" w:fill="FFFFFF"/>
              <w:rPr>
                <w:spacing w:val="-12"/>
                <w:sz w:val="24"/>
              </w:rPr>
            </w:pPr>
            <w:r w:rsidRPr="00C5643B">
              <w:rPr>
                <w:spacing w:val="4"/>
                <w:sz w:val="24"/>
              </w:rPr>
              <w:t xml:space="preserve">Острота зрения с коррекцией ниже 0,5 на </w:t>
            </w:r>
            <w:r w:rsidRPr="00C5643B">
              <w:rPr>
                <w:sz w:val="24"/>
              </w:rPr>
              <w:t>од</w:t>
            </w:r>
            <w:r>
              <w:rPr>
                <w:sz w:val="24"/>
              </w:rPr>
              <w:t xml:space="preserve">ном глазу и ниже 0,2 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>на другом</w:t>
            </w:r>
          </w:p>
          <w:p w:rsidR="00F000FF" w:rsidRPr="00C5643B" w:rsidRDefault="00F000FF" w:rsidP="00F028EF">
            <w:pPr>
              <w:numPr>
                <w:ilvl w:val="0"/>
                <w:numId w:val="16"/>
              </w:numPr>
              <w:shd w:val="clear" w:color="auto" w:fill="FFFFFF"/>
              <w:rPr>
                <w:spacing w:val="-14"/>
                <w:sz w:val="24"/>
              </w:rPr>
            </w:pPr>
            <w:r w:rsidRPr="00C5643B">
              <w:rPr>
                <w:spacing w:val="4"/>
                <w:sz w:val="24"/>
              </w:rPr>
              <w:t>Стойкое слезотечение, не поддающееся лече</w:t>
            </w:r>
            <w:r w:rsidRPr="00C5643B">
              <w:rPr>
                <w:spacing w:val="-3"/>
                <w:sz w:val="24"/>
              </w:rPr>
              <w:t>нию</w:t>
            </w:r>
          </w:p>
          <w:p w:rsidR="00F000FF" w:rsidRPr="00C5643B" w:rsidRDefault="00F000FF" w:rsidP="00F028EF">
            <w:pPr>
              <w:numPr>
                <w:ilvl w:val="0"/>
                <w:numId w:val="16"/>
              </w:numPr>
              <w:shd w:val="clear" w:color="auto" w:fill="FFFFFF"/>
              <w:rPr>
                <w:spacing w:val="-11"/>
                <w:sz w:val="24"/>
              </w:rPr>
            </w:pPr>
            <w:r w:rsidRPr="00C5643B">
              <w:rPr>
                <w:spacing w:val="1"/>
                <w:sz w:val="24"/>
              </w:rPr>
              <w:t>Ограничение поля зрения, более чем на 20°</w:t>
            </w:r>
          </w:p>
          <w:p w:rsidR="00F000FF" w:rsidRPr="00C5643B" w:rsidRDefault="00F000FF" w:rsidP="00F028EF">
            <w:pPr>
              <w:numPr>
                <w:ilvl w:val="0"/>
                <w:numId w:val="16"/>
              </w:num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 xml:space="preserve">Нарушение функции вестибулярного </w:t>
            </w:r>
            <w:r>
              <w:rPr>
                <w:color w:val="000000"/>
                <w:sz w:val="24"/>
              </w:rPr>
              <w:t>анализатора</w:t>
            </w:r>
            <w:r w:rsidRPr="00AC6E40">
              <w:rPr>
                <w:color w:val="000000"/>
                <w:sz w:val="24"/>
              </w:rPr>
              <w:t xml:space="preserve"> любой этиологии</w:t>
            </w: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 xml:space="preserve">3. </w:t>
            </w:r>
            <w:r>
              <w:rPr>
                <w:sz w:val="24"/>
              </w:rPr>
              <w:t>Р</w:t>
            </w:r>
            <w:r w:rsidRPr="00C5643B">
              <w:rPr>
                <w:sz w:val="24"/>
              </w:rPr>
              <w:t>абот</w:t>
            </w:r>
            <w:r>
              <w:rPr>
                <w:sz w:val="24"/>
              </w:rPr>
              <w:t>ы</w:t>
            </w:r>
            <w:r w:rsidRPr="00C5643B">
              <w:rPr>
                <w:sz w:val="24"/>
              </w:rPr>
              <w:t xml:space="preserve"> по охране и восстановлению лесов 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  <w:szCs w:val="24"/>
              </w:rPr>
              <w:t>1 раз в 2 года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Терапевт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Невролог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Хирург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Оториноларинголог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Офтальмолог</w:t>
            </w:r>
          </w:p>
        </w:tc>
        <w:tc>
          <w:tcPr>
            <w:tcW w:w="214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Острота зрения И</w:t>
            </w:r>
            <w:r w:rsidRPr="00C5643B">
              <w:rPr>
                <w:sz w:val="24"/>
              </w:rPr>
              <w:t xml:space="preserve">сследование вестибулярного </w:t>
            </w:r>
            <w:r>
              <w:rPr>
                <w:sz w:val="24"/>
              </w:rPr>
              <w:t>анализатора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Аудиометрия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Реовазография </w:t>
            </w:r>
            <w:r w:rsidRPr="00C5643B">
              <w:rPr>
                <w:sz w:val="24"/>
              </w:rPr>
              <w:t xml:space="preserve"> сосудов конечностей</w:t>
            </w:r>
          </w:p>
        </w:tc>
        <w:tc>
          <w:tcPr>
            <w:tcW w:w="5498" w:type="dxa"/>
          </w:tcPr>
          <w:p w:rsidR="00F000FF" w:rsidRPr="00C5643B" w:rsidRDefault="00F000FF" w:rsidP="00F028EF">
            <w:pPr>
              <w:numPr>
                <w:ilvl w:val="0"/>
                <w:numId w:val="17"/>
              </w:numPr>
              <w:shd w:val="clear" w:color="auto" w:fill="FFFFFF"/>
              <w:rPr>
                <w:spacing w:val="-6"/>
                <w:sz w:val="24"/>
                <w:szCs w:val="29"/>
              </w:rPr>
            </w:pPr>
            <w:r w:rsidRPr="00C5643B">
              <w:rPr>
                <w:spacing w:val="-1"/>
                <w:sz w:val="24"/>
                <w:szCs w:val="29"/>
              </w:rPr>
              <w:t xml:space="preserve">Рецидивирующий тромбофлебит геморроидальных вен и вен нижних конечностей </w:t>
            </w:r>
          </w:p>
          <w:p w:rsidR="00F000FF" w:rsidRPr="00C5643B" w:rsidRDefault="00F000FF" w:rsidP="00F028EF">
            <w:pPr>
              <w:numPr>
                <w:ilvl w:val="0"/>
                <w:numId w:val="17"/>
              </w:numPr>
              <w:shd w:val="clear" w:color="auto" w:fill="FFFFFF"/>
              <w:rPr>
                <w:spacing w:val="-18"/>
                <w:sz w:val="24"/>
                <w:szCs w:val="29"/>
              </w:rPr>
            </w:pPr>
            <w:r w:rsidRPr="00C5643B">
              <w:rPr>
                <w:spacing w:val="3"/>
                <w:sz w:val="24"/>
                <w:szCs w:val="29"/>
              </w:rPr>
              <w:t xml:space="preserve">Грыжи, препятствующие работе и имеющие </w:t>
            </w:r>
            <w:r w:rsidRPr="00C5643B">
              <w:rPr>
                <w:spacing w:val="-5"/>
                <w:sz w:val="24"/>
                <w:szCs w:val="29"/>
              </w:rPr>
              <w:t>склонность к ущемлению при выполнении работ средней тяжести</w:t>
            </w:r>
          </w:p>
          <w:p w:rsidR="00F000FF" w:rsidRPr="00C5643B" w:rsidRDefault="00F000FF" w:rsidP="00F028EF">
            <w:pPr>
              <w:numPr>
                <w:ilvl w:val="0"/>
                <w:numId w:val="17"/>
              </w:numPr>
              <w:shd w:val="clear" w:color="auto" w:fill="FFFFFF"/>
              <w:rPr>
                <w:spacing w:val="5"/>
                <w:sz w:val="24"/>
                <w:szCs w:val="29"/>
              </w:rPr>
            </w:pPr>
            <w:r w:rsidRPr="00C5643B">
              <w:rPr>
                <w:spacing w:val="-3"/>
                <w:sz w:val="24"/>
                <w:szCs w:val="29"/>
              </w:rPr>
              <w:t>Хронич</w:t>
            </w:r>
            <w:r>
              <w:rPr>
                <w:spacing w:val="-3"/>
                <w:sz w:val="24"/>
                <w:szCs w:val="29"/>
              </w:rPr>
              <w:t xml:space="preserve">еские заболевания </w:t>
            </w:r>
            <w:r w:rsidRPr="00C5643B">
              <w:rPr>
                <w:spacing w:val="-3"/>
                <w:sz w:val="24"/>
                <w:szCs w:val="29"/>
              </w:rPr>
              <w:t>периферической нервной системы с обострениями 3 раза и более за календарный год при выполнении работ средней тяжести</w:t>
            </w:r>
          </w:p>
          <w:p w:rsidR="00F000FF" w:rsidRPr="00C5643B" w:rsidRDefault="00F000FF" w:rsidP="00F028EF">
            <w:pPr>
              <w:numPr>
                <w:ilvl w:val="0"/>
                <w:numId w:val="17"/>
              </w:numPr>
              <w:shd w:val="clear" w:color="auto" w:fill="FFFFFF"/>
              <w:rPr>
                <w:spacing w:val="-18"/>
                <w:sz w:val="24"/>
                <w:szCs w:val="29"/>
              </w:rPr>
            </w:pPr>
            <w:r w:rsidRPr="00C5643B">
              <w:rPr>
                <w:spacing w:val="4"/>
                <w:sz w:val="24"/>
                <w:szCs w:val="29"/>
              </w:rPr>
              <w:t xml:space="preserve">Стойкое понижение </w:t>
            </w:r>
            <w:r w:rsidRPr="00AC6E40">
              <w:rPr>
                <w:color w:val="000000"/>
                <w:spacing w:val="4"/>
                <w:sz w:val="24"/>
                <w:szCs w:val="29"/>
              </w:rPr>
              <w:t xml:space="preserve">слуха </w:t>
            </w:r>
            <w:r w:rsidRPr="00AC6E40">
              <w:rPr>
                <w:color w:val="000000"/>
                <w:spacing w:val="9"/>
                <w:sz w:val="24"/>
              </w:rPr>
              <w:t>(</w:t>
            </w:r>
            <w:r w:rsidRPr="00AC6E40">
              <w:rPr>
                <w:color w:val="000000"/>
                <w:sz w:val="24"/>
                <w:szCs w:val="24"/>
              </w:rPr>
              <w:t>3 и более месяца)</w:t>
            </w:r>
            <w:r>
              <w:rPr>
                <w:spacing w:val="9"/>
                <w:sz w:val="24"/>
              </w:rPr>
              <w:t xml:space="preserve"> </w:t>
            </w:r>
            <w:r w:rsidRPr="00C5643B">
              <w:rPr>
                <w:spacing w:val="4"/>
                <w:sz w:val="24"/>
                <w:szCs w:val="29"/>
              </w:rPr>
              <w:t xml:space="preserve">любой этиологии </w:t>
            </w:r>
            <w:r w:rsidRPr="00C5643B">
              <w:rPr>
                <w:spacing w:val="-4"/>
                <w:sz w:val="24"/>
                <w:szCs w:val="29"/>
              </w:rPr>
              <w:t>(</w:t>
            </w:r>
            <w:r>
              <w:rPr>
                <w:spacing w:val="-4"/>
                <w:sz w:val="24"/>
                <w:szCs w:val="29"/>
              </w:rPr>
              <w:t xml:space="preserve">острота слуха: </w:t>
            </w:r>
            <w:r w:rsidRPr="00C5643B">
              <w:rPr>
                <w:spacing w:val="-4"/>
                <w:sz w:val="24"/>
                <w:szCs w:val="29"/>
              </w:rPr>
              <w:t xml:space="preserve">шепотная речь менее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C5643B">
                <w:rPr>
                  <w:spacing w:val="-4"/>
                  <w:sz w:val="24"/>
                  <w:szCs w:val="29"/>
                </w:rPr>
                <w:t>3 м</w:t>
              </w:r>
            </w:smartTag>
            <w:r w:rsidRPr="00C5643B">
              <w:rPr>
                <w:spacing w:val="-4"/>
                <w:sz w:val="24"/>
                <w:szCs w:val="29"/>
              </w:rPr>
              <w:t>)</w:t>
            </w:r>
          </w:p>
          <w:p w:rsidR="00F000FF" w:rsidRPr="00AC6E40" w:rsidRDefault="00F000FF" w:rsidP="00F028EF">
            <w:pPr>
              <w:numPr>
                <w:ilvl w:val="0"/>
                <w:numId w:val="17"/>
              </w:numPr>
              <w:shd w:val="clear" w:color="auto" w:fill="FFFFFF"/>
              <w:rPr>
                <w:color w:val="000000"/>
                <w:spacing w:val="-4"/>
                <w:sz w:val="24"/>
                <w:szCs w:val="29"/>
              </w:rPr>
            </w:pPr>
            <w:r w:rsidRPr="00C5643B">
              <w:rPr>
                <w:spacing w:val="-5"/>
                <w:sz w:val="24"/>
                <w:szCs w:val="29"/>
              </w:rPr>
              <w:t xml:space="preserve">Нарушение </w:t>
            </w:r>
            <w:r w:rsidRPr="00AC6E40">
              <w:rPr>
                <w:color w:val="000000"/>
                <w:spacing w:val="-5"/>
                <w:sz w:val="24"/>
                <w:szCs w:val="29"/>
              </w:rPr>
              <w:t xml:space="preserve">функции </w:t>
            </w:r>
            <w:r>
              <w:rPr>
                <w:color w:val="000000"/>
                <w:sz w:val="24"/>
              </w:rPr>
              <w:t>анализатора</w:t>
            </w:r>
            <w:r w:rsidRPr="00AC6E40">
              <w:rPr>
                <w:color w:val="000000"/>
                <w:sz w:val="24"/>
              </w:rPr>
              <w:t xml:space="preserve"> любой этиологии</w:t>
            </w:r>
          </w:p>
          <w:p w:rsidR="00F000FF" w:rsidRPr="005358B2" w:rsidRDefault="00F000FF" w:rsidP="00F028EF">
            <w:pPr>
              <w:numPr>
                <w:ilvl w:val="0"/>
                <w:numId w:val="17"/>
              </w:numPr>
              <w:shd w:val="clear" w:color="auto" w:fill="FFFFFF"/>
              <w:rPr>
                <w:spacing w:val="-4"/>
                <w:sz w:val="24"/>
                <w:szCs w:val="29"/>
              </w:rPr>
            </w:pPr>
            <w:r>
              <w:rPr>
                <w:spacing w:val="1"/>
                <w:sz w:val="24"/>
                <w:szCs w:val="29"/>
              </w:rPr>
              <w:t>О</w:t>
            </w:r>
            <w:r w:rsidRPr="00C5643B">
              <w:rPr>
                <w:spacing w:val="1"/>
                <w:sz w:val="24"/>
                <w:szCs w:val="29"/>
              </w:rPr>
              <w:t>строта зрения с коррекцией ниже 0,5 на од</w:t>
            </w:r>
            <w:r w:rsidRPr="00C5643B">
              <w:rPr>
                <w:spacing w:val="-4"/>
                <w:sz w:val="24"/>
                <w:szCs w:val="29"/>
              </w:rPr>
              <w:t xml:space="preserve">ном глазу и ниже 0,2 </w:t>
            </w:r>
            <w:r w:rsidRPr="00C5643B">
              <w:rPr>
                <w:sz w:val="24"/>
              </w:rPr>
              <w:t>–</w:t>
            </w:r>
            <w:r w:rsidRPr="00C5643B">
              <w:rPr>
                <w:spacing w:val="-4"/>
                <w:sz w:val="24"/>
                <w:szCs w:val="29"/>
              </w:rPr>
              <w:t xml:space="preserve"> на другом</w:t>
            </w:r>
          </w:p>
        </w:tc>
      </w:tr>
      <w:tr w:rsidR="00F000FF" w:rsidRPr="00C5643B" w:rsidTr="00F028EF">
        <w:tc>
          <w:tcPr>
            <w:tcW w:w="3888" w:type="dxa"/>
            <w:tcBorders>
              <w:bottom w:val="single" w:sz="4" w:space="0" w:color="auto"/>
            </w:tcBorders>
          </w:tcPr>
          <w:p w:rsidR="00F000FF" w:rsidRPr="00C5643B" w:rsidRDefault="00F000FF" w:rsidP="00F028EF">
            <w:pPr>
              <w:numPr>
                <w:ilvl w:val="0"/>
                <w:numId w:val="15"/>
              </w:num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C5643B">
              <w:rPr>
                <w:sz w:val="24"/>
              </w:rPr>
              <w:t>абот</w:t>
            </w:r>
            <w:r>
              <w:rPr>
                <w:sz w:val="24"/>
              </w:rPr>
              <w:t>ы</w:t>
            </w:r>
            <w:r w:rsidRPr="00C5643B">
              <w:rPr>
                <w:sz w:val="24"/>
              </w:rPr>
              <w:t xml:space="preserve"> </w:t>
            </w:r>
            <w:r>
              <w:rPr>
                <w:sz w:val="24"/>
              </w:rPr>
              <w:t>в особых</w:t>
            </w:r>
            <w:r w:rsidRPr="00C5643B">
              <w:rPr>
                <w:sz w:val="24"/>
              </w:rPr>
              <w:t xml:space="preserve"> гео</w:t>
            </w:r>
            <w:r>
              <w:rPr>
                <w:sz w:val="24"/>
              </w:rPr>
              <w:t xml:space="preserve">графических регионах </w:t>
            </w:r>
            <w:r w:rsidRPr="009E54EE">
              <w:rPr>
                <w:sz w:val="24"/>
              </w:rPr>
              <w:t>со значительным удалением</w:t>
            </w:r>
            <w:r>
              <w:rPr>
                <w:sz w:val="24"/>
              </w:rPr>
              <w:t xml:space="preserve"> мест проведения работ</w:t>
            </w:r>
            <w:r w:rsidRPr="009E54EE">
              <w:rPr>
                <w:sz w:val="24"/>
              </w:rPr>
              <w:t xml:space="preserve"> от медицинских учреждений</w:t>
            </w:r>
            <w:r>
              <w:rPr>
                <w:sz w:val="24"/>
              </w:rPr>
              <w:t>,</w:t>
            </w:r>
            <w:r w:rsidRPr="009E54EE">
              <w:rPr>
                <w:sz w:val="24"/>
              </w:rPr>
              <w:t xml:space="preserve"> оказывающих </w:t>
            </w:r>
            <w:r w:rsidRPr="009E54EE">
              <w:rPr>
                <w:sz w:val="24"/>
              </w:rPr>
              <w:lastRenderedPageBreak/>
              <w:t>специализированную медицинскую помощь</w:t>
            </w:r>
            <w:r>
              <w:rPr>
                <w:sz w:val="24"/>
              </w:rPr>
              <w:t>, включая:</w:t>
            </w:r>
          </w:p>
        </w:tc>
        <w:tc>
          <w:tcPr>
            <w:tcW w:w="1260" w:type="dxa"/>
            <w:vMerge w:val="restart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1 раз</w:t>
            </w:r>
          </w:p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>в год</w:t>
            </w:r>
          </w:p>
        </w:tc>
        <w:tc>
          <w:tcPr>
            <w:tcW w:w="2309" w:type="dxa"/>
            <w:vMerge w:val="restart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Терапевт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Невролог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Офтальмолог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Хирург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Оториноларинголог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Стоматолог</w:t>
            </w:r>
          </w:p>
          <w:p w:rsidR="00F000FF" w:rsidRPr="006738F1" w:rsidRDefault="00F000FF" w:rsidP="00F028EF">
            <w:pPr>
              <w:shd w:val="clear" w:color="auto" w:fill="FFFFFF"/>
              <w:rPr>
                <w:b/>
                <w:color w:val="FF0000"/>
                <w:sz w:val="24"/>
              </w:rPr>
            </w:pPr>
            <w:r w:rsidRPr="000168D3">
              <w:rPr>
                <w:sz w:val="24"/>
              </w:rPr>
              <w:lastRenderedPageBreak/>
              <w:t>Дерматовенеролог</w:t>
            </w:r>
            <w:r>
              <w:rPr>
                <w:sz w:val="24"/>
              </w:rPr>
              <w:t xml:space="preserve"> 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Психиатр</w:t>
            </w:r>
          </w:p>
        </w:tc>
        <w:tc>
          <w:tcPr>
            <w:tcW w:w="2149" w:type="dxa"/>
            <w:vMerge w:val="restart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Спирометрия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C5643B">
              <w:rPr>
                <w:sz w:val="24"/>
              </w:rPr>
              <w:t xml:space="preserve">сследование вестибулярного </w:t>
            </w:r>
            <w:r>
              <w:rPr>
                <w:sz w:val="24"/>
              </w:rPr>
              <w:t>анализатора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C5643B">
              <w:rPr>
                <w:sz w:val="24"/>
              </w:rPr>
              <w:t>удиометрия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5498" w:type="dxa"/>
            <w:vMerge w:val="restart"/>
          </w:tcPr>
          <w:p w:rsidR="00F000FF" w:rsidRPr="00EC1B27" w:rsidRDefault="00F000FF" w:rsidP="00F028EF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18"/>
              </w:tabs>
              <w:rPr>
                <w:spacing w:val="-13"/>
                <w:sz w:val="24"/>
                <w:szCs w:val="29"/>
              </w:rPr>
            </w:pPr>
            <w:r w:rsidRPr="00EC1B27">
              <w:rPr>
                <w:sz w:val="24"/>
                <w:szCs w:val="29"/>
              </w:rPr>
              <w:lastRenderedPageBreak/>
              <w:t>Грыжи с наклонностью к ущемлению, выпа</w:t>
            </w:r>
            <w:r w:rsidRPr="00EC1B27">
              <w:rPr>
                <w:spacing w:val="-4"/>
                <w:sz w:val="24"/>
                <w:szCs w:val="29"/>
              </w:rPr>
              <w:t>дение прямой кишки</w:t>
            </w:r>
          </w:p>
          <w:p w:rsidR="00F000FF" w:rsidRPr="00EC1B27" w:rsidRDefault="00F000FF" w:rsidP="00F028EF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18"/>
              </w:tabs>
              <w:rPr>
                <w:spacing w:val="-15"/>
                <w:sz w:val="24"/>
                <w:szCs w:val="29"/>
              </w:rPr>
            </w:pPr>
            <w:r w:rsidRPr="00EC1B27">
              <w:rPr>
                <w:spacing w:val="1"/>
                <w:sz w:val="24"/>
                <w:szCs w:val="29"/>
              </w:rPr>
              <w:t xml:space="preserve">Стойкое понижение </w:t>
            </w:r>
            <w:r w:rsidRPr="00AC6E40">
              <w:rPr>
                <w:color w:val="000000"/>
                <w:spacing w:val="1"/>
                <w:sz w:val="24"/>
                <w:szCs w:val="29"/>
              </w:rPr>
              <w:t xml:space="preserve">слуха </w:t>
            </w:r>
            <w:r w:rsidRPr="00AC6E40">
              <w:rPr>
                <w:color w:val="000000"/>
                <w:spacing w:val="9"/>
                <w:sz w:val="24"/>
              </w:rPr>
              <w:t>(</w:t>
            </w:r>
            <w:r w:rsidRPr="00AC6E40">
              <w:rPr>
                <w:color w:val="000000"/>
                <w:sz w:val="24"/>
                <w:szCs w:val="24"/>
              </w:rPr>
              <w:t>3 и более месяца)</w:t>
            </w:r>
            <w:r>
              <w:rPr>
                <w:spacing w:val="9"/>
                <w:sz w:val="24"/>
              </w:rPr>
              <w:t xml:space="preserve"> </w:t>
            </w:r>
            <w:r w:rsidRPr="00EC1B27">
              <w:rPr>
                <w:spacing w:val="1"/>
                <w:sz w:val="24"/>
                <w:szCs w:val="29"/>
              </w:rPr>
              <w:t xml:space="preserve">любой этиологии </w:t>
            </w:r>
            <w:r w:rsidRPr="00EC1B27">
              <w:rPr>
                <w:spacing w:val="-4"/>
                <w:sz w:val="24"/>
                <w:szCs w:val="29"/>
              </w:rPr>
              <w:t>(</w:t>
            </w:r>
            <w:r>
              <w:rPr>
                <w:spacing w:val="-4"/>
                <w:sz w:val="24"/>
                <w:szCs w:val="29"/>
              </w:rPr>
              <w:t xml:space="preserve">острота слуха: </w:t>
            </w:r>
            <w:r w:rsidRPr="00EC1B27">
              <w:rPr>
                <w:spacing w:val="-4"/>
                <w:sz w:val="24"/>
                <w:szCs w:val="29"/>
              </w:rPr>
              <w:t xml:space="preserve">шепотная речь менее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EC1B27">
                <w:rPr>
                  <w:spacing w:val="-4"/>
                  <w:sz w:val="24"/>
                  <w:szCs w:val="29"/>
                </w:rPr>
                <w:t>3 м</w:t>
              </w:r>
            </w:smartTag>
            <w:r w:rsidRPr="00EC1B27">
              <w:rPr>
                <w:spacing w:val="-4"/>
                <w:sz w:val="24"/>
                <w:szCs w:val="29"/>
              </w:rPr>
              <w:t>)</w:t>
            </w:r>
          </w:p>
          <w:p w:rsidR="00F000FF" w:rsidRPr="00AC6E40" w:rsidRDefault="00F000FF" w:rsidP="00F028EF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18"/>
              </w:tabs>
              <w:rPr>
                <w:color w:val="000000"/>
                <w:spacing w:val="-13"/>
                <w:sz w:val="24"/>
                <w:szCs w:val="29"/>
              </w:rPr>
            </w:pPr>
            <w:r w:rsidRPr="00EC1B27">
              <w:rPr>
                <w:spacing w:val="-6"/>
                <w:sz w:val="24"/>
                <w:szCs w:val="29"/>
              </w:rPr>
              <w:t xml:space="preserve">Нарушение функции вестибулярного </w:t>
            </w:r>
            <w:r w:rsidRPr="00AC6E40">
              <w:rPr>
                <w:color w:val="000000"/>
                <w:sz w:val="24"/>
              </w:rPr>
              <w:lastRenderedPageBreak/>
              <w:t>анализатора любой этиологии</w:t>
            </w:r>
          </w:p>
          <w:p w:rsidR="00F000FF" w:rsidRPr="00EC1B27" w:rsidRDefault="00F000FF" w:rsidP="00F028EF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18"/>
              </w:tabs>
              <w:rPr>
                <w:spacing w:val="-13"/>
                <w:sz w:val="24"/>
                <w:szCs w:val="29"/>
              </w:rPr>
            </w:pPr>
            <w:r w:rsidRPr="00EC1B27">
              <w:rPr>
                <w:spacing w:val="-3"/>
                <w:sz w:val="24"/>
                <w:szCs w:val="29"/>
              </w:rPr>
              <w:t>Хронические  заболевания  периферической нервной системы с обострениями 3 и более раза за календарный год</w:t>
            </w:r>
          </w:p>
          <w:p w:rsidR="00F000FF" w:rsidRPr="00EC1B27" w:rsidRDefault="00F000FF" w:rsidP="00F028EF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18"/>
              </w:tabs>
              <w:rPr>
                <w:spacing w:val="-18"/>
                <w:sz w:val="24"/>
                <w:szCs w:val="29"/>
              </w:rPr>
            </w:pPr>
            <w:r w:rsidRPr="00EC1B27">
              <w:rPr>
                <w:spacing w:val="-1"/>
                <w:sz w:val="24"/>
                <w:szCs w:val="29"/>
              </w:rPr>
              <w:t xml:space="preserve">Острота зрения с коррекцией </w:t>
            </w:r>
            <w:r w:rsidRPr="00EC1B27">
              <w:rPr>
                <w:spacing w:val="-4"/>
                <w:sz w:val="24"/>
                <w:szCs w:val="29"/>
              </w:rPr>
              <w:t>ниже 0,5</w:t>
            </w:r>
            <w:r w:rsidRPr="00EC1B27">
              <w:rPr>
                <w:spacing w:val="-1"/>
                <w:sz w:val="24"/>
                <w:szCs w:val="29"/>
              </w:rPr>
              <w:t xml:space="preserve"> на одном глазу</w:t>
            </w:r>
            <w:r>
              <w:rPr>
                <w:spacing w:val="-4"/>
                <w:sz w:val="24"/>
                <w:szCs w:val="29"/>
              </w:rPr>
              <w:t xml:space="preserve"> и </w:t>
            </w:r>
            <w:r w:rsidRPr="00EC1B27">
              <w:rPr>
                <w:spacing w:val="-4"/>
                <w:sz w:val="24"/>
                <w:szCs w:val="29"/>
              </w:rPr>
              <w:t xml:space="preserve">ниже 0,2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на другом</w:t>
            </w:r>
          </w:p>
          <w:p w:rsidR="00F000FF" w:rsidRPr="00EC1B27" w:rsidRDefault="00F000FF" w:rsidP="00F028EF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18"/>
              </w:tabs>
              <w:rPr>
                <w:spacing w:val="-20"/>
                <w:sz w:val="24"/>
                <w:szCs w:val="29"/>
              </w:rPr>
            </w:pPr>
            <w:r w:rsidRPr="00EC1B27">
              <w:rPr>
                <w:spacing w:val="-3"/>
                <w:sz w:val="24"/>
                <w:szCs w:val="29"/>
              </w:rPr>
              <w:t>Стойкое слезотечение, не поддающееся лече</w:t>
            </w:r>
            <w:r w:rsidRPr="00EC1B27">
              <w:rPr>
                <w:spacing w:val="-8"/>
                <w:sz w:val="24"/>
                <w:szCs w:val="29"/>
              </w:rPr>
              <w:t>нию</w:t>
            </w:r>
          </w:p>
          <w:p w:rsidR="00F000FF" w:rsidRPr="00EC1B27" w:rsidRDefault="00F000FF" w:rsidP="00F028EF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456"/>
              </w:tabs>
              <w:rPr>
                <w:spacing w:val="-3"/>
                <w:sz w:val="24"/>
                <w:szCs w:val="29"/>
              </w:rPr>
            </w:pPr>
            <w:r w:rsidRPr="00EC1B27">
              <w:rPr>
                <w:spacing w:val="-3"/>
                <w:sz w:val="24"/>
                <w:szCs w:val="29"/>
              </w:rPr>
              <w:t>Рецидивирующая  язвенная болезнь желудка и 12</w:t>
            </w:r>
            <w:r>
              <w:rPr>
                <w:spacing w:val="-3"/>
                <w:sz w:val="24"/>
                <w:szCs w:val="29"/>
              </w:rPr>
              <w:t>-</w:t>
            </w:r>
            <w:r w:rsidRPr="00EC1B27">
              <w:rPr>
                <w:spacing w:val="-3"/>
                <w:sz w:val="24"/>
                <w:szCs w:val="29"/>
              </w:rPr>
              <w:t>перстной  кишки с обострениями 2 раза и более за календарный год</w:t>
            </w:r>
          </w:p>
          <w:p w:rsidR="00F000FF" w:rsidRPr="00EC1B27" w:rsidRDefault="00F000FF" w:rsidP="00F028EF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456"/>
              </w:tabs>
              <w:rPr>
                <w:spacing w:val="-3"/>
                <w:sz w:val="24"/>
                <w:szCs w:val="29"/>
              </w:rPr>
            </w:pPr>
            <w:r w:rsidRPr="00EC1B27">
              <w:rPr>
                <w:spacing w:val="-3"/>
                <w:sz w:val="24"/>
                <w:szCs w:val="29"/>
              </w:rPr>
              <w:t>Хронические заболевания гепатобилиарной системы с обострениями 2 раза и более за календарный год</w:t>
            </w:r>
          </w:p>
          <w:p w:rsidR="00F000FF" w:rsidRPr="00EC1B27" w:rsidRDefault="00F000FF" w:rsidP="00F028EF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456"/>
              </w:tabs>
              <w:rPr>
                <w:spacing w:val="-3"/>
                <w:sz w:val="24"/>
                <w:szCs w:val="29"/>
              </w:rPr>
            </w:pPr>
            <w:r w:rsidRPr="00EC1B27">
              <w:rPr>
                <w:spacing w:val="-3"/>
                <w:sz w:val="24"/>
                <w:szCs w:val="29"/>
              </w:rPr>
              <w:t>Бронхиальная астма</w:t>
            </w:r>
          </w:p>
          <w:p w:rsidR="00F000FF" w:rsidRPr="00EC1B27" w:rsidRDefault="00F000FF" w:rsidP="00F028EF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456"/>
              </w:tabs>
              <w:rPr>
                <w:spacing w:val="-23"/>
                <w:sz w:val="24"/>
                <w:szCs w:val="29"/>
              </w:rPr>
            </w:pPr>
            <w:r>
              <w:rPr>
                <w:spacing w:val="-5"/>
                <w:sz w:val="24"/>
                <w:szCs w:val="29"/>
              </w:rPr>
              <w:t>Хронические воспалительные и дис</w:t>
            </w:r>
            <w:r w:rsidRPr="00EC1B27">
              <w:rPr>
                <w:spacing w:val="-5"/>
                <w:sz w:val="24"/>
                <w:szCs w:val="29"/>
              </w:rPr>
              <w:t xml:space="preserve">гормональные заболевания </w:t>
            </w:r>
            <w:r w:rsidRPr="00EC1B27">
              <w:rPr>
                <w:spacing w:val="-4"/>
                <w:sz w:val="24"/>
                <w:szCs w:val="29"/>
              </w:rPr>
              <w:t>матки и придатков с частотой обострения 3 раза и более за календарный год</w:t>
            </w:r>
          </w:p>
          <w:p w:rsidR="00F000FF" w:rsidRPr="00EC1B27" w:rsidRDefault="00F000FF" w:rsidP="00F028EF">
            <w:pPr>
              <w:numPr>
                <w:ilvl w:val="0"/>
                <w:numId w:val="18"/>
              </w:numPr>
              <w:shd w:val="clear" w:color="auto" w:fill="FFFFFF"/>
              <w:rPr>
                <w:sz w:val="24"/>
                <w:szCs w:val="29"/>
              </w:rPr>
            </w:pPr>
            <w:r w:rsidRPr="00EC1B27">
              <w:rPr>
                <w:spacing w:val="-6"/>
                <w:sz w:val="24"/>
                <w:szCs w:val="29"/>
              </w:rPr>
              <w:t xml:space="preserve">Хронические </w:t>
            </w:r>
            <w:r w:rsidRPr="00EC1B27">
              <w:rPr>
                <w:spacing w:val="-9"/>
                <w:sz w:val="24"/>
                <w:szCs w:val="29"/>
              </w:rPr>
              <w:t xml:space="preserve">болезни </w:t>
            </w:r>
            <w:r w:rsidRPr="00EC1B27">
              <w:rPr>
                <w:spacing w:val="-7"/>
                <w:sz w:val="24"/>
                <w:szCs w:val="29"/>
              </w:rPr>
              <w:t xml:space="preserve">почек </w:t>
            </w:r>
            <w:r w:rsidRPr="00EC1B27">
              <w:rPr>
                <w:sz w:val="24"/>
                <w:szCs w:val="29"/>
              </w:rPr>
              <w:t xml:space="preserve">и </w:t>
            </w:r>
            <w:r w:rsidRPr="00EC1B27">
              <w:rPr>
                <w:spacing w:val="-4"/>
                <w:sz w:val="24"/>
                <w:szCs w:val="29"/>
              </w:rPr>
              <w:t>мочевыводящих путей</w:t>
            </w:r>
          </w:p>
          <w:p w:rsidR="00F000FF" w:rsidRPr="00B301C9" w:rsidRDefault="00F000FF" w:rsidP="00F028EF">
            <w:pPr>
              <w:numPr>
                <w:ilvl w:val="0"/>
                <w:numId w:val="18"/>
              </w:numPr>
              <w:shd w:val="clear" w:color="auto" w:fill="FFFFFF"/>
              <w:rPr>
                <w:sz w:val="24"/>
                <w:szCs w:val="29"/>
              </w:rPr>
            </w:pPr>
            <w:r w:rsidRPr="00EC1B27">
              <w:rPr>
                <w:sz w:val="24"/>
                <w:szCs w:val="24"/>
              </w:rPr>
              <w:t>Болезни  полости рта, зубов и челюстей (хронический гингивит, стоматит, пародонтит), отсутствие зубов</w:t>
            </w:r>
          </w:p>
          <w:p w:rsidR="00F000FF" w:rsidRPr="00EC1B27" w:rsidRDefault="00F000FF" w:rsidP="00F028EF">
            <w:pPr>
              <w:numPr>
                <w:ilvl w:val="0"/>
                <w:numId w:val="18"/>
              </w:numPr>
              <w:shd w:val="clear" w:color="auto" w:fill="FFFFFF"/>
              <w:rPr>
                <w:sz w:val="24"/>
                <w:szCs w:val="29"/>
              </w:rPr>
            </w:pPr>
            <w:r w:rsidRPr="00C5643B">
              <w:rPr>
                <w:spacing w:val="-3"/>
                <w:sz w:val="24"/>
                <w:szCs w:val="29"/>
              </w:rPr>
              <w:t xml:space="preserve">Хронические рецидивирующие заболевания </w:t>
            </w:r>
            <w:r w:rsidRPr="00C5643B">
              <w:rPr>
                <w:spacing w:val="-8"/>
                <w:sz w:val="24"/>
                <w:szCs w:val="29"/>
              </w:rPr>
              <w:t xml:space="preserve">кожи с частотой </w:t>
            </w:r>
            <w:r w:rsidRPr="00C5643B">
              <w:rPr>
                <w:spacing w:val="-4"/>
                <w:sz w:val="24"/>
                <w:szCs w:val="29"/>
              </w:rPr>
              <w:t>обострения 4 раза и более за календарный год</w:t>
            </w:r>
          </w:p>
        </w:tc>
      </w:tr>
      <w:tr w:rsidR="00F000FF" w:rsidRPr="00C5643B" w:rsidTr="00F028EF">
        <w:tc>
          <w:tcPr>
            <w:tcW w:w="3888" w:type="dxa"/>
            <w:tcBorders>
              <w:bottom w:val="single" w:sz="4" w:space="0" w:color="auto"/>
            </w:tcBorders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4.1</w:t>
            </w:r>
            <w:r>
              <w:rPr>
                <w:sz w:val="24"/>
              </w:rPr>
              <w:t>.</w:t>
            </w:r>
            <w:r w:rsidRPr="00C5643B">
              <w:rPr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 w:rsidRPr="00C5643B">
              <w:rPr>
                <w:sz w:val="24"/>
              </w:rPr>
              <w:t>абот</w:t>
            </w:r>
            <w:r>
              <w:rPr>
                <w:sz w:val="24"/>
              </w:rPr>
              <w:t>ы</w:t>
            </w:r>
            <w:r w:rsidRPr="00C5643B">
              <w:rPr>
                <w:sz w:val="24"/>
              </w:rPr>
              <w:t xml:space="preserve"> в нефтяной и газовой промышленности, выполняемые в районах Крайнего Севера и приравненных к ним местностях, пустынных и других отдаленных и недостаточно обжитых районах, а также при морском бурении</w:t>
            </w:r>
          </w:p>
          <w:p w:rsidR="00F000FF" w:rsidRPr="00C5643B" w:rsidRDefault="00F000FF" w:rsidP="00F028EF">
            <w:pPr>
              <w:shd w:val="clear" w:color="auto" w:fill="FFFFFF"/>
              <w:jc w:val="both"/>
              <w:rPr>
                <w:sz w:val="24"/>
              </w:rPr>
            </w:pPr>
          </w:p>
        </w:tc>
        <w:tc>
          <w:tcPr>
            <w:tcW w:w="1260" w:type="dxa"/>
            <w:vMerge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2309" w:type="dxa"/>
            <w:vMerge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2149" w:type="dxa"/>
            <w:vMerge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5498" w:type="dxa"/>
            <w:vMerge/>
          </w:tcPr>
          <w:p w:rsidR="00F000FF" w:rsidRPr="00C5643B" w:rsidRDefault="00F000FF" w:rsidP="00F028EF">
            <w:pPr>
              <w:numPr>
                <w:ilvl w:val="0"/>
                <w:numId w:val="18"/>
              </w:numPr>
              <w:shd w:val="clear" w:color="auto" w:fill="FFFFFF"/>
              <w:rPr>
                <w:sz w:val="24"/>
                <w:szCs w:val="29"/>
              </w:rPr>
            </w:pPr>
          </w:p>
        </w:tc>
      </w:tr>
      <w:tr w:rsidR="00F000FF" w:rsidRPr="00C5643B" w:rsidTr="00F028EF">
        <w:tc>
          <w:tcPr>
            <w:tcW w:w="3888" w:type="dxa"/>
            <w:tcBorders>
              <w:bottom w:val="single" w:sz="4" w:space="0" w:color="auto"/>
            </w:tcBorders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 xml:space="preserve">4.2. </w:t>
            </w:r>
            <w:r>
              <w:rPr>
                <w:sz w:val="24"/>
              </w:rPr>
              <w:t>Р</w:t>
            </w:r>
            <w:r w:rsidRPr="00C5643B">
              <w:rPr>
                <w:sz w:val="24"/>
              </w:rPr>
              <w:t>абот</w:t>
            </w:r>
            <w:r>
              <w:rPr>
                <w:sz w:val="24"/>
              </w:rPr>
              <w:t>ы</w:t>
            </w:r>
            <w:r w:rsidRPr="00C5643B">
              <w:rPr>
                <w:sz w:val="24"/>
              </w:rPr>
              <w:t xml:space="preserve"> на гидрометеорологических станциях, сооружениях связи, расположенных в полярных, высокогорных, пустынных, таежных и других отдаленных и недостаточно обжитых районах, в сложных климатических условиях</w:t>
            </w:r>
          </w:p>
          <w:p w:rsidR="00F000FF" w:rsidRPr="00C5643B" w:rsidRDefault="00F000FF" w:rsidP="00F028EF">
            <w:pPr>
              <w:shd w:val="clear" w:color="auto" w:fill="FFFFFF"/>
              <w:jc w:val="both"/>
              <w:rPr>
                <w:sz w:val="24"/>
              </w:rPr>
            </w:pPr>
          </w:p>
        </w:tc>
        <w:tc>
          <w:tcPr>
            <w:tcW w:w="1260" w:type="dxa"/>
            <w:vMerge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2309" w:type="dxa"/>
            <w:vMerge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2149" w:type="dxa"/>
            <w:vMerge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5498" w:type="dxa"/>
            <w:vMerge/>
          </w:tcPr>
          <w:p w:rsidR="00F000FF" w:rsidRPr="00C5643B" w:rsidRDefault="00F000FF" w:rsidP="00F028EF">
            <w:pPr>
              <w:numPr>
                <w:ilvl w:val="0"/>
                <w:numId w:val="18"/>
              </w:numPr>
              <w:shd w:val="clear" w:color="auto" w:fill="FFFFFF"/>
              <w:rPr>
                <w:sz w:val="24"/>
                <w:szCs w:val="29"/>
              </w:rPr>
            </w:pPr>
          </w:p>
        </w:tc>
      </w:tr>
      <w:tr w:rsidR="00F000FF" w:rsidRPr="00C5643B" w:rsidTr="00F028EF">
        <w:tc>
          <w:tcPr>
            <w:tcW w:w="3888" w:type="dxa"/>
            <w:tcBorders>
              <w:bottom w:val="single" w:sz="4" w:space="0" w:color="auto"/>
            </w:tcBorders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 xml:space="preserve">4.3. </w:t>
            </w:r>
            <w:r>
              <w:rPr>
                <w:sz w:val="24"/>
              </w:rPr>
              <w:t>г</w:t>
            </w:r>
            <w:r w:rsidRPr="00C5643B">
              <w:rPr>
                <w:sz w:val="24"/>
              </w:rPr>
              <w:t>еологоразведочны</w:t>
            </w:r>
            <w:r>
              <w:rPr>
                <w:sz w:val="24"/>
              </w:rPr>
              <w:t>е</w:t>
            </w:r>
            <w:r w:rsidRPr="00C5643B">
              <w:rPr>
                <w:sz w:val="24"/>
              </w:rPr>
              <w:t>, строительны</w:t>
            </w:r>
            <w:r>
              <w:rPr>
                <w:sz w:val="24"/>
              </w:rPr>
              <w:t>е</w:t>
            </w:r>
            <w:r w:rsidRPr="00C5643B">
              <w:rPr>
                <w:sz w:val="24"/>
              </w:rPr>
              <w:t xml:space="preserve"> и други</w:t>
            </w:r>
            <w:r>
              <w:rPr>
                <w:sz w:val="24"/>
              </w:rPr>
              <w:t>е</w:t>
            </w:r>
            <w:r w:rsidRPr="00C5643B">
              <w:rPr>
                <w:sz w:val="24"/>
              </w:rPr>
              <w:t xml:space="preserve"> работ</w:t>
            </w:r>
            <w:r>
              <w:rPr>
                <w:sz w:val="24"/>
              </w:rPr>
              <w:t>ы</w:t>
            </w:r>
            <w:r w:rsidRPr="00C5643B">
              <w:rPr>
                <w:sz w:val="24"/>
              </w:rPr>
              <w:t xml:space="preserve"> в отдаленных, малонаселенных, труднодоступных, заболоченных и горных районах (в том числе, вахтово-экспедиционным методом)</w:t>
            </w:r>
          </w:p>
          <w:p w:rsidR="00F000FF" w:rsidRPr="00C5643B" w:rsidRDefault="00F000FF" w:rsidP="00F028EF">
            <w:pPr>
              <w:shd w:val="clear" w:color="auto" w:fill="FFFFFF"/>
              <w:jc w:val="both"/>
              <w:rPr>
                <w:sz w:val="24"/>
              </w:rPr>
            </w:pPr>
          </w:p>
        </w:tc>
        <w:tc>
          <w:tcPr>
            <w:tcW w:w="1260" w:type="dxa"/>
            <w:vMerge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2309" w:type="dxa"/>
            <w:vMerge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2149" w:type="dxa"/>
            <w:vMerge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5498" w:type="dxa"/>
            <w:vMerge/>
          </w:tcPr>
          <w:p w:rsidR="00F000FF" w:rsidRPr="00C5643B" w:rsidRDefault="00F000FF" w:rsidP="00F028EF">
            <w:pPr>
              <w:numPr>
                <w:ilvl w:val="0"/>
                <w:numId w:val="18"/>
              </w:numPr>
              <w:shd w:val="clear" w:color="auto" w:fill="FFFFFF"/>
              <w:rPr>
                <w:sz w:val="24"/>
                <w:szCs w:val="29"/>
              </w:rPr>
            </w:pPr>
          </w:p>
        </w:tc>
      </w:tr>
      <w:tr w:rsidR="00F000FF" w:rsidRPr="00C5643B" w:rsidTr="00F028EF">
        <w:tc>
          <w:tcPr>
            <w:tcW w:w="3888" w:type="dxa"/>
            <w:tcBorders>
              <w:bottom w:val="single" w:sz="4" w:space="0" w:color="auto"/>
            </w:tcBorders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 xml:space="preserve">4.4. </w:t>
            </w:r>
            <w:r>
              <w:rPr>
                <w:sz w:val="24"/>
              </w:rPr>
              <w:t>Р</w:t>
            </w:r>
            <w:r w:rsidRPr="00C5643B">
              <w:rPr>
                <w:sz w:val="24"/>
              </w:rPr>
              <w:t>абот</w:t>
            </w:r>
            <w:r>
              <w:rPr>
                <w:sz w:val="24"/>
              </w:rPr>
              <w:t>ы</w:t>
            </w:r>
            <w:r w:rsidRPr="00C5643B">
              <w:rPr>
                <w:sz w:val="24"/>
              </w:rPr>
              <w:t>, выполняемые по трудовым договорам в районах Крайнего Севера и приравненных к ним местностях</w:t>
            </w: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2309" w:type="dxa"/>
            <w:vMerge/>
            <w:tcBorders>
              <w:bottom w:val="single" w:sz="4" w:space="0" w:color="auto"/>
            </w:tcBorders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2149" w:type="dxa"/>
            <w:vMerge/>
            <w:tcBorders>
              <w:bottom w:val="single" w:sz="4" w:space="0" w:color="auto"/>
            </w:tcBorders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5498" w:type="dxa"/>
            <w:vMerge/>
            <w:tcBorders>
              <w:bottom w:val="single" w:sz="4" w:space="0" w:color="auto"/>
            </w:tcBorders>
          </w:tcPr>
          <w:p w:rsidR="00F000FF" w:rsidRPr="00C5643B" w:rsidRDefault="00F000FF" w:rsidP="00F028EF">
            <w:pPr>
              <w:numPr>
                <w:ilvl w:val="0"/>
                <w:numId w:val="18"/>
              </w:numPr>
              <w:shd w:val="clear" w:color="auto" w:fill="FFFFFF"/>
              <w:rPr>
                <w:spacing w:val="1"/>
                <w:sz w:val="24"/>
                <w:szCs w:val="29"/>
              </w:rPr>
            </w:pP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 xml:space="preserve">5. </w:t>
            </w:r>
            <w:r>
              <w:rPr>
                <w:sz w:val="24"/>
              </w:rPr>
              <w:t>Р</w:t>
            </w:r>
            <w:r w:rsidRPr="00C5643B">
              <w:rPr>
                <w:sz w:val="24"/>
              </w:rPr>
              <w:t>абот</w:t>
            </w:r>
            <w:r>
              <w:rPr>
                <w:sz w:val="24"/>
              </w:rPr>
              <w:t>ы</w:t>
            </w:r>
            <w:r w:rsidRPr="00C5643B"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непосредственно </w:t>
            </w:r>
            <w:r w:rsidRPr="00C5643B">
              <w:rPr>
                <w:sz w:val="24"/>
              </w:rPr>
              <w:t>связанны</w:t>
            </w:r>
            <w:r>
              <w:rPr>
                <w:sz w:val="24"/>
              </w:rPr>
              <w:t>е</w:t>
            </w:r>
            <w:r w:rsidRPr="00C5643B">
              <w:rPr>
                <w:sz w:val="24"/>
              </w:rPr>
              <w:t xml:space="preserve"> с обслуживанием сосудов</w:t>
            </w:r>
            <w:r>
              <w:rPr>
                <w:sz w:val="24"/>
              </w:rPr>
              <w:t xml:space="preserve">, находящихся </w:t>
            </w:r>
            <w:r w:rsidRPr="00C5643B">
              <w:rPr>
                <w:sz w:val="24"/>
              </w:rPr>
              <w:t xml:space="preserve"> под давлением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>1 раз</w:t>
            </w:r>
          </w:p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>в 2 года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Терапевт</w:t>
            </w:r>
          </w:p>
          <w:p w:rsidR="00F000FF" w:rsidRPr="00F74EC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Офтальмолог</w:t>
            </w:r>
          </w:p>
          <w:p w:rsidR="00F000FF" w:rsidRPr="00F74EC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Оториноларинголог</w:t>
            </w:r>
          </w:p>
          <w:p w:rsidR="00F000FF" w:rsidRPr="00F74EC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Невролог</w:t>
            </w:r>
          </w:p>
          <w:p w:rsidR="00F000FF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lastRenderedPageBreak/>
              <w:t>Дерматовенеролог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Стоматолог</w:t>
            </w:r>
          </w:p>
        </w:tc>
        <w:tc>
          <w:tcPr>
            <w:tcW w:w="214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Спирометрия</w:t>
            </w:r>
          </w:p>
          <w:p w:rsidR="00F000FF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C5643B">
              <w:rPr>
                <w:sz w:val="24"/>
              </w:rPr>
              <w:t>ст</w:t>
            </w:r>
            <w:r>
              <w:rPr>
                <w:sz w:val="24"/>
              </w:rPr>
              <w:t>рота зрения И</w:t>
            </w:r>
            <w:r w:rsidRPr="00C5643B">
              <w:rPr>
                <w:sz w:val="24"/>
              </w:rPr>
              <w:t xml:space="preserve">сследование вестибулярного </w:t>
            </w:r>
            <w:r>
              <w:rPr>
                <w:sz w:val="24"/>
              </w:rPr>
              <w:lastRenderedPageBreak/>
              <w:t>анализатора</w:t>
            </w:r>
          </w:p>
          <w:p w:rsidR="00F000FF" w:rsidRPr="001A5309" w:rsidRDefault="00F000FF" w:rsidP="00F028E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  <w:r w:rsidRPr="001A5309">
              <w:rPr>
                <w:color w:val="000000"/>
                <w:sz w:val="24"/>
                <w:szCs w:val="24"/>
              </w:rPr>
              <w:t>удиометрия</w:t>
            </w:r>
          </w:p>
        </w:tc>
        <w:tc>
          <w:tcPr>
            <w:tcW w:w="5498" w:type="dxa"/>
          </w:tcPr>
          <w:p w:rsidR="00F000FF" w:rsidRPr="00C5643B" w:rsidRDefault="00F000FF" w:rsidP="00F028EF">
            <w:pPr>
              <w:numPr>
                <w:ilvl w:val="0"/>
                <w:numId w:val="19"/>
              </w:numPr>
              <w:shd w:val="clear" w:color="auto" w:fill="FFFFFF"/>
              <w:rPr>
                <w:spacing w:val="-30"/>
                <w:sz w:val="24"/>
                <w:szCs w:val="29"/>
              </w:rPr>
            </w:pPr>
            <w:r w:rsidRPr="00C5643B">
              <w:rPr>
                <w:spacing w:val="1"/>
                <w:sz w:val="24"/>
                <w:szCs w:val="29"/>
              </w:rPr>
              <w:lastRenderedPageBreak/>
              <w:t>Острота зрения с коррекцией ниже 0,5 на од</w:t>
            </w:r>
            <w:r>
              <w:rPr>
                <w:spacing w:val="-4"/>
                <w:sz w:val="24"/>
                <w:szCs w:val="29"/>
              </w:rPr>
              <w:t xml:space="preserve">ном глазу и ниже 0,2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C5643B">
              <w:rPr>
                <w:spacing w:val="-4"/>
                <w:sz w:val="24"/>
                <w:szCs w:val="29"/>
              </w:rPr>
              <w:t>на другом с коррекцией</w:t>
            </w:r>
          </w:p>
          <w:p w:rsidR="00F000FF" w:rsidRPr="00C5643B" w:rsidRDefault="00F000FF" w:rsidP="00F028EF">
            <w:pPr>
              <w:numPr>
                <w:ilvl w:val="0"/>
                <w:numId w:val="19"/>
              </w:numPr>
              <w:shd w:val="clear" w:color="auto" w:fill="FFFFFF"/>
              <w:rPr>
                <w:spacing w:val="-19"/>
                <w:sz w:val="24"/>
                <w:szCs w:val="29"/>
              </w:rPr>
            </w:pPr>
            <w:r w:rsidRPr="00C5643B">
              <w:rPr>
                <w:spacing w:val="-4"/>
                <w:sz w:val="24"/>
                <w:szCs w:val="29"/>
              </w:rPr>
              <w:t>Ограничение поля зрения более чем на 20</w:t>
            </w:r>
            <w:r w:rsidRPr="00C5643B">
              <w:rPr>
                <w:spacing w:val="-4"/>
                <w:sz w:val="24"/>
                <w:szCs w:val="29"/>
              </w:rPr>
              <w:sym w:font="Symbol" w:char="F0B0"/>
            </w:r>
          </w:p>
          <w:p w:rsidR="00F000FF" w:rsidRPr="00C5643B" w:rsidRDefault="00F000FF" w:rsidP="00F028EF">
            <w:pPr>
              <w:numPr>
                <w:ilvl w:val="0"/>
                <w:numId w:val="19"/>
              </w:numPr>
              <w:shd w:val="clear" w:color="auto" w:fill="FFFFFF"/>
              <w:rPr>
                <w:spacing w:val="-19"/>
                <w:sz w:val="24"/>
                <w:szCs w:val="29"/>
              </w:rPr>
            </w:pPr>
            <w:r w:rsidRPr="00C5643B">
              <w:rPr>
                <w:sz w:val="24"/>
                <w:szCs w:val="29"/>
              </w:rPr>
              <w:t xml:space="preserve">Стойкое слезотечение, не поддающееся </w:t>
            </w:r>
            <w:r w:rsidRPr="00C5643B">
              <w:rPr>
                <w:sz w:val="24"/>
                <w:szCs w:val="29"/>
              </w:rPr>
              <w:lastRenderedPageBreak/>
              <w:t>лече</w:t>
            </w:r>
            <w:r w:rsidRPr="00C5643B">
              <w:rPr>
                <w:spacing w:val="-11"/>
                <w:sz w:val="24"/>
                <w:szCs w:val="29"/>
              </w:rPr>
              <w:t>нию</w:t>
            </w:r>
          </w:p>
          <w:p w:rsidR="00F000FF" w:rsidRPr="001A5309" w:rsidRDefault="00F000FF" w:rsidP="00F028EF">
            <w:pPr>
              <w:numPr>
                <w:ilvl w:val="0"/>
                <w:numId w:val="19"/>
              </w:numPr>
              <w:shd w:val="clear" w:color="auto" w:fill="FFFFFF"/>
              <w:rPr>
                <w:color w:val="000000"/>
                <w:spacing w:val="-16"/>
                <w:sz w:val="24"/>
                <w:szCs w:val="29"/>
              </w:rPr>
            </w:pPr>
            <w:r w:rsidRPr="001A5309">
              <w:rPr>
                <w:color w:val="000000"/>
                <w:spacing w:val="2"/>
                <w:sz w:val="24"/>
                <w:szCs w:val="29"/>
              </w:rPr>
              <w:t xml:space="preserve">Стойкое понижение слуха </w:t>
            </w:r>
            <w:r w:rsidRPr="001A5309">
              <w:rPr>
                <w:color w:val="000000"/>
                <w:spacing w:val="9"/>
                <w:sz w:val="24"/>
              </w:rPr>
              <w:t>(</w:t>
            </w:r>
            <w:r w:rsidRPr="001A5309">
              <w:rPr>
                <w:color w:val="000000"/>
                <w:sz w:val="24"/>
                <w:szCs w:val="24"/>
              </w:rPr>
              <w:t>3 и более месяца)</w:t>
            </w:r>
            <w:r w:rsidRPr="001A5309">
              <w:rPr>
                <w:color w:val="000000"/>
                <w:spacing w:val="9"/>
                <w:sz w:val="24"/>
              </w:rPr>
              <w:t xml:space="preserve"> </w:t>
            </w:r>
            <w:r w:rsidRPr="001A5309">
              <w:rPr>
                <w:color w:val="000000"/>
                <w:spacing w:val="2"/>
                <w:sz w:val="24"/>
                <w:szCs w:val="29"/>
              </w:rPr>
              <w:t xml:space="preserve">любой этиологии, </w:t>
            </w:r>
            <w:r w:rsidRPr="001A5309">
              <w:rPr>
                <w:color w:val="000000"/>
                <w:spacing w:val="-2"/>
                <w:sz w:val="24"/>
                <w:szCs w:val="29"/>
              </w:rPr>
              <w:t>одно- и двустороннее (</w:t>
            </w:r>
            <w:r>
              <w:rPr>
                <w:color w:val="000000"/>
                <w:spacing w:val="-2"/>
                <w:sz w:val="24"/>
                <w:szCs w:val="29"/>
              </w:rPr>
              <w:t xml:space="preserve">острота слуха: </w:t>
            </w:r>
            <w:r w:rsidRPr="001A5309">
              <w:rPr>
                <w:color w:val="000000"/>
                <w:spacing w:val="-2"/>
                <w:sz w:val="24"/>
                <w:szCs w:val="29"/>
              </w:rPr>
              <w:t xml:space="preserve">шепотная речь менее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1A5309">
                <w:rPr>
                  <w:color w:val="000000"/>
                  <w:spacing w:val="-2"/>
                  <w:sz w:val="24"/>
                  <w:szCs w:val="29"/>
                </w:rPr>
                <w:t xml:space="preserve">3 </w:t>
              </w:r>
              <w:r w:rsidRPr="001A5309">
                <w:rPr>
                  <w:color w:val="000000"/>
                  <w:spacing w:val="-13"/>
                  <w:sz w:val="24"/>
                  <w:szCs w:val="29"/>
                </w:rPr>
                <w:t>м</w:t>
              </w:r>
            </w:smartTag>
            <w:r w:rsidRPr="001A5309">
              <w:rPr>
                <w:color w:val="000000"/>
                <w:spacing w:val="-13"/>
                <w:sz w:val="24"/>
                <w:szCs w:val="29"/>
              </w:rPr>
              <w:t>)</w:t>
            </w:r>
          </w:p>
          <w:p w:rsidR="00F000FF" w:rsidRPr="001A5309" w:rsidRDefault="00F000FF" w:rsidP="00F028EF">
            <w:pPr>
              <w:numPr>
                <w:ilvl w:val="0"/>
                <w:numId w:val="19"/>
              </w:numPr>
              <w:shd w:val="clear" w:color="auto" w:fill="FFFFFF"/>
              <w:rPr>
                <w:color w:val="000000"/>
                <w:spacing w:val="-20"/>
                <w:sz w:val="24"/>
                <w:szCs w:val="29"/>
              </w:rPr>
            </w:pPr>
            <w:r w:rsidRPr="001A5309">
              <w:rPr>
                <w:color w:val="000000"/>
                <w:spacing w:val="-5"/>
                <w:sz w:val="24"/>
                <w:szCs w:val="29"/>
              </w:rPr>
              <w:t xml:space="preserve">Нарушение функции вестибулярного </w:t>
            </w:r>
            <w:r w:rsidRPr="001A5309">
              <w:rPr>
                <w:color w:val="000000"/>
                <w:sz w:val="24"/>
              </w:rPr>
              <w:t>анализатора любой этиологии</w:t>
            </w:r>
          </w:p>
          <w:p w:rsidR="00F000FF" w:rsidRPr="00C5643B" w:rsidRDefault="00F000FF" w:rsidP="00F028EF">
            <w:pPr>
              <w:numPr>
                <w:ilvl w:val="0"/>
                <w:numId w:val="19"/>
              </w:numPr>
              <w:shd w:val="clear" w:color="auto" w:fill="FFFFFF"/>
              <w:rPr>
                <w:spacing w:val="-20"/>
                <w:sz w:val="24"/>
                <w:szCs w:val="29"/>
              </w:rPr>
            </w:pPr>
            <w:r w:rsidRPr="00C5643B">
              <w:rPr>
                <w:spacing w:val="-3"/>
                <w:sz w:val="24"/>
                <w:szCs w:val="29"/>
              </w:rPr>
              <w:t xml:space="preserve">Хронические рецидивирующие заболевания </w:t>
            </w:r>
            <w:r w:rsidRPr="00C5643B">
              <w:rPr>
                <w:spacing w:val="-8"/>
                <w:sz w:val="24"/>
                <w:szCs w:val="29"/>
              </w:rPr>
              <w:t xml:space="preserve">кожи с частотой </w:t>
            </w:r>
            <w:r w:rsidRPr="00C5643B">
              <w:rPr>
                <w:spacing w:val="-4"/>
                <w:sz w:val="24"/>
                <w:szCs w:val="29"/>
              </w:rPr>
              <w:t>обострения 4 раза и более за календарный год</w:t>
            </w:r>
          </w:p>
          <w:p w:rsidR="00F000FF" w:rsidRPr="00C5643B" w:rsidRDefault="00F000FF" w:rsidP="00F028EF">
            <w:pPr>
              <w:numPr>
                <w:ilvl w:val="0"/>
                <w:numId w:val="19"/>
              </w:numPr>
              <w:shd w:val="clear" w:color="auto" w:fill="FFFFFF"/>
              <w:rPr>
                <w:sz w:val="24"/>
              </w:rPr>
            </w:pPr>
            <w:r w:rsidRPr="00C5643B">
              <w:rPr>
                <w:spacing w:val="-4"/>
                <w:sz w:val="24"/>
                <w:szCs w:val="29"/>
              </w:rPr>
              <w:t>Заболевания, препятствующие работе в противогазе (для работников службы газнадзора)</w:t>
            </w: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 xml:space="preserve">6. </w:t>
            </w:r>
            <w:r>
              <w:rPr>
                <w:sz w:val="24"/>
              </w:rPr>
              <w:t>Р</w:t>
            </w:r>
            <w:r w:rsidRPr="00C5643B">
              <w:rPr>
                <w:sz w:val="24"/>
              </w:rPr>
              <w:t>абот</w:t>
            </w:r>
            <w:r>
              <w:rPr>
                <w:sz w:val="24"/>
              </w:rPr>
              <w:t>ы</w:t>
            </w:r>
            <w:r w:rsidRPr="00C5643B"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непосредственно </w:t>
            </w:r>
            <w:r w:rsidRPr="00C5643B">
              <w:rPr>
                <w:sz w:val="24"/>
              </w:rPr>
              <w:t>связанны</w:t>
            </w:r>
            <w:r>
              <w:rPr>
                <w:sz w:val="24"/>
              </w:rPr>
              <w:t>е</w:t>
            </w:r>
            <w:r w:rsidRPr="00C5643B">
              <w:rPr>
                <w:sz w:val="24"/>
              </w:rPr>
              <w:t xml:space="preserve"> с применением легковоспламеняющихся и взрывчатых ма</w:t>
            </w:r>
            <w:r>
              <w:rPr>
                <w:sz w:val="24"/>
              </w:rPr>
              <w:t>териалов, работы во взрыво- и по</w:t>
            </w:r>
            <w:r w:rsidRPr="00C5643B">
              <w:rPr>
                <w:sz w:val="24"/>
              </w:rPr>
              <w:t>жароопасных производствах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>1 раз</w:t>
            </w:r>
          </w:p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>в год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Терапевт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Невролог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Офтальмолог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Оториноларинголог</w:t>
            </w:r>
          </w:p>
          <w:p w:rsidR="00F000FF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Психиатр</w:t>
            </w:r>
          </w:p>
          <w:p w:rsidR="00F000FF" w:rsidRPr="00EC1B27" w:rsidRDefault="00F000FF" w:rsidP="00F028EF">
            <w:pPr>
              <w:shd w:val="clear" w:color="auto" w:fill="FFFFFF"/>
              <w:rPr>
                <w:sz w:val="24"/>
              </w:rPr>
            </w:pPr>
            <w:r w:rsidRPr="00EC1B27">
              <w:rPr>
                <w:sz w:val="24"/>
              </w:rPr>
              <w:t>Дерматовенеролог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214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Спирометрия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5498" w:type="dxa"/>
          </w:tcPr>
          <w:p w:rsidR="00F000FF" w:rsidRPr="00044411" w:rsidRDefault="00F000FF" w:rsidP="00F028EF">
            <w:pPr>
              <w:numPr>
                <w:ilvl w:val="0"/>
                <w:numId w:val="20"/>
              </w:numPr>
              <w:shd w:val="clear" w:color="auto" w:fill="FFFFFF"/>
              <w:rPr>
                <w:spacing w:val="-3"/>
                <w:sz w:val="24"/>
                <w:szCs w:val="29"/>
              </w:rPr>
            </w:pPr>
            <w:r w:rsidRPr="00044411">
              <w:rPr>
                <w:spacing w:val="-3"/>
                <w:sz w:val="24"/>
                <w:szCs w:val="29"/>
              </w:rPr>
              <w:t>Хронические заболевания периферической нервной системы</w:t>
            </w:r>
          </w:p>
          <w:p w:rsidR="00F000FF" w:rsidRPr="00044411" w:rsidRDefault="00F000FF" w:rsidP="00F028EF">
            <w:pPr>
              <w:numPr>
                <w:ilvl w:val="0"/>
                <w:numId w:val="20"/>
              </w:numPr>
              <w:shd w:val="clear" w:color="auto" w:fill="FFFFFF"/>
              <w:rPr>
                <w:spacing w:val="-3"/>
                <w:sz w:val="24"/>
                <w:szCs w:val="29"/>
              </w:rPr>
            </w:pPr>
            <w:r w:rsidRPr="00044411">
              <w:rPr>
                <w:spacing w:val="-3"/>
                <w:sz w:val="24"/>
                <w:szCs w:val="29"/>
              </w:rPr>
              <w:t xml:space="preserve">Стойкое понижение слуха (3 и более месяца) любой этиологии, одно- и двустороннее (острота слуха: шепотная речь менее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044411">
                <w:rPr>
                  <w:spacing w:val="-3"/>
                  <w:sz w:val="24"/>
                  <w:szCs w:val="29"/>
                </w:rPr>
                <w:t>3 м</w:t>
              </w:r>
            </w:smartTag>
            <w:r w:rsidRPr="00044411">
              <w:rPr>
                <w:spacing w:val="-3"/>
                <w:sz w:val="24"/>
                <w:szCs w:val="29"/>
              </w:rPr>
              <w:t>)</w:t>
            </w:r>
          </w:p>
          <w:p w:rsidR="00F000FF" w:rsidRPr="00044411" w:rsidRDefault="00F000FF" w:rsidP="00F028EF">
            <w:pPr>
              <w:numPr>
                <w:ilvl w:val="0"/>
                <w:numId w:val="20"/>
              </w:numPr>
              <w:shd w:val="clear" w:color="auto" w:fill="FFFFFF"/>
              <w:rPr>
                <w:spacing w:val="-3"/>
                <w:sz w:val="24"/>
                <w:szCs w:val="29"/>
              </w:rPr>
            </w:pPr>
            <w:r w:rsidRPr="00044411">
              <w:rPr>
                <w:spacing w:val="-3"/>
                <w:sz w:val="24"/>
                <w:szCs w:val="29"/>
              </w:rPr>
              <w:t xml:space="preserve">Нарушение функции вестибулярного анализатора любой этиологии </w:t>
            </w:r>
          </w:p>
          <w:p w:rsidR="00F000FF" w:rsidRPr="00044411" w:rsidRDefault="00F000FF" w:rsidP="00F028EF">
            <w:pPr>
              <w:numPr>
                <w:ilvl w:val="0"/>
                <w:numId w:val="20"/>
              </w:numPr>
              <w:shd w:val="clear" w:color="auto" w:fill="FFFFFF"/>
              <w:rPr>
                <w:spacing w:val="-3"/>
                <w:sz w:val="24"/>
                <w:szCs w:val="29"/>
              </w:rPr>
            </w:pPr>
            <w:r w:rsidRPr="00044411">
              <w:rPr>
                <w:spacing w:val="-3"/>
                <w:sz w:val="24"/>
                <w:szCs w:val="29"/>
              </w:rPr>
              <w:t>Стойкое слезотечение, не поддающееся лечению</w:t>
            </w:r>
          </w:p>
          <w:p w:rsidR="00F000FF" w:rsidRPr="00C5643B" w:rsidRDefault="00F000FF" w:rsidP="00F028EF">
            <w:pPr>
              <w:numPr>
                <w:ilvl w:val="0"/>
                <w:numId w:val="20"/>
              </w:numPr>
              <w:shd w:val="clear" w:color="auto" w:fill="FFFFFF"/>
              <w:rPr>
                <w:spacing w:val="-20"/>
                <w:sz w:val="24"/>
                <w:szCs w:val="29"/>
              </w:rPr>
            </w:pPr>
            <w:r w:rsidRPr="00C5643B">
              <w:rPr>
                <w:spacing w:val="-3"/>
                <w:sz w:val="24"/>
                <w:szCs w:val="29"/>
              </w:rPr>
              <w:t xml:space="preserve">Хронические рецидивирующие заболевания </w:t>
            </w:r>
            <w:r w:rsidRPr="00044411">
              <w:rPr>
                <w:spacing w:val="-3"/>
                <w:sz w:val="24"/>
                <w:szCs w:val="29"/>
              </w:rPr>
              <w:t>кожи с частотой обострения 4 раза и более за календарный год</w:t>
            </w: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7. Работы в военизированной охране, службах спецсвязи, аппарате инкассации, банковских структурах, других ведомствах и службах, которым разрешено ношение оружия и его применение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>1 раз</w:t>
            </w:r>
          </w:p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>в год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Терапевт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Невролог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Оториноларинголог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Офтальмолог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Дерматовенеролог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Хирург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Психиатр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C5643B">
              <w:rPr>
                <w:sz w:val="24"/>
              </w:rPr>
              <w:t>арколог</w:t>
            </w:r>
          </w:p>
        </w:tc>
        <w:tc>
          <w:tcPr>
            <w:tcW w:w="214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C5643B">
              <w:rPr>
                <w:sz w:val="24"/>
              </w:rPr>
              <w:t>строта зрения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C5643B">
              <w:rPr>
                <w:sz w:val="24"/>
              </w:rPr>
              <w:t>удиометрия</w:t>
            </w:r>
          </w:p>
          <w:p w:rsidR="00F000FF" w:rsidRPr="001A5309" w:rsidRDefault="00F000FF" w:rsidP="00F028E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1A5309">
              <w:rPr>
                <w:color w:val="000000"/>
                <w:sz w:val="24"/>
                <w:szCs w:val="24"/>
              </w:rPr>
              <w:t>Ис</w:t>
            </w:r>
            <w:r>
              <w:rPr>
                <w:color w:val="000000"/>
                <w:sz w:val="24"/>
                <w:szCs w:val="24"/>
              </w:rPr>
              <w:t>с</w:t>
            </w:r>
            <w:r w:rsidRPr="001A5309">
              <w:rPr>
                <w:color w:val="000000"/>
                <w:sz w:val="24"/>
                <w:szCs w:val="24"/>
              </w:rPr>
              <w:t>ледование вестибулярной функции</w:t>
            </w:r>
          </w:p>
        </w:tc>
        <w:tc>
          <w:tcPr>
            <w:tcW w:w="5498" w:type="dxa"/>
          </w:tcPr>
          <w:p w:rsidR="00F000FF" w:rsidRPr="00C5643B" w:rsidRDefault="00F000FF" w:rsidP="00F028EF">
            <w:pPr>
              <w:numPr>
                <w:ilvl w:val="0"/>
                <w:numId w:val="21"/>
              </w:numPr>
              <w:shd w:val="clear" w:color="auto" w:fill="FFFFFF"/>
              <w:rPr>
                <w:spacing w:val="-27"/>
                <w:sz w:val="24"/>
                <w:szCs w:val="29"/>
              </w:rPr>
            </w:pPr>
            <w:r w:rsidRPr="00C5643B">
              <w:rPr>
                <w:spacing w:val="-4"/>
                <w:sz w:val="24"/>
                <w:szCs w:val="29"/>
              </w:rPr>
              <w:t>Отсутствие конечности, кисти, стопы</w:t>
            </w:r>
          </w:p>
          <w:p w:rsidR="00F000FF" w:rsidRPr="00C5643B" w:rsidRDefault="00F000FF" w:rsidP="00F028EF">
            <w:pPr>
              <w:numPr>
                <w:ilvl w:val="0"/>
                <w:numId w:val="21"/>
              </w:numPr>
              <w:shd w:val="clear" w:color="auto" w:fill="FFFFFF"/>
              <w:rPr>
                <w:spacing w:val="-14"/>
                <w:sz w:val="24"/>
                <w:szCs w:val="29"/>
              </w:rPr>
            </w:pPr>
            <w:r w:rsidRPr="00C5643B">
              <w:rPr>
                <w:spacing w:val="-4"/>
                <w:sz w:val="24"/>
                <w:szCs w:val="29"/>
              </w:rPr>
              <w:t xml:space="preserve">Заболевания сосудов (облитерирующий </w:t>
            </w:r>
            <w:r w:rsidRPr="00C5643B">
              <w:rPr>
                <w:spacing w:val="-6"/>
                <w:sz w:val="24"/>
                <w:szCs w:val="29"/>
              </w:rPr>
              <w:t>эндартериит, варикозное расширение вен и др.)</w:t>
            </w:r>
          </w:p>
          <w:p w:rsidR="00F000FF" w:rsidRPr="00C5643B" w:rsidRDefault="00F000FF" w:rsidP="00F028EF">
            <w:pPr>
              <w:numPr>
                <w:ilvl w:val="0"/>
                <w:numId w:val="21"/>
              </w:numPr>
              <w:shd w:val="clear" w:color="auto" w:fill="FFFFFF"/>
              <w:rPr>
                <w:spacing w:val="-15"/>
                <w:sz w:val="24"/>
                <w:szCs w:val="29"/>
              </w:rPr>
            </w:pPr>
            <w:r w:rsidRPr="00C5643B">
              <w:rPr>
                <w:spacing w:val="-3"/>
                <w:sz w:val="24"/>
                <w:szCs w:val="29"/>
              </w:rPr>
              <w:t>Хронические  заболевания  периферической нервной системы с частотой обострения 3 раза и более за календарный год</w:t>
            </w:r>
          </w:p>
          <w:p w:rsidR="00F000FF" w:rsidRPr="00C5643B" w:rsidRDefault="00F000FF" w:rsidP="00F028EF">
            <w:pPr>
              <w:numPr>
                <w:ilvl w:val="0"/>
                <w:numId w:val="21"/>
              </w:numPr>
              <w:shd w:val="clear" w:color="auto" w:fill="FFFFFF"/>
              <w:rPr>
                <w:spacing w:val="-20"/>
                <w:sz w:val="24"/>
                <w:szCs w:val="29"/>
              </w:rPr>
            </w:pPr>
            <w:r w:rsidRPr="00C5643B">
              <w:rPr>
                <w:spacing w:val="-4"/>
                <w:sz w:val="24"/>
                <w:szCs w:val="29"/>
              </w:rPr>
              <w:t>Хронические  рецидивирующие заболевания кожи с частотой обострения 4 раза и более за календарный год</w:t>
            </w:r>
            <w:r w:rsidRPr="00C5643B">
              <w:rPr>
                <w:spacing w:val="-2"/>
                <w:sz w:val="24"/>
                <w:szCs w:val="29"/>
              </w:rPr>
              <w:t xml:space="preserve"> </w:t>
            </w:r>
          </w:p>
          <w:p w:rsidR="00F000FF" w:rsidRPr="00932E1D" w:rsidRDefault="00F000FF" w:rsidP="00F028EF">
            <w:pPr>
              <w:numPr>
                <w:ilvl w:val="0"/>
                <w:numId w:val="21"/>
              </w:numPr>
              <w:shd w:val="clear" w:color="auto" w:fill="FFFFFF"/>
              <w:rPr>
                <w:spacing w:val="-12"/>
                <w:sz w:val="24"/>
              </w:rPr>
            </w:pPr>
            <w:r w:rsidRPr="00932E1D">
              <w:rPr>
                <w:spacing w:val="1"/>
                <w:sz w:val="24"/>
                <w:szCs w:val="29"/>
              </w:rPr>
              <w:t>Острота зрения с коррекцией ниже 0,5  на од</w:t>
            </w:r>
            <w:r w:rsidRPr="00932E1D">
              <w:rPr>
                <w:spacing w:val="13"/>
                <w:sz w:val="24"/>
                <w:szCs w:val="29"/>
              </w:rPr>
              <w:t>ном глазу, ниже 0,</w:t>
            </w:r>
            <w:r>
              <w:rPr>
                <w:spacing w:val="13"/>
                <w:sz w:val="24"/>
                <w:szCs w:val="29"/>
              </w:rPr>
              <w:t xml:space="preserve">2 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>
              <w:rPr>
                <w:spacing w:val="13"/>
                <w:sz w:val="24"/>
                <w:szCs w:val="29"/>
              </w:rPr>
              <w:t>на другом,</w:t>
            </w:r>
            <w:r w:rsidRPr="00932E1D">
              <w:rPr>
                <w:spacing w:val="13"/>
                <w:sz w:val="24"/>
                <w:szCs w:val="29"/>
              </w:rPr>
              <w:t xml:space="preserve"> или 0,7  на </w:t>
            </w:r>
            <w:r w:rsidRPr="00932E1D">
              <w:rPr>
                <w:spacing w:val="-4"/>
                <w:sz w:val="24"/>
                <w:szCs w:val="29"/>
              </w:rPr>
              <w:t>одном глазу при отсутствии зрения на другом</w:t>
            </w:r>
          </w:p>
          <w:p w:rsidR="00F000FF" w:rsidRPr="00932E1D" w:rsidRDefault="00F000FF" w:rsidP="00F028EF">
            <w:pPr>
              <w:numPr>
                <w:ilvl w:val="0"/>
                <w:numId w:val="21"/>
              </w:numPr>
              <w:shd w:val="clear" w:color="auto" w:fill="FFFFFF"/>
              <w:rPr>
                <w:spacing w:val="-12"/>
                <w:sz w:val="24"/>
              </w:rPr>
            </w:pPr>
            <w:r w:rsidRPr="00932E1D">
              <w:rPr>
                <w:spacing w:val="9"/>
                <w:sz w:val="24"/>
              </w:rPr>
              <w:lastRenderedPageBreak/>
              <w:t xml:space="preserve">Стойкое понижение слуха </w:t>
            </w:r>
            <w:r w:rsidRPr="00932E1D">
              <w:rPr>
                <w:color w:val="000000"/>
                <w:sz w:val="24"/>
                <w:szCs w:val="24"/>
              </w:rPr>
              <w:t>(3 и более месяца)</w:t>
            </w:r>
            <w:r w:rsidRPr="00932E1D">
              <w:rPr>
                <w:spacing w:val="9"/>
                <w:sz w:val="24"/>
              </w:rPr>
              <w:t xml:space="preserve"> любой этиологии </w:t>
            </w:r>
            <w:r w:rsidRPr="00932E1D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932E1D">
              <w:rPr>
                <w:sz w:val="24"/>
              </w:rPr>
              <w:t>дно- и двустороннее (</w:t>
            </w:r>
            <w:r>
              <w:rPr>
                <w:sz w:val="24"/>
              </w:rPr>
              <w:t xml:space="preserve">острота слуха: </w:t>
            </w:r>
            <w:r w:rsidRPr="00932E1D">
              <w:rPr>
                <w:sz w:val="24"/>
              </w:rPr>
              <w:t xml:space="preserve">шепотная речь не менее </w:t>
            </w:r>
            <w:smartTag w:uri="urn:schemas-microsoft-com:office:smarttags" w:element="metricconverter">
              <w:smartTagPr>
                <w:attr w:name="ProductID" w:val="3 м"/>
              </w:smartTagPr>
              <w:r>
                <w:rPr>
                  <w:spacing w:val="21"/>
                  <w:sz w:val="24"/>
                </w:rPr>
                <w:t xml:space="preserve">3 </w:t>
              </w:r>
              <w:r w:rsidRPr="00932E1D">
                <w:rPr>
                  <w:spacing w:val="21"/>
                  <w:sz w:val="24"/>
                </w:rPr>
                <w:t>м</w:t>
              </w:r>
            </w:smartTag>
            <w:r w:rsidRPr="00932E1D">
              <w:rPr>
                <w:spacing w:val="21"/>
                <w:sz w:val="24"/>
              </w:rPr>
              <w:t>)</w:t>
            </w:r>
          </w:p>
          <w:p w:rsidR="00F000FF" w:rsidRPr="00C5643B" w:rsidRDefault="00F000FF" w:rsidP="00F028EF">
            <w:pPr>
              <w:numPr>
                <w:ilvl w:val="0"/>
                <w:numId w:val="21"/>
              </w:numPr>
              <w:shd w:val="clear" w:color="auto" w:fill="FFFFFF"/>
              <w:rPr>
                <w:sz w:val="24"/>
              </w:rPr>
            </w:pPr>
            <w:r w:rsidRPr="001A5309">
              <w:rPr>
                <w:color w:val="000000"/>
                <w:spacing w:val="-5"/>
                <w:sz w:val="24"/>
                <w:szCs w:val="29"/>
              </w:rPr>
              <w:t xml:space="preserve">Нарушение функции вестибулярного </w:t>
            </w:r>
            <w:r w:rsidRPr="001A5309">
              <w:rPr>
                <w:color w:val="000000"/>
                <w:sz w:val="24"/>
              </w:rPr>
              <w:t>анализатора любой этиологи</w:t>
            </w:r>
            <w:r>
              <w:rPr>
                <w:color w:val="000000"/>
                <w:sz w:val="24"/>
              </w:rPr>
              <w:t>и</w:t>
            </w:r>
          </w:p>
        </w:tc>
      </w:tr>
      <w:tr w:rsidR="00F000FF" w:rsidRPr="00C5643B" w:rsidTr="00F028EF">
        <w:tc>
          <w:tcPr>
            <w:tcW w:w="3888" w:type="dxa"/>
            <w:tcBorders>
              <w:bottom w:val="nil"/>
            </w:tcBorders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 xml:space="preserve">8. </w:t>
            </w:r>
            <w:r>
              <w:rPr>
                <w:sz w:val="24"/>
              </w:rPr>
              <w:t>Р</w:t>
            </w:r>
            <w:r w:rsidRPr="00C5643B">
              <w:rPr>
                <w:sz w:val="24"/>
              </w:rPr>
              <w:t>абот</w:t>
            </w:r>
            <w:r>
              <w:rPr>
                <w:sz w:val="24"/>
              </w:rPr>
              <w:t xml:space="preserve">ы, выполняемые </w:t>
            </w:r>
            <w:r w:rsidRPr="00C5643B">
              <w:rPr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Pr="00C5643B">
              <w:rPr>
                <w:sz w:val="24"/>
              </w:rPr>
              <w:t>азоспасательн</w:t>
            </w:r>
            <w:r>
              <w:rPr>
                <w:sz w:val="24"/>
              </w:rPr>
              <w:t>ой</w:t>
            </w:r>
            <w:r w:rsidRPr="00C5643B">
              <w:rPr>
                <w:sz w:val="24"/>
              </w:rPr>
              <w:t xml:space="preserve"> служб</w:t>
            </w:r>
            <w:r>
              <w:rPr>
                <w:sz w:val="24"/>
              </w:rPr>
              <w:t>ой, добровольными газоспасательными</w:t>
            </w:r>
            <w:r w:rsidRPr="00C5643B">
              <w:rPr>
                <w:sz w:val="24"/>
              </w:rPr>
              <w:t xml:space="preserve"> дру</w:t>
            </w:r>
            <w:r>
              <w:rPr>
                <w:sz w:val="24"/>
              </w:rPr>
              <w:t>жинами, военизированными частями и отрядами</w:t>
            </w:r>
            <w:r w:rsidRPr="00C5643B">
              <w:rPr>
                <w:sz w:val="24"/>
              </w:rPr>
              <w:t xml:space="preserve"> по предупреждению и ликвидации открытых газовых и неф</w:t>
            </w:r>
            <w:r>
              <w:rPr>
                <w:sz w:val="24"/>
              </w:rPr>
              <w:t>тяных фонтанов, военизированными горными и горноспасательными</w:t>
            </w:r>
            <w:r w:rsidRPr="00C5643B">
              <w:rPr>
                <w:sz w:val="24"/>
              </w:rPr>
              <w:t xml:space="preserve"> служ</w:t>
            </w:r>
            <w:r>
              <w:rPr>
                <w:sz w:val="24"/>
              </w:rPr>
              <w:t>бами</w:t>
            </w:r>
            <w:r w:rsidRPr="00C5643B">
              <w:rPr>
                <w:sz w:val="24"/>
              </w:rPr>
              <w:t xml:space="preserve"> министерств и ведомств, по</w:t>
            </w:r>
            <w:r>
              <w:rPr>
                <w:sz w:val="24"/>
              </w:rPr>
              <w:t>жарной</w:t>
            </w:r>
            <w:r w:rsidRPr="00C5643B">
              <w:rPr>
                <w:sz w:val="24"/>
              </w:rPr>
              <w:t xml:space="preserve"> охран</w:t>
            </w:r>
            <w:r>
              <w:rPr>
                <w:sz w:val="24"/>
              </w:rPr>
              <w:t>ой</w:t>
            </w:r>
          </w:p>
        </w:tc>
        <w:tc>
          <w:tcPr>
            <w:tcW w:w="1260" w:type="dxa"/>
            <w:tcBorders>
              <w:bottom w:val="nil"/>
            </w:tcBorders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>1 раз</w:t>
            </w:r>
          </w:p>
          <w:p w:rsidR="00F000FF" w:rsidRPr="00C5643B" w:rsidRDefault="00F000FF" w:rsidP="00F028EF">
            <w:pPr>
              <w:shd w:val="clear" w:color="auto" w:fill="FFFFFF"/>
              <w:jc w:val="center"/>
              <w:rPr>
                <w:b/>
                <w:sz w:val="24"/>
                <w:u w:val="single"/>
              </w:rPr>
            </w:pPr>
            <w:r w:rsidRPr="00C5643B">
              <w:rPr>
                <w:sz w:val="24"/>
              </w:rPr>
              <w:t>в год</w:t>
            </w:r>
          </w:p>
        </w:tc>
        <w:tc>
          <w:tcPr>
            <w:tcW w:w="2309" w:type="dxa"/>
            <w:tcBorders>
              <w:bottom w:val="nil"/>
            </w:tcBorders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Терапевт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Невролог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Оториноларинголог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Офтальмолог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Хирург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Стоматолог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Психиатр</w:t>
            </w:r>
          </w:p>
          <w:p w:rsidR="00F000FF" w:rsidRPr="00C5643B" w:rsidRDefault="00F000FF" w:rsidP="00F028EF">
            <w:pPr>
              <w:shd w:val="clear" w:color="auto" w:fill="FFFFFF"/>
              <w:rPr>
                <w:b/>
                <w:sz w:val="24"/>
                <w:u w:val="single"/>
              </w:rPr>
            </w:pPr>
            <w:r>
              <w:rPr>
                <w:sz w:val="24"/>
              </w:rPr>
              <w:t>Н</w:t>
            </w:r>
            <w:r w:rsidRPr="00C5643B">
              <w:rPr>
                <w:sz w:val="24"/>
              </w:rPr>
              <w:t>арколог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  <w:lang w:val="de-DE"/>
              </w:rPr>
            </w:pPr>
          </w:p>
        </w:tc>
        <w:tc>
          <w:tcPr>
            <w:tcW w:w="2149" w:type="dxa"/>
            <w:tcBorders>
              <w:bottom w:val="nil"/>
            </w:tcBorders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Спирометрия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C5643B">
              <w:rPr>
                <w:sz w:val="24"/>
              </w:rPr>
              <w:t>строта зрения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Ау</w:t>
            </w:r>
            <w:r w:rsidRPr="00C5643B">
              <w:rPr>
                <w:sz w:val="24"/>
              </w:rPr>
              <w:t>диометрия</w:t>
            </w:r>
          </w:p>
          <w:p w:rsidR="00F000FF" w:rsidRPr="00C5643B" w:rsidRDefault="00F000FF" w:rsidP="00F028EF">
            <w:pPr>
              <w:shd w:val="clear" w:color="auto" w:fill="FFFFFF"/>
              <w:rPr>
                <w:b/>
                <w:sz w:val="24"/>
                <w:u w:val="single"/>
              </w:rPr>
            </w:pPr>
            <w:r>
              <w:rPr>
                <w:sz w:val="24"/>
              </w:rPr>
              <w:t>И</w:t>
            </w:r>
            <w:r w:rsidRPr="00C5643B">
              <w:rPr>
                <w:sz w:val="24"/>
              </w:rPr>
              <w:t xml:space="preserve">сследование вестибулярного </w:t>
            </w:r>
            <w:r>
              <w:rPr>
                <w:sz w:val="24"/>
              </w:rPr>
              <w:t>анализатора</w:t>
            </w:r>
          </w:p>
        </w:tc>
        <w:tc>
          <w:tcPr>
            <w:tcW w:w="5498" w:type="dxa"/>
            <w:tcBorders>
              <w:bottom w:val="nil"/>
            </w:tcBorders>
          </w:tcPr>
          <w:p w:rsidR="00F000FF" w:rsidRPr="00C5643B" w:rsidRDefault="00F000FF" w:rsidP="00F028E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90"/>
              </w:tabs>
              <w:rPr>
                <w:spacing w:val="-5"/>
                <w:sz w:val="24"/>
                <w:szCs w:val="26"/>
              </w:rPr>
            </w:pPr>
            <w:r w:rsidRPr="00C5643B">
              <w:rPr>
                <w:sz w:val="24"/>
                <w:szCs w:val="26"/>
              </w:rPr>
              <w:t>Заболевания сердечно-сосудистой системы, даже при наличии компенсации</w:t>
            </w:r>
          </w:p>
          <w:p w:rsidR="00F000FF" w:rsidRPr="00C5643B" w:rsidRDefault="00F000FF" w:rsidP="00F028EF">
            <w:pPr>
              <w:numPr>
                <w:ilvl w:val="0"/>
                <w:numId w:val="22"/>
              </w:numPr>
              <w:shd w:val="clear" w:color="auto" w:fill="FFFFFF"/>
              <w:rPr>
                <w:spacing w:val="-5"/>
                <w:sz w:val="24"/>
                <w:szCs w:val="26"/>
              </w:rPr>
            </w:pPr>
            <w:r w:rsidRPr="00C5643B">
              <w:rPr>
                <w:spacing w:val="-3"/>
                <w:sz w:val="24"/>
                <w:szCs w:val="29"/>
              </w:rPr>
              <w:t>Хронические  заболевания  периферической нервной системы с частотой обострения 3 раза и более за календарный год</w:t>
            </w:r>
          </w:p>
          <w:p w:rsidR="00F000FF" w:rsidRPr="00C5643B" w:rsidRDefault="00F000FF" w:rsidP="00F028E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90"/>
              </w:tabs>
              <w:rPr>
                <w:spacing w:val="-8"/>
                <w:sz w:val="24"/>
                <w:szCs w:val="27"/>
              </w:rPr>
            </w:pPr>
            <w:r w:rsidRPr="00C5643B">
              <w:rPr>
                <w:spacing w:val="-5"/>
                <w:sz w:val="24"/>
                <w:szCs w:val="27"/>
              </w:rPr>
              <w:t>Хронические заболевания органов дыхания с частотой обострения 3 раза и более за календарный  год</w:t>
            </w:r>
          </w:p>
          <w:p w:rsidR="00F000FF" w:rsidRPr="00414EB2" w:rsidRDefault="00F000FF" w:rsidP="00F028E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90"/>
              </w:tabs>
              <w:rPr>
                <w:spacing w:val="-4"/>
                <w:sz w:val="24"/>
                <w:szCs w:val="26"/>
                <w:u w:val="single"/>
              </w:rPr>
            </w:pPr>
            <w:r w:rsidRPr="00414EB2">
              <w:rPr>
                <w:spacing w:val="5"/>
                <w:sz w:val="24"/>
                <w:szCs w:val="26"/>
              </w:rPr>
              <w:t xml:space="preserve">Болезни зубов, полости рта, отсутствие зубов, </w:t>
            </w:r>
            <w:r w:rsidRPr="00414EB2">
              <w:rPr>
                <w:spacing w:val="1"/>
                <w:sz w:val="24"/>
                <w:szCs w:val="26"/>
              </w:rPr>
              <w:t>мешающее захватыванию загубника, наличие съемных протезов, альвеолярная пиоррея, стоматиты, периодонтит, анкилозы и контрактуры ниж</w:t>
            </w:r>
            <w:r w:rsidRPr="00414EB2">
              <w:rPr>
                <w:sz w:val="24"/>
                <w:szCs w:val="26"/>
              </w:rPr>
              <w:t>ней челюсти, челюстной артрит</w:t>
            </w:r>
          </w:p>
          <w:p w:rsidR="00F000FF" w:rsidRPr="00C5643B" w:rsidRDefault="00F000FF" w:rsidP="00F028EF">
            <w:pPr>
              <w:numPr>
                <w:ilvl w:val="0"/>
                <w:numId w:val="22"/>
              </w:numPr>
              <w:shd w:val="clear" w:color="auto" w:fill="FFFFFF"/>
              <w:rPr>
                <w:sz w:val="24"/>
                <w:szCs w:val="26"/>
              </w:rPr>
            </w:pPr>
            <w:r w:rsidRPr="00C5643B">
              <w:rPr>
                <w:spacing w:val="2"/>
                <w:sz w:val="24"/>
                <w:szCs w:val="26"/>
              </w:rPr>
              <w:t xml:space="preserve">Общее физическое недоразвитие и недоразвитие </w:t>
            </w:r>
            <w:r w:rsidRPr="00C5643B">
              <w:rPr>
                <w:sz w:val="24"/>
                <w:szCs w:val="26"/>
              </w:rPr>
              <w:t>опорно-двигательного аппарата</w:t>
            </w:r>
          </w:p>
          <w:p w:rsidR="00F000FF" w:rsidRPr="00C5643B" w:rsidRDefault="00F000FF" w:rsidP="00F028EF">
            <w:pPr>
              <w:numPr>
                <w:ilvl w:val="0"/>
                <w:numId w:val="22"/>
              </w:numPr>
              <w:shd w:val="clear" w:color="auto" w:fill="FFFFFF"/>
              <w:rPr>
                <w:sz w:val="24"/>
              </w:rPr>
            </w:pPr>
            <w:r w:rsidRPr="00C5643B">
              <w:rPr>
                <w:spacing w:val="-4"/>
                <w:sz w:val="24"/>
                <w:szCs w:val="29"/>
              </w:rPr>
              <w:t>Доброкачественные новообразования,</w:t>
            </w:r>
            <w:r w:rsidRPr="00C5643B">
              <w:rPr>
                <w:sz w:val="24"/>
              </w:rPr>
              <w:t xml:space="preserve"> </w:t>
            </w:r>
            <w:r w:rsidRPr="00C5643B">
              <w:rPr>
                <w:spacing w:val="-2"/>
                <w:sz w:val="24"/>
                <w:szCs w:val="29"/>
              </w:rPr>
              <w:t>препятствующие выполнению работ в</w:t>
            </w:r>
            <w:r w:rsidRPr="00C5643B">
              <w:rPr>
                <w:sz w:val="24"/>
              </w:rPr>
              <w:t xml:space="preserve"> </w:t>
            </w:r>
            <w:r w:rsidRPr="00C5643B">
              <w:rPr>
                <w:spacing w:val="-6"/>
                <w:sz w:val="24"/>
                <w:szCs w:val="29"/>
              </w:rPr>
              <w:t>противогазах</w:t>
            </w:r>
            <w:r w:rsidRPr="00C5643B">
              <w:rPr>
                <w:sz w:val="24"/>
              </w:rPr>
              <w:t xml:space="preserve"> </w:t>
            </w:r>
          </w:p>
          <w:p w:rsidR="00F000FF" w:rsidRPr="00C5643B" w:rsidRDefault="00F000FF" w:rsidP="00F028EF">
            <w:pPr>
              <w:numPr>
                <w:ilvl w:val="0"/>
                <w:numId w:val="22"/>
              </w:numPr>
              <w:shd w:val="clear" w:color="auto" w:fill="FFFFFF"/>
              <w:rPr>
                <w:sz w:val="24"/>
              </w:rPr>
            </w:pPr>
            <w:r w:rsidRPr="00C5643B">
              <w:rPr>
                <w:spacing w:val="-6"/>
                <w:sz w:val="24"/>
                <w:szCs w:val="29"/>
              </w:rPr>
              <w:t>Грыжи (все виды)</w:t>
            </w:r>
            <w:r w:rsidRPr="00C5643B">
              <w:rPr>
                <w:sz w:val="24"/>
              </w:rPr>
              <w:t xml:space="preserve"> </w:t>
            </w:r>
          </w:p>
          <w:p w:rsidR="00F000FF" w:rsidRPr="00C5643B" w:rsidRDefault="00F000FF" w:rsidP="00F028EF">
            <w:pPr>
              <w:numPr>
                <w:ilvl w:val="0"/>
                <w:numId w:val="22"/>
              </w:numPr>
              <w:shd w:val="clear" w:color="auto" w:fill="FFFFFF"/>
              <w:rPr>
                <w:sz w:val="24"/>
              </w:rPr>
            </w:pPr>
            <w:r w:rsidRPr="00C5643B">
              <w:rPr>
                <w:spacing w:val="-7"/>
                <w:sz w:val="24"/>
                <w:szCs w:val="29"/>
              </w:rPr>
              <w:t xml:space="preserve">Облитерирующие заболевания сосудов вне зависимости от степени компенсации </w:t>
            </w:r>
          </w:p>
          <w:p w:rsidR="00F000FF" w:rsidRPr="00C5643B" w:rsidRDefault="00F000FF" w:rsidP="00F028EF">
            <w:pPr>
              <w:numPr>
                <w:ilvl w:val="0"/>
                <w:numId w:val="22"/>
              </w:numPr>
              <w:shd w:val="clear" w:color="auto" w:fill="FFFFFF"/>
              <w:rPr>
                <w:sz w:val="24"/>
              </w:rPr>
            </w:pPr>
            <w:r w:rsidRPr="00C5643B">
              <w:rPr>
                <w:spacing w:val="2"/>
                <w:sz w:val="24"/>
                <w:szCs w:val="29"/>
              </w:rPr>
              <w:t xml:space="preserve">Варикозная болезнь и рецидивирующий тромбофлебит </w:t>
            </w:r>
            <w:r w:rsidRPr="00C5643B">
              <w:rPr>
                <w:spacing w:val="-5"/>
                <w:sz w:val="24"/>
                <w:szCs w:val="29"/>
              </w:rPr>
              <w:t>нижних конечностей и геморроидальных вен. Лимфангиит и другие нарушения лимфооттока</w:t>
            </w:r>
          </w:p>
          <w:p w:rsidR="00F000FF" w:rsidRPr="00C5643B" w:rsidRDefault="00F000FF" w:rsidP="00F028EF">
            <w:pPr>
              <w:numPr>
                <w:ilvl w:val="0"/>
                <w:numId w:val="22"/>
              </w:numPr>
              <w:shd w:val="clear" w:color="auto" w:fill="FFFFFF"/>
              <w:rPr>
                <w:sz w:val="24"/>
              </w:rPr>
            </w:pPr>
            <w:r w:rsidRPr="00C5643B">
              <w:rPr>
                <w:spacing w:val="-2"/>
                <w:sz w:val="24"/>
                <w:szCs w:val="29"/>
              </w:rPr>
              <w:t>Искривление носовой перегородки с</w:t>
            </w:r>
            <w:r w:rsidRPr="00C5643B">
              <w:rPr>
                <w:sz w:val="24"/>
              </w:rPr>
              <w:t xml:space="preserve"> </w:t>
            </w:r>
            <w:r w:rsidRPr="00C5643B">
              <w:rPr>
                <w:spacing w:val="-7"/>
                <w:sz w:val="24"/>
                <w:szCs w:val="29"/>
              </w:rPr>
              <w:t>нарушением функции носового дыхания</w:t>
            </w:r>
            <w:r w:rsidRPr="00C5643B">
              <w:rPr>
                <w:sz w:val="24"/>
              </w:rPr>
              <w:t xml:space="preserve"> </w:t>
            </w:r>
          </w:p>
          <w:p w:rsidR="00F000FF" w:rsidRPr="00C5643B" w:rsidRDefault="00F000FF" w:rsidP="00F028EF">
            <w:pPr>
              <w:numPr>
                <w:ilvl w:val="0"/>
                <w:numId w:val="22"/>
              </w:numPr>
              <w:shd w:val="clear" w:color="auto" w:fill="FFFFFF"/>
              <w:rPr>
                <w:sz w:val="24"/>
              </w:rPr>
            </w:pPr>
            <w:r w:rsidRPr="00C5643B">
              <w:rPr>
                <w:spacing w:val="-3"/>
                <w:sz w:val="24"/>
                <w:szCs w:val="29"/>
              </w:rPr>
              <w:t>Хронические заболевания  верхних дыха</w:t>
            </w:r>
            <w:r w:rsidRPr="00C5643B">
              <w:rPr>
                <w:spacing w:val="-6"/>
                <w:sz w:val="24"/>
                <w:szCs w:val="29"/>
              </w:rPr>
              <w:t xml:space="preserve">тельных путей с частотой обострения 3 раза и более за </w:t>
            </w:r>
            <w:r w:rsidRPr="00C5643B">
              <w:rPr>
                <w:spacing w:val="-6"/>
                <w:sz w:val="24"/>
                <w:szCs w:val="29"/>
              </w:rPr>
              <w:lastRenderedPageBreak/>
              <w:t>календарный год</w:t>
            </w:r>
            <w:r w:rsidRPr="00C5643B">
              <w:rPr>
                <w:sz w:val="24"/>
              </w:rPr>
              <w:t xml:space="preserve"> </w:t>
            </w:r>
          </w:p>
          <w:p w:rsidR="00F000FF" w:rsidRPr="00C5643B" w:rsidRDefault="00F000FF" w:rsidP="00F028EF">
            <w:pPr>
              <w:numPr>
                <w:ilvl w:val="0"/>
                <w:numId w:val="22"/>
              </w:numPr>
              <w:shd w:val="clear" w:color="auto" w:fill="FFFFFF"/>
              <w:rPr>
                <w:sz w:val="24"/>
              </w:rPr>
            </w:pPr>
            <w:r w:rsidRPr="00C5643B">
              <w:rPr>
                <w:spacing w:val="-5"/>
                <w:sz w:val="24"/>
                <w:szCs w:val="29"/>
              </w:rPr>
              <w:t>Хронические заболевания среднего уха</w:t>
            </w:r>
            <w:r w:rsidRPr="00C5643B">
              <w:rPr>
                <w:sz w:val="24"/>
              </w:rPr>
              <w:t xml:space="preserve"> </w:t>
            </w:r>
          </w:p>
          <w:p w:rsidR="00F000FF" w:rsidRPr="00C83C1B" w:rsidRDefault="00F000FF" w:rsidP="00F028E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90"/>
              </w:tabs>
              <w:jc w:val="both"/>
              <w:rPr>
                <w:color w:val="000000"/>
                <w:spacing w:val="-16"/>
                <w:sz w:val="24"/>
                <w:szCs w:val="24"/>
              </w:rPr>
            </w:pPr>
            <w:r w:rsidRPr="00C83C1B">
              <w:rPr>
                <w:color w:val="000000"/>
                <w:spacing w:val="2"/>
                <w:sz w:val="24"/>
                <w:szCs w:val="24"/>
              </w:rPr>
              <w:t xml:space="preserve">Стойкое понижение слуха </w:t>
            </w:r>
            <w:r w:rsidRPr="00C83C1B">
              <w:rPr>
                <w:color w:val="000000"/>
                <w:sz w:val="24"/>
                <w:szCs w:val="24"/>
              </w:rPr>
              <w:t xml:space="preserve">(3 и более месяца) </w:t>
            </w:r>
            <w:r w:rsidRPr="00C83C1B">
              <w:rPr>
                <w:color w:val="000000"/>
                <w:spacing w:val="2"/>
                <w:sz w:val="24"/>
                <w:szCs w:val="24"/>
              </w:rPr>
              <w:t xml:space="preserve">любой этиологии, </w:t>
            </w:r>
            <w:r w:rsidRPr="00C83C1B">
              <w:rPr>
                <w:color w:val="000000"/>
                <w:spacing w:val="-2"/>
                <w:sz w:val="24"/>
                <w:szCs w:val="24"/>
              </w:rPr>
              <w:t>одно- или двустороннее (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острота слуха: </w:t>
            </w:r>
            <w:r w:rsidRPr="00C83C1B">
              <w:rPr>
                <w:color w:val="000000"/>
                <w:spacing w:val="-2"/>
                <w:sz w:val="24"/>
                <w:szCs w:val="24"/>
              </w:rPr>
              <w:t xml:space="preserve">шепотная речь менее </w:t>
            </w:r>
            <w:smartTag w:uri="urn:schemas-microsoft-com:office:smarttags" w:element="metricconverter">
              <w:smartTagPr>
                <w:attr w:name="ProductID" w:val="3 м"/>
              </w:smartTagPr>
              <w:r>
                <w:rPr>
                  <w:color w:val="000000"/>
                  <w:spacing w:val="-2"/>
                  <w:sz w:val="24"/>
                  <w:szCs w:val="24"/>
                </w:rPr>
                <w:t xml:space="preserve">3 </w:t>
              </w:r>
              <w:r w:rsidRPr="00C83C1B">
                <w:rPr>
                  <w:color w:val="000000"/>
                  <w:spacing w:val="-13"/>
                  <w:sz w:val="24"/>
                  <w:szCs w:val="24"/>
                </w:rPr>
                <w:t>м</w:t>
              </w:r>
            </w:smartTag>
            <w:r w:rsidRPr="00C83C1B">
              <w:rPr>
                <w:color w:val="000000"/>
                <w:spacing w:val="-13"/>
                <w:sz w:val="24"/>
                <w:szCs w:val="24"/>
              </w:rPr>
              <w:t>).</w:t>
            </w:r>
          </w:p>
          <w:p w:rsidR="00F000FF" w:rsidRPr="008878BE" w:rsidRDefault="00F000FF" w:rsidP="00F028EF">
            <w:pPr>
              <w:numPr>
                <w:ilvl w:val="0"/>
                <w:numId w:val="22"/>
              </w:numPr>
              <w:shd w:val="clear" w:color="auto" w:fill="FFFFFF"/>
              <w:rPr>
                <w:sz w:val="24"/>
              </w:rPr>
            </w:pPr>
            <w:r w:rsidRPr="00C5643B">
              <w:rPr>
                <w:spacing w:val="-3"/>
                <w:sz w:val="24"/>
                <w:szCs w:val="29"/>
              </w:rPr>
              <w:t>Нарушение функции вестибулярного</w:t>
            </w:r>
            <w:r w:rsidRPr="00C5643B">
              <w:rPr>
                <w:sz w:val="24"/>
              </w:rPr>
              <w:t xml:space="preserve"> </w:t>
            </w:r>
            <w:r w:rsidRPr="00C83C1B">
              <w:rPr>
                <w:color w:val="000000"/>
                <w:sz w:val="24"/>
              </w:rPr>
              <w:t>анализатора любой этиологии</w:t>
            </w:r>
          </w:p>
          <w:p w:rsidR="00F000FF" w:rsidRPr="00C5643B" w:rsidRDefault="00F000FF" w:rsidP="00F028EF">
            <w:pPr>
              <w:numPr>
                <w:ilvl w:val="0"/>
                <w:numId w:val="22"/>
              </w:numPr>
              <w:shd w:val="clear" w:color="auto" w:fill="FFFFFF"/>
              <w:rPr>
                <w:sz w:val="24"/>
              </w:rPr>
            </w:pPr>
            <w:r w:rsidRPr="00C5643B">
              <w:rPr>
                <w:spacing w:val="3"/>
                <w:sz w:val="24"/>
                <w:szCs w:val="29"/>
              </w:rPr>
              <w:t>Понижение остроты зрения ниже 0,8 на од</w:t>
            </w:r>
            <w:r w:rsidRPr="00C5643B">
              <w:rPr>
                <w:spacing w:val="-4"/>
                <w:sz w:val="24"/>
                <w:szCs w:val="29"/>
              </w:rPr>
              <w:t xml:space="preserve">ном глазу и ниже 0,5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C5643B">
              <w:rPr>
                <w:spacing w:val="-4"/>
                <w:sz w:val="24"/>
                <w:szCs w:val="29"/>
              </w:rPr>
              <w:t>на другом, коррекция не</w:t>
            </w:r>
            <w:r w:rsidRPr="00C5643B">
              <w:rPr>
                <w:sz w:val="24"/>
              </w:rPr>
              <w:t xml:space="preserve"> д</w:t>
            </w:r>
            <w:r w:rsidRPr="00C5643B">
              <w:rPr>
                <w:spacing w:val="-7"/>
                <w:sz w:val="24"/>
                <w:szCs w:val="29"/>
              </w:rPr>
              <w:t>опускается</w:t>
            </w:r>
            <w:r w:rsidRPr="00C5643B">
              <w:rPr>
                <w:sz w:val="24"/>
              </w:rPr>
              <w:t xml:space="preserve"> </w:t>
            </w:r>
          </w:p>
        </w:tc>
      </w:tr>
      <w:tr w:rsidR="00F000FF" w:rsidRPr="00C5643B" w:rsidTr="00F028EF">
        <w:tc>
          <w:tcPr>
            <w:tcW w:w="3888" w:type="dxa"/>
            <w:tcBorders>
              <w:top w:val="nil"/>
            </w:tcBorders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2309" w:type="dxa"/>
            <w:tcBorders>
              <w:top w:val="nil"/>
            </w:tcBorders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5498" w:type="dxa"/>
            <w:tcBorders>
              <w:top w:val="nil"/>
            </w:tcBorders>
          </w:tcPr>
          <w:p w:rsidR="00F000FF" w:rsidRPr="00C5643B" w:rsidRDefault="00F000FF" w:rsidP="00F028EF">
            <w:pPr>
              <w:numPr>
                <w:ilvl w:val="0"/>
                <w:numId w:val="22"/>
              </w:numPr>
              <w:shd w:val="clear" w:color="auto" w:fill="FFFFFF"/>
              <w:rPr>
                <w:spacing w:val="-2"/>
                <w:sz w:val="24"/>
                <w:szCs w:val="26"/>
              </w:rPr>
            </w:pPr>
            <w:r w:rsidRPr="00C5643B">
              <w:rPr>
                <w:spacing w:val="-3"/>
                <w:sz w:val="24"/>
                <w:szCs w:val="29"/>
              </w:rPr>
              <w:t xml:space="preserve">Хронические заболевания слезовыводящих путей, век, органические недостатки век, </w:t>
            </w:r>
            <w:r w:rsidRPr="00C5643B">
              <w:rPr>
                <w:spacing w:val="-4"/>
                <w:sz w:val="24"/>
                <w:szCs w:val="29"/>
              </w:rPr>
              <w:t>препятствующие полному их смыканию, свобод</w:t>
            </w:r>
            <w:r w:rsidRPr="00C5643B">
              <w:rPr>
                <w:spacing w:val="-6"/>
                <w:sz w:val="24"/>
                <w:szCs w:val="29"/>
              </w:rPr>
              <w:t>ному движению глазного яблока</w:t>
            </w:r>
          </w:p>
          <w:p w:rsidR="00F000FF" w:rsidRPr="00C5643B" w:rsidRDefault="00F000FF" w:rsidP="00F028E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90"/>
              </w:tabs>
              <w:rPr>
                <w:spacing w:val="-2"/>
                <w:sz w:val="24"/>
                <w:szCs w:val="26"/>
              </w:rPr>
            </w:pPr>
            <w:r w:rsidRPr="00C5643B">
              <w:rPr>
                <w:spacing w:val="-5"/>
                <w:sz w:val="24"/>
                <w:szCs w:val="29"/>
              </w:rPr>
              <w:t>Ограничение поля зрения более чем на 20°</w:t>
            </w:r>
          </w:p>
          <w:p w:rsidR="00F000FF" w:rsidRPr="005358B2" w:rsidRDefault="00F000FF" w:rsidP="00F028E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90"/>
              </w:tabs>
              <w:jc w:val="both"/>
              <w:rPr>
                <w:spacing w:val="-16"/>
                <w:sz w:val="24"/>
                <w:szCs w:val="24"/>
              </w:rPr>
            </w:pPr>
            <w:r w:rsidRPr="008878BE">
              <w:rPr>
                <w:spacing w:val="-2"/>
                <w:sz w:val="24"/>
                <w:szCs w:val="24"/>
              </w:rPr>
              <w:t xml:space="preserve">Болезни эндокринной системы, требующие постоянной лекарственной коррекции </w:t>
            </w: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 xml:space="preserve">9. </w:t>
            </w:r>
            <w:r>
              <w:rPr>
                <w:sz w:val="24"/>
              </w:rPr>
              <w:t>Р</w:t>
            </w:r>
            <w:r w:rsidRPr="00C5643B">
              <w:rPr>
                <w:sz w:val="24"/>
              </w:rPr>
              <w:t>абот</w:t>
            </w:r>
            <w:r>
              <w:rPr>
                <w:sz w:val="24"/>
              </w:rPr>
              <w:t xml:space="preserve">ы, выполняемые </w:t>
            </w:r>
            <w:r w:rsidRPr="00C5643B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Pr="00C5643B">
              <w:rPr>
                <w:sz w:val="24"/>
              </w:rPr>
              <w:t>варийно-спасательны</w:t>
            </w:r>
            <w:r>
              <w:rPr>
                <w:sz w:val="24"/>
              </w:rPr>
              <w:t>ми</w:t>
            </w:r>
            <w:r w:rsidRPr="00C5643B">
              <w:rPr>
                <w:sz w:val="24"/>
              </w:rPr>
              <w:t xml:space="preserve"> служб</w:t>
            </w:r>
            <w:r>
              <w:rPr>
                <w:sz w:val="24"/>
              </w:rPr>
              <w:t>ами</w:t>
            </w:r>
            <w:r w:rsidRPr="00C5643B">
              <w:rPr>
                <w:sz w:val="24"/>
              </w:rPr>
              <w:t xml:space="preserve"> по предупреждению и ликвидации чрезвычайных ситуаций природного и техногенного характера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>1 раз</w:t>
            </w:r>
          </w:p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>в год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Терапевт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Оториноларинголог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Невролог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Офтальмолог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Хирург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Психиатр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C5643B">
              <w:rPr>
                <w:sz w:val="24"/>
              </w:rPr>
              <w:t>арколог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Стоматолог</w:t>
            </w:r>
          </w:p>
        </w:tc>
        <w:tc>
          <w:tcPr>
            <w:tcW w:w="214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Спирометрия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C5643B">
              <w:rPr>
                <w:sz w:val="24"/>
              </w:rPr>
              <w:t xml:space="preserve">сследование вестибулярного </w:t>
            </w:r>
            <w:r>
              <w:rPr>
                <w:sz w:val="24"/>
              </w:rPr>
              <w:t>анализатора</w:t>
            </w:r>
          </w:p>
          <w:p w:rsidR="00F000FF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C5643B">
              <w:rPr>
                <w:sz w:val="24"/>
              </w:rPr>
              <w:t>строта зрения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Аудиометрия</w:t>
            </w:r>
          </w:p>
        </w:tc>
        <w:tc>
          <w:tcPr>
            <w:tcW w:w="5498" w:type="dxa"/>
          </w:tcPr>
          <w:p w:rsidR="00F000FF" w:rsidRPr="00C5643B" w:rsidRDefault="00F000FF" w:rsidP="00F028EF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90"/>
              </w:tabs>
              <w:rPr>
                <w:spacing w:val="-5"/>
                <w:sz w:val="24"/>
                <w:szCs w:val="26"/>
              </w:rPr>
            </w:pPr>
            <w:r w:rsidRPr="00C5643B">
              <w:rPr>
                <w:sz w:val="24"/>
                <w:szCs w:val="26"/>
              </w:rPr>
              <w:t>Заболевания сердечно-сосудистой системы, даже при наличии компенсации</w:t>
            </w:r>
          </w:p>
          <w:p w:rsidR="00F000FF" w:rsidRPr="00C5643B" w:rsidRDefault="00F000FF" w:rsidP="00F028EF">
            <w:pPr>
              <w:numPr>
                <w:ilvl w:val="0"/>
                <w:numId w:val="23"/>
              </w:numPr>
              <w:shd w:val="clear" w:color="auto" w:fill="FFFFFF"/>
              <w:rPr>
                <w:spacing w:val="-5"/>
                <w:sz w:val="24"/>
                <w:szCs w:val="26"/>
              </w:rPr>
            </w:pPr>
            <w:r w:rsidRPr="00C5643B">
              <w:rPr>
                <w:spacing w:val="-3"/>
                <w:sz w:val="24"/>
                <w:szCs w:val="29"/>
              </w:rPr>
              <w:t>Хронические  заболевания  периферической нервной системы с частотой обострения 3 раза и более за календарный год</w:t>
            </w:r>
          </w:p>
          <w:p w:rsidR="00F000FF" w:rsidRPr="00C5643B" w:rsidRDefault="00F000FF" w:rsidP="00F028EF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90"/>
              </w:tabs>
              <w:rPr>
                <w:spacing w:val="-8"/>
                <w:sz w:val="24"/>
                <w:szCs w:val="27"/>
              </w:rPr>
            </w:pPr>
            <w:r w:rsidRPr="00C5643B">
              <w:rPr>
                <w:spacing w:val="-5"/>
                <w:sz w:val="24"/>
                <w:szCs w:val="27"/>
              </w:rPr>
              <w:t>Хронические заболевания органов дыхания с частотой обострения 3 раза и более за календарный  год</w:t>
            </w:r>
          </w:p>
          <w:p w:rsidR="00F000FF" w:rsidRPr="00843D4F" w:rsidRDefault="00F000FF" w:rsidP="00F028EF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90"/>
              </w:tabs>
              <w:rPr>
                <w:spacing w:val="-5"/>
                <w:sz w:val="24"/>
                <w:szCs w:val="27"/>
              </w:rPr>
            </w:pPr>
            <w:r w:rsidRPr="00843D4F">
              <w:rPr>
                <w:spacing w:val="-5"/>
                <w:sz w:val="24"/>
                <w:szCs w:val="27"/>
              </w:rPr>
              <w:t>Болезни зубов, полости рта, отсутствие зубов, мешающее захватыванию загубника, наличие съемных протезов, альвеолярная пиоррея, стоматиты, периодонтит, анкилозы и контрактуры нижней челюсти, челюстной артрит</w:t>
            </w:r>
          </w:p>
          <w:p w:rsidR="00F000FF" w:rsidRPr="00C5643B" w:rsidRDefault="00F000FF" w:rsidP="00F028EF">
            <w:pPr>
              <w:numPr>
                <w:ilvl w:val="0"/>
                <w:numId w:val="23"/>
              </w:numPr>
              <w:shd w:val="clear" w:color="auto" w:fill="FFFFFF"/>
              <w:rPr>
                <w:sz w:val="24"/>
                <w:szCs w:val="26"/>
              </w:rPr>
            </w:pPr>
            <w:r w:rsidRPr="00C5643B">
              <w:rPr>
                <w:spacing w:val="2"/>
                <w:sz w:val="24"/>
                <w:szCs w:val="26"/>
              </w:rPr>
              <w:t xml:space="preserve">Общее физическое недоразвитие и недоразвитие </w:t>
            </w:r>
            <w:r w:rsidRPr="00C5643B">
              <w:rPr>
                <w:sz w:val="24"/>
                <w:szCs w:val="26"/>
              </w:rPr>
              <w:t>опорно-двигательного аппарата</w:t>
            </w:r>
          </w:p>
          <w:p w:rsidR="00F000FF" w:rsidRPr="00C5643B" w:rsidRDefault="00F000FF" w:rsidP="00F028EF">
            <w:pPr>
              <w:numPr>
                <w:ilvl w:val="0"/>
                <w:numId w:val="23"/>
              </w:numPr>
              <w:shd w:val="clear" w:color="auto" w:fill="FFFFFF"/>
              <w:rPr>
                <w:spacing w:val="-5"/>
                <w:sz w:val="24"/>
                <w:szCs w:val="29"/>
              </w:rPr>
            </w:pPr>
            <w:r w:rsidRPr="00C5643B">
              <w:rPr>
                <w:spacing w:val="-4"/>
                <w:sz w:val="24"/>
                <w:szCs w:val="29"/>
              </w:rPr>
              <w:t>Доброкачественные новообразования,</w:t>
            </w:r>
            <w:r w:rsidRPr="00C5643B">
              <w:rPr>
                <w:sz w:val="24"/>
              </w:rPr>
              <w:t xml:space="preserve"> </w:t>
            </w:r>
            <w:r w:rsidRPr="00C5643B">
              <w:rPr>
                <w:spacing w:val="-2"/>
                <w:sz w:val="24"/>
                <w:szCs w:val="29"/>
              </w:rPr>
              <w:t>препятствующие выполнению работ в</w:t>
            </w:r>
            <w:r w:rsidRPr="00C5643B">
              <w:rPr>
                <w:spacing w:val="-5"/>
                <w:sz w:val="24"/>
                <w:szCs w:val="29"/>
              </w:rPr>
              <w:t xml:space="preserve"> </w:t>
            </w:r>
            <w:r w:rsidRPr="00C5643B">
              <w:rPr>
                <w:spacing w:val="-6"/>
                <w:sz w:val="24"/>
                <w:szCs w:val="29"/>
              </w:rPr>
              <w:t>противогазах</w:t>
            </w:r>
            <w:r w:rsidRPr="00C5643B">
              <w:rPr>
                <w:sz w:val="24"/>
              </w:rPr>
              <w:t xml:space="preserve"> </w:t>
            </w:r>
          </w:p>
          <w:p w:rsidR="00F000FF" w:rsidRPr="00C5643B" w:rsidRDefault="00F000FF" w:rsidP="00F028EF">
            <w:pPr>
              <w:numPr>
                <w:ilvl w:val="0"/>
                <w:numId w:val="23"/>
              </w:numPr>
              <w:shd w:val="clear" w:color="auto" w:fill="FFFFFF"/>
              <w:rPr>
                <w:sz w:val="24"/>
              </w:rPr>
            </w:pPr>
            <w:r w:rsidRPr="00C5643B">
              <w:rPr>
                <w:spacing w:val="-6"/>
                <w:sz w:val="24"/>
                <w:szCs w:val="29"/>
              </w:rPr>
              <w:lastRenderedPageBreak/>
              <w:t>Грыжи (все виды)</w:t>
            </w:r>
            <w:r w:rsidRPr="00C5643B">
              <w:rPr>
                <w:sz w:val="24"/>
              </w:rPr>
              <w:t xml:space="preserve"> </w:t>
            </w:r>
          </w:p>
          <w:p w:rsidR="00F000FF" w:rsidRPr="00C5643B" w:rsidRDefault="00F000FF" w:rsidP="00F028EF">
            <w:pPr>
              <w:numPr>
                <w:ilvl w:val="0"/>
                <w:numId w:val="23"/>
              </w:numPr>
              <w:shd w:val="clear" w:color="auto" w:fill="FFFFFF"/>
              <w:rPr>
                <w:sz w:val="24"/>
              </w:rPr>
            </w:pPr>
            <w:r w:rsidRPr="00C5643B">
              <w:rPr>
                <w:spacing w:val="-7"/>
                <w:sz w:val="24"/>
                <w:szCs w:val="29"/>
              </w:rPr>
              <w:t xml:space="preserve">Облитерирующие заболевания сосудов вне зависимости от степени компенсации </w:t>
            </w:r>
          </w:p>
          <w:p w:rsidR="00F000FF" w:rsidRPr="00BA0E87" w:rsidRDefault="00F000FF" w:rsidP="00F028EF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90"/>
              </w:tabs>
              <w:rPr>
                <w:spacing w:val="-5"/>
                <w:sz w:val="24"/>
                <w:szCs w:val="27"/>
              </w:rPr>
            </w:pPr>
            <w:r w:rsidRPr="00BA0E87">
              <w:rPr>
                <w:spacing w:val="-5"/>
                <w:sz w:val="24"/>
                <w:szCs w:val="27"/>
              </w:rPr>
              <w:t>Варикозная болезнь и рецидивирующий тромбофлебит нижних конечностей и геморроидальных вен. Лимфангиит и другие нарушения лимфооттока</w:t>
            </w:r>
          </w:p>
          <w:p w:rsidR="00F000FF" w:rsidRPr="00BA0E87" w:rsidRDefault="00F000FF" w:rsidP="00F028EF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90"/>
              </w:tabs>
              <w:rPr>
                <w:spacing w:val="-5"/>
                <w:sz w:val="24"/>
                <w:szCs w:val="27"/>
              </w:rPr>
            </w:pPr>
            <w:r w:rsidRPr="00BA0E87">
              <w:rPr>
                <w:spacing w:val="-5"/>
                <w:sz w:val="24"/>
                <w:szCs w:val="27"/>
              </w:rPr>
              <w:t xml:space="preserve">Искривление носовой перегородки с нарушением функции носового дыхания </w:t>
            </w:r>
          </w:p>
          <w:p w:rsidR="00F000FF" w:rsidRPr="00BA0E87" w:rsidRDefault="00F000FF" w:rsidP="00F028EF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90"/>
              </w:tabs>
              <w:rPr>
                <w:spacing w:val="-5"/>
                <w:sz w:val="24"/>
                <w:szCs w:val="27"/>
              </w:rPr>
            </w:pPr>
            <w:r w:rsidRPr="00BA0E87">
              <w:rPr>
                <w:spacing w:val="-5"/>
                <w:sz w:val="24"/>
                <w:szCs w:val="27"/>
              </w:rPr>
              <w:t xml:space="preserve">Хронические заболевания  верхних дыхательных путей с частотой обострения 3 раза и более за календарный год </w:t>
            </w:r>
          </w:p>
          <w:p w:rsidR="00F000FF" w:rsidRPr="00BA0E87" w:rsidRDefault="00F000FF" w:rsidP="00F028EF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90"/>
              </w:tabs>
              <w:rPr>
                <w:spacing w:val="-5"/>
                <w:sz w:val="24"/>
                <w:szCs w:val="27"/>
              </w:rPr>
            </w:pPr>
            <w:r w:rsidRPr="00BA0E87">
              <w:rPr>
                <w:spacing w:val="-5"/>
                <w:sz w:val="24"/>
                <w:szCs w:val="27"/>
              </w:rPr>
              <w:t>Хронические заболевания среднего уха</w:t>
            </w:r>
          </w:p>
          <w:p w:rsidR="00F000FF" w:rsidRPr="00BA0E87" w:rsidRDefault="00F000FF" w:rsidP="00F028EF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90"/>
              </w:tabs>
              <w:rPr>
                <w:spacing w:val="-5"/>
                <w:sz w:val="24"/>
                <w:szCs w:val="27"/>
              </w:rPr>
            </w:pPr>
            <w:r w:rsidRPr="00BA0E87">
              <w:rPr>
                <w:spacing w:val="-5"/>
                <w:sz w:val="24"/>
                <w:szCs w:val="27"/>
              </w:rPr>
              <w:t>Стойкое понижение слуха (3 и более месяца) любой этиологии одно- и двустороннее (</w:t>
            </w:r>
            <w:r>
              <w:rPr>
                <w:spacing w:val="-5"/>
                <w:sz w:val="24"/>
                <w:szCs w:val="27"/>
              </w:rPr>
              <w:t xml:space="preserve">острота слуха: </w:t>
            </w:r>
            <w:r w:rsidRPr="00BA0E87">
              <w:rPr>
                <w:spacing w:val="-5"/>
                <w:sz w:val="24"/>
                <w:szCs w:val="27"/>
              </w:rPr>
              <w:t>шепотная речь не мене</w:t>
            </w:r>
            <w:r>
              <w:rPr>
                <w:spacing w:val="-5"/>
                <w:sz w:val="24"/>
                <w:szCs w:val="27"/>
              </w:rPr>
              <w:t xml:space="preserve">е </w:t>
            </w:r>
            <w:smartTag w:uri="urn:schemas-microsoft-com:office:smarttags" w:element="metricconverter">
              <w:smartTagPr>
                <w:attr w:name="ProductID" w:val="3 м"/>
              </w:smartTagPr>
              <w:r>
                <w:rPr>
                  <w:spacing w:val="-5"/>
                  <w:sz w:val="24"/>
                  <w:szCs w:val="27"/>
                </w:rPr>
                <w:t>3</w:t>
              </w:r>
              <w:r w:rsidRPr="00BA0E87">
                <w:rPr>
                  <w:spacing w:val="-5"/>
                  <w:sz w:val="24"/>
                  <w:szCs w:val="27"/>
                </w:rPr>
                <w:t xml:space="preserve"> м</w:t>
              </w:r>
            </w:smartTag>
            <w:r w:rsidRPr="00BA0E87">
              <w:rPr>
                <w:spacing w:val="-5"/>
                <w:sz w:val="24"/>
                <w:szCs w:val="27"/>
              </w:rPr>
              <w:t>)</w:t>
            </w:r>
          </w:p>
          <w:p w:rsidR="00F000FF" w:rsidRPr="00BA0E87" w:rsidRDefault="00F000FF" w:rsidP="00F028EF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90"/>
              </w:tabs>
              <w:rPr>
                <w:spacing w:val="-5"/>
                <w:sz w:val="24"/>
                <w:szCs w:val="27"/>
              </w:rPr>
            </w:pPr>
            <w:r w:rsidRPr="00BA0E87">
              <w:rPr>
                <w:spacing w:val="-5"/>
                <w:sz w:val="24"/>
                <w:szCs w:val="27"/>
              </w:rPr>
              <w:t xml:space="preserve">Нарушение функции вестибулярного анализатора любой этиологии </w:t>
            </w:r>
          </w:p>
          <w:p w:rsidR="00F000FF" w:rsidRPr="00BA0E87" w:rsidRDefault="00F000FF" w:rsidP="00F028EF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90"/>
              </w:tabs>
              <w:rPr>
                <w:spacing w:val="-5"/>
                <w:sz w:val="24"/>
                <w:szCs w:val="27"/>
              </w:rPr>
            </w:pPr>
            <w:r w:rsidRPr="00BA0E87">
              <w:rPr>
                <w:spacing w:val="-5"/>
                <w:sz w:val="24"/>
                <w:szCs w:val="27"/>
              </w:rPr>
              <w:t xml:space="preserve">Понижение остроты зрения ниже 0,8 на одном глазу и ниже 0,5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BA0E87">
              <w:rPr>
                <w:spacing w:val="-5"/>
                <w:sz w:val="24"/>
                <w:szCs w:val="27"/>
              </w:rPr>
              <w:t>на другом, коррекция не допускается</w:t>
            </w:r>
          </w:p>
          <w:p w:rsidR="00F000FF" w:rsidRPr="00BA0E87" w:rsidRDefault="00F000FF" w:rsidP="00F028EF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90"/>
              </w:tabs>
              <w:rPr>
                <w:spacing w:val="-5"/>
                <w:sz w:val="24"/>
                <w:szCs w:val="27"/>
              </w:rPr>
            </w:pPr>
            <w:r w:rsidRPr="00BA0E87">
              <w:rPr>
                <w:spacing w:val="-5"/>
                <w:sz w:val="24"/>
                <w:szCs w:val="27"/>
              </w:rPr>
              <w:t>Хронические заболевания слезовыводящих путей, век, органические недостатки век, препятствующие полному их смыканию, свободному движению глазного яблока</w:t>
            </w:r>
          </w:p>
          <w:p w:rsidR="00F000FF" w:rsidRPr="00BA0E87" w:rsidRDefault="00F000FF" w:rsidP="00F028EF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90"/>
              </w:tabs>
              <w:rPr>
                <w:spacing w:val="-5"/>
                <w:sz w:val="24"/>
                <w:szCs w:val="27"/>
              </w:rPr>
            </w:pPr>
            <w:r w:rsidRPr="00BA0E87">
              <w:rPr>
                <w:spacing w:val="-5"/>
                <w:sz w:val="24"/>
                <w:szCs w:val="27"/>
              </w:rPr>
              <w:t>Ограничение поля зрения более чем на 20°</w:t>
            </w:r>
          </w:p>
          <w:p w:rsidR="00F000FF" w:rsidRPr="00C5643B" w:rsidRDefault="00F000FF" w:rsidP="00F028EF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90"/>
              </w:tabs>
              <w:rPr>
                <w:sz w:val="24"/>
              </w:rPr>
            </w:pPr>
            <w:r w:rsidRPr="00BA0E87">
              <w:rPr>
                <w:spacing w:val="-5"/>
                <w:sz w:val="24"/>
                <w:szCs w:val="27"/>
              </w:rPr>
              <w:t>Болезни эндокринной системы, требующие постоянной лекарственной коррекции</w:t>
            </w: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1</w:t>
            </w:r>
            <w:r w:rsidRPr="001A6DF2">
              <w:rPr>
                <w:sz w:val="24"/>
              </w:rPr>
              <w:t>0</w:t>
            </w:r>
            <w:r w:rsidRPr="00C5643B">
              <w:rPr>
                <w:sz w:val="24"/>
              </w:rPr>
              <w:t>.</w:t>
            </w:r>
            <w:r>
              <w:rPr>
                <w:sz w:val="24"/>
              </w:rPr>
              <w:t xml:space="preserve"> Р</w:t>
            </w:r>
            <w:r w:rsidRPr="00C5643B">
              <w:rPr>
                <w:sz w:val="24"/>
              </w:rPr>
              <w:t>абот</w:t>
            </w:r>
            <w:r>
              <w:rPr>
                <w:sz w:val="24"/>
              </w:rPr>
              <w:t xml:space="preserve">ы, выполняемые непосредственно </w:t>
            </w:r>
            <w:r w:rsidRPr="00C5643B">
              <w:rPr>
                <w:sz w:val="24"/>
              </w:rPr>
              <w:t xml:space="preserve"> на механическом оборудовании</w:t>
            </w:r>
            <w:r>
              <w:rPr>
                <w:sz w:val="24"/>
              </w:rPr>
              <w:t xml:space="preserve">, </w:t>
            </w:r>
            <w:r w:rsidRPr="00C5643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имеющем открытые движущиеся (вращающиеся) элементы конструкции </w:t>
            </w:r>
            <w:r w:rsidRPr="00C5643B">
              <w:rPr>
                <w:sz w:val="24"/>
              </w:rPr>
              <w:t>(токарны</w:t>
            </w:r>
            <w:r>
              <w:rPr>
                <w:sz w:val="24"/>
              </w:rPr>
              <w:t>е</w:t>
            </w:r>
            <w:r w:rsidRPr="00C5643B">
              <w:rPr>
                <w:sz w:val="24"/>
              </w:rPr>
              <w:t>, фрезерны</w:t>
            </w:r>
            <w:r>
              <w:rPr>
                <w:sz w:val="24"/>
              </w:rPr>
              <w:t>е</w:t>
            </w:r>
            <w:r w:rsidRPr="00C5643B">
              <w:rPr>
                <w:sz w:val="24"/>
              </w:rPr>
              <w:t xml:space="preserve"> и други</w:t>
            </w:r>
            <w:r>
              <w:rPr>
                <w:sz w:val="24"/>
              </w:rPr>
              <w:t>е</w:t>
            </w:r>
            <w:r w:rsidRPr="00C5643B">
              <w:rPr>
                <w:sz w:val="24"/>
              </w:rPr>
              <w:t xml:space="preserve"> станк</w:t>
            </w:r>
            <w:r>
              <w:rPr>
                <w:sz w:val="24"/>
              </w:rPr>
              <w:t>и</w:t>
            </w:r>
            <w:r w:rsidRPr="00C5643B">
              <w:rPr>
                <w:sz w:val="24"/>
              </w:rPr>
              <w:t>, штамповочны</w:t>
            </w:r>
            <w:r>
              <w:rPr>
                <w:sz w:val="24"/>
              </w:rPr>
              <w:t xml:space="preserve">е </w:t>
            </w:r>
            <w:r>
              <w:rPr>
                <w:sz w:val="24"/>
              </w:rPr>
              <w:lastRenderedPageBreak/>
              <w:t>прессы</w:t>
            </w:r>
            <w:r w:rsidRPr="00C5643B">
              <w:rPr>
                <w:sz w:val="24"/>
              </w:rPr>
              <w:t xml:space="preserve"> и др.)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1 раз</w:t>
            </w:r>
          </w:p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>в 2 года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Терапевт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Офтальмолог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Невролог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Оториноларинголог</w:t>
            </w:r>
          </w:p>
        </w:tc>
        <w:tc>
          <w:tcPr>
            <w:tcW w:w="2149" w:type="dxa"/>
          </w:tcPr>
          <w:p w:rsidR="00F000FF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 xml:space="preserve">Исследование вестибулярного </w:t>
            </w:r>
            <w:r>
              <w:rPr>
                <w:sz w:val="24"/>
              </w:rPr>
              <w:t>анализатора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Аудиометрия</w:t>
            </w:r>
          </w:p>
        </w:tc>
        <w:tc>
          <w:tcPr>
            <w:tcW w:w="5498" w:type="dxa"/>
          </w:tcPr>
          <w:p w:rsidR="00F000FF" w:rsidRDefault="00F000FF" w:rsidP="00F028EF">
            <w:pPr>
              <w:numPr>
                <w:ilvl w:val="0"/>
                <w:numId w:val="24"/>
              </w:num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Острота зрения с коррекцией ниже 0,5 на одном глазу, ниже 0,2</w:t>
            </w:r>
            <w:r>
              <w:rPr>
                <w:sz w:val="24"/>
              </w:rPr>
              <w:t xml:space="preserve"> – на другом</w:t>
            </w:r>
          </w:p>
          <w:p w:rsidR="00F000FF" w:rsidRPr="00513768" w:rsidRDefault="00F000FF" w:rsidP="00F028EF">
            <w:pPr>
              <w:numPr>
                <w:ilvl w:val="0"/>
                <w:numId w:val="24"/>
              </w:numPr>
              <w:shd w:val="clear" w:color="auto" w:fill="FFFFFF"/>
              <w:jc w:val="both"/>
              <w:rPr>
                <w:color w:val="000000"/>
                <w:spacing w:val="-16"/>
                <w:sz w:val="24"/>
                <w:szCs w:val="24"/>
              </w:rPr>
            </w:pPr>
            <w:r w:rsidRPr="00513768">
              <w:rPr>
                <w:color w:val="000000"/>
                <w:sz w:val="24"/>
              </w:rPr>
              <w:t>Нарушение функции вестибулярного анализатора любой этиологии</w:t>
            </w:r>
          </w:p>
          <w:p w:rsidR="00F000FF" w:rsidRPr="00513768" w:rsidRDefault="00F000FF" w:rsidP="00F028EF">
            <w:pPr>
              <w:numPr>
                <w:ilvl w:val="0"/>
                <w:numId w:val="24"/>
              </w:numPr>
              <w:shd w:val="clear" w:color="auto" w:fill="FFFFFF"/>
              <w:jc w:val="both"/>
              <w:rPr>
                <w:color w:val="000000"/>
                <w:spacing w:val="-16"/>
                <w:sz w:val="24"/>
                <w:szCs w:val="24"/>
              </w:rPr>
            </w:pPr>
            <w:r w:rsidRPr="00513768">
              <w:rPr>
                <w:color w:val="000000"/>
                <w:spacing w:val="2"/>
                <w:sz w:val="24"/>
                <w:szCs w:val="24"/>
              </w:rPr>
              <w:t xml:space="preserve">Стойкое понижение слуха </w:t>
            </w:r>
            <w:r w:rsidRPr="00513768">
              <w:rPr>
                <w:color w:val="000000"/>
                <w:sz w:val="24"/>
                <w:szCs w:val="24"/>
              </w:rPr>
              <w:t xml:space="preserve">(3 и более месяца) </w:t>
            </w:r>
            <w:r w:rsidRPr="00513768">
              <w:rPr>
                <w:color w:val="000000"/>
                <w:spacing w:val="2"/>
                <w:sz w:val="24"/>
                <w:szCs w:val="24"/>
              </w:rPr>
              <w:t xml:space="preserve">любой этиологии, </w:t>
            </w:r>
            <w:r w:rsidRPr="00513768">
              <w:rPr>
                <w:color w:val="000000"/>
                <w:spacing w:val="-2"/>
                <w:sz w:val="24"/>
                <w:szCs w:val="24"/>
              </w:rPr>
              <w:t>одно- или двустороннее (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острота слуха: </w:t>
            </w:r>
            <w:r w:rsidRPr="00513768">
              <w:rPr>
                <w:color w:val="000000"/>
                <w:spacing w:val="-2"/>
                <w:sz w:val="24"/>
                <w:szCs w:val="24"/>
              </w:rPr>
              <w:t xml:space="preserve">шепотная речь менее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513768">
                <w:rPr>
                  <w:color w:val="000000"/>
                  <w:spacing w:val="-2"/>
                  <w:sz w:val="24"/>
                  <w:szCs w:val="24"/>
                </w:rPr>
                <w:t>3</w:t>
              </w:r>
              <w:r>
                <w:rPr>
                  <w:color w:val="000000"/>
                  <w:spacing w:val="-2"/>
                  <w:sz w:val="24"/>
                  <w:szCs w:val="24"/>
                </w:rPr>
                <w:t xml:space="preserve"> </w:t>
              </w:r>
              <w:r w:rsidRPr="00513768">
                <w:rPr>
                  <w:color w:val="000000"/>
                  <w:spacing w:val="-13"/>
                  <w:sz w:val="24"/>
                  <w:szCs w:val="24"/>
                </w:rPr>
                <w:t>м</w:t>
              </w:r>
            </w:smartTag>
            <w:r w:rsidRPr="00513768">
              <w:rPr>
                <w:color w:val="000000"/>
                <w:spacing w:val="-13"/>
                <w:sz w:val="24"/>
                <w:szCs w:val="24"/>
              </w:rPr>
              <w:t>)</w:t>
            </w:r>
          </w:p>
          <w:p w:rsidR="00F000FF" w:rsidRPr="00C5643B" w:rsidRDefault="00F000FF" w:rsidP="00F028EF">
            <w:pPr>
              <w:shd w:val="clear" w:color="auto" w:fill="FFFFFF"/>
              <w:ind w:left="397"/>
              <w:rPr>
                <w:sz w:val="24"/>
              </w:rPr>
            </w:pP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1</w:t>
            </w:r>
            <w:r>
              <w:rPr>
                <w:sz w:val="24"/>
                <w:lang w:val="en-US"/>
              </w:rPr>
              <w:t>1</w:t>
            </w:r>
            <w:r w:rsidRPr="00C5643B">
              <w:rPr>
                <w:sz w:val="24"/>
              </w:rPr>
              <w:t xml:space="preserve">. </w:t>
            </w:r>
            <w:r>
              <w:rPr>
                <w:sz w:val="24"/>
              </w:rPr>
              <w:t>Работы под водой</w:t>
            </w:r>
            <w:r w:rsidRPr="00C5643B">
              <w:rPr>
                <w:sz w:val="24"/>
              </w:rPr>
              <w:t xml:space="preserve"> 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>1 раз</w:t>
            </w:r>
          </w:p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>в 2 года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Терапевт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Невролог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Оториноларинголог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Офтальмолог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Хирург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Стоматолог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2149" w:type="dxa"/>
          </w:tcPr>
          <w:p w:rsidR="00F000FF" w:rsidRPr="00BA0E87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Спирометрия</w:t>
            </w:r>
          </w:p>
          <w:p w:rsidR="00F000FF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C5643B">
              <w:rPr>
                <w:sz w:val="24"/>
              </w:rPr>
              <w:t xml:space="preserve">сследование вестибулярного </w:t>
            </w:r>
            <w:r>
              <w:rPr>
                <w:sz w:val="24"/>
              </w:rPr>
              <w:t>анализатора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Аудиометрия</w:t>
            </w:r>
          </w:p>
        </w:tc>
        <w:tc>
          <w:tcPr>
            <w:tcW w:w="5498" w:type="dxa"/>
          </w:tcPr>
          <w:p w:rsidR="00F000FF" w:rsidRPr="00C5643B" w:rsidRDefault="00F000FF" w:rsidP="00F028EF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90"/>
              </w:tabs>
              <w:rPr>
                <w:spacing w:val="-5"/>
                <w:sz w:val="24"/>
                <w:szCs w:val="26"/>
              </w:rPr>
            </w:pPr>
            <w:r w:rsidRPr="00C5643B">
              <w:rPr>
                <w:sz w:val="24"/>
                <w:szCs w:val="26"/>
              </w:rPr>
              <w:t>Заболевания сердечно-сосудистой системы, даже при наличии компенсации</w:t>
            </w:r>
          </w:p>
          <w:p w:rsidR="00F000FF" w:rsidRPr="00C5643B" w:rsidRDefault="00F000FF" w:rsidP="00F028EF">
            <w:pPr>
              <w:numPr>
                <w:ilvl w:val="0"/>
                <w:numId w:val="25"/>
              </w:numPr>
              <w:shd w:val="clear" w:color="auto" w:fill="FFFFFF"/>
              <w:rPr>
                <w:spacing w:val="-5"/>
                <w:sz w:val="24"/>
                <w:szCs w:val="26"/>
              </w:rPr>
            </w:pPr>
            <w:r w:rsidRPr="00C5643B">
              <w:rPr>
                <w:spacing w:val="-3"/>
                <w:sz w:val="24"/>
                <w:szCs w:val="29"/>
              </w:rPr>
              <w:t>Хронические  заболевания  периферической нервной системы с частотой обострения 3 раза и более за календарный год</w:t>
            </w:r>
          </w:p>
          <w:p w:rsidR="00F000FF" w:rsidRPr="00C5643B" w:rsidRDefault="00F000FF" w:rsidP="00F028EF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90"/>
              </w:tabs>
              <w:rPr>
                <w:spacing w:val="-8"/>
                <w:sz w:val="24"/>
                <w:szCs w:val="27"/>
              </w:rPr>
            </w:pPr>
            <w:r w:rsidRPr="00C5643B">
              <w:rPr>
                <w:spacing w:val="-5"/>
                <w:sz w:val="24"/>
                <w:szCs w:val="27"/>
              </w:rPr>
              <w:t>Хронические заболевания органов дыхания с частотой обострения 3 раза и более за календарный  год</w:t>
            </w:r>
          </w:p>
          <w:p w:rsidR="00F000FF" w:rsidRPr="00E5565B" w:rsidRDefault="00F000FF" w:rsidP="00F028EF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90"/>
              </w:tabs>
              <w:rPr>
                <w:spacing w:val="-4"/>
                <w:sz w:val="24"/>
                <w:szCs w:val="26"/>
                <w:u w:val="single"/>
              </w:rPr>
            </w:pPr>
            <w:r w:rsidRPr="00C5643B">
              <w:rPr>
                <w:spacing w:val="5"/>
                <w:sz w:val="24"/>
                <w:szCs w:val="26"/>
              </w:rPr>
              <w:t xml:space="preserve">Болезни зубов, полости рта, отсутствие зубов, </w:t>
            </w:r>
            <w:r w:rsidRPr="00C5643B">
              <w:rPr>
                <w:spacing w:val="1"/>
                <w:sz w:val="24"/>
                <w:szCs w:val="26"/>
              </w:rPr>
              <w:t>мешающее захватыванию загубника, наличие съемных протезов, альвеолярная пиоррея, стоматиты, периодонтит, анкилозы и контрактуры ниж</w:t>
            </w:r>
            <w:r w:rsidRPr="00C5643B">
              <w:rPr>
                <w:sz w:val="24"/>
                <w:szCs w:val="26"/>
              </w:rPr>
              <w:t>ней челюсти, челюстной артрит</w:t>
            </w:r>
          </w:p>
          <w:p w:rsidR="00F000FF" w:rsidRPr="00C5643B" w:rsidRDefault="00F000FF" w:rsidP="00F028EF">
            <w:pPr>
              <w:numPr>
                <w:ilvl w:val="0"/>
                <w:numId w:val="25"/>
              </w:numPr>
              <w:shd w:val="clear" w:color="auto" w:fill="FFFFFF"/>
              <w:rPr>
                <w:sz w:val="24"/>
                <w:szCs w:val="26"/>
              </w:rPr>
            </w:pPr>
            <w:r w:rsidRPr="00C5643B">
              <w:rPr>
                <w:spacing w:val="2"/>
                <w:sz w:val="24"/>
                <w:szCs w:val="26"/>
              </w:rPr>
              <w:t xml:space="preserve">Общее физическое недоразвитие и недоразвитие </w:t>
            </w:r>
            <w:r w:rsidRPr="00C5643B">
              <w:rPr>
                <w:sz w:val="24"/>
                <w:szCs w:val="26"/>
              </w:rPr>
              <w:t>опорно-двигательного аппарата</w:t>
            </w:r>
          </w:p>
          <w:p w:rsidR="00F000FF" w:rsidRPr="00C5643B" w:rsidRDefault="00F000FF" w:rsidP="00F028EF">
            <w:pPr>
              <w:numPr>
                <w:ilvl w:val="0"/>
                <w:numId w:val="25"/>
              </w:numPr>
              <w:shd w:val="clear" w:color="auto" w:fill="FFFFFF"/>
              <w:rPr>
                <w:spacing w:val="-5"/>
                <w:sz w:val="24"/>
                <w:szCs w:val="29"/>
              </w:rPr>
            </w:pPr>
            <w:r w:rsidRPr="00C5643B">
              <w:rPr>
                <w:spacing w:val="-4"/>
                <w:sz w:val="24"/>
                <w:szCs w:val="29"/>
              </w:rPr>
              <w:t>Доброкачественные новообразования,</w:t>
            </w:r>
            <w:r w:rsidRPr="00C5643B">
              <w:rPr>
                <w:sz w:val="24"/>
              </w:rPr>
              <w:t xml:space="preserve"> </w:t>
            </w:r>
            <w:r w:rsidRPr="00C5643B">
              <w:rPr>
                <w:spacing w:val="-2"/>
                <w:sz w:val="24"/>
                <w:szCs w:val="29"/>
              </w:rPr>
              <w:t>препятствующие выполнению работ в</w:t>
            </w:r>
            <w:r w:rsidRPr="00C5643B">
              <w:rPr>
                <w:spacing w:val="-5"/>
                <w:sz w:val="24"/>
                <w:szCs w:val="29"/>
              </w:rPr>
              <w:t xml:space="preserve"> </w:t>
            </w:r>
            <w:r w:rsidRPr="00C5643B">
              <w:rPr>
                <w:spacing w:val="-6"/>
                <w:sz w:val="24"/>
                <w:szCs w:val="29"/>
              </w:rPr>
              <w:t>противогазах</w:t>
            </w:r>
            <w:r w:rsidRPr="00C5643B">
              <w:rPr>
                <w:sz w:val="24"/>
              </w:rPr>
              <w:t xml:space="preserve"> </w:t>
            </w:r>
          </w:p>
          <w:p w:rsidR="00F000FF" w:rsidRPr="00C5643B" w:rsidRDefault="00F000FF" w:rsidP="00F028EF">
            <w:pPr>
              <w:numPr>
                <w:ilvl w:val="0"/>
                <w:numId w:val="25"/>
              </w:numPr>
              <w:shd w:val="clear" w:color="auto" w:fill="FFFFFF"/>
              <w:rPr>
                <w:sz w:val="24"/>
              </w:rPr>
            </w:pPr>
            <w:r w:rsidRPr="00C5643B">
              <w:rPr>
                <w:spacing w:val="-6"/>
                <w:sz w:val="24"/>
                <w:szCs w:val="29"/>
              </w:rPr>
              <w:t>Грыжи (все виды)</w:t>
            </w:r>
            <w:r w:rsidRPr="00C5643B">
              <w:rPr>
                <w:sz w:val="24"/>
              </w:rPr>
              <w:t xml:space="preserve"> </w:t>
            </w:r>
          </w:p>
          <w:p w:rsidR="00F000FF" w:rsidRPr="00C5643B" w:rsidRDefault="00F000FF" w:rsidP="00F028EF">
            <w:pPr>
              <w:numPr>
                <w:ilvl w:val="0"/>
                <w:numId w:val="25"/>
              </w:numPr>
              <w:shd w:val="clear" w:color="auto" w:fill="FFFFFF"/>
              <w:rPr>
                <w:sz w:val="24"/>
              </w:rPr>
            </w:pPr>
            <w:r w:rsidRPr="00C5643B">
              <w:rPr>
                <w:spacing w:val="-7"/>
                <w:sz w:val="24"/>
                <w:szCs w:val="29"/>
              </w:rPr>
              <w:t xml:space="preserve">Облитерирующие заболевания сосудов вне зависимости от степени компенсации </w:t>
            </w:r>
          </w:p>
          <w:p w:rsidR="00F000FF" w:rsidRPr="00C5643B" w:rsidRDefault="00F000FF" w:rsidP="00F028EF">
            <w:pPr>
              <w:numPr>
                <w:ilvl w:val="0"/>
                <w:numId w:val="25"/>
              </w:numPr>
              <w:shd w:val="clear" w:color="auto" w:fill="FFFFFF"/>
              <w:rPr>
                <w:sz w:val="24"/>
              </w:rPr>
            </w:pPr>
            <w:r w:rsidRPr="00C5643B">
              <w:rPr>
                <w:spacing w:val="2"/>
                <w:sz w:val="24"/>
                <w:szCs w:val="29"/>
              </w:rPr>
              <w:t xml:space="preserve">Варикозная болезнь и рецидивирующий тромбофлебит </w:t>
            </w:r>
            <w:r w:rsidRPr="00C5643B">
              <w:rPr>
                <w:spacing w:val="-5"/>
                <w:sz w:val="24"/>
                <w:szCs w:val="29"/>
              </w:rPr>
              <w:t>нижних конечностей и геморроидальных вен. Лимфангиит и другие нарушения лимфооттока</w:t>
            </w:r>
          </w:p>
          <w:p w:rsidR="00F000FF" w:rsidRPr="00C5643B" w:rsidRDefault="00F000FF" w:rsidP="00F028EF">
            <w:pPr>
              <w:numPr>
                <w:ilvl w:val="0"/>
                <w:numId w:val="25"/>
              </w:numPr>
              <w:shd w:val="clear" w:color="auto" w:fill="FFFFFF"/>
              <w:rPr>
                <w:sz w:val="24"/>
              </w:rPr>
            </w:pPr>
            <w:r w:rsidRPr="00C5643B">
              <w:rPr>
                <w:spacing w:val="-2"/>
                <w:sz w:val="24"/>
                <w:szCs w:val="29"/>
              </w:rPr>
              <w:t>Искривление носовой перегородки с</w:t>
            </w:r>
            <w:r w:rsidRPr="00C5643B">
              <w:rPr>
                <w:sz w:val="24"/>
              </w:rPr>
              <w:t xml:space="preserve"> </w:t>
            </w:r>
            <w:r w:rsidRPr="00C5643B">
              <w:rPr>
                <w:spacing w:val="-7"/>
                <w:sz w:val="24"/>
                <w:szCs w:val="29"/>
              </w:rPr>
              <w:t>нарушением функции носового дыхания</w:t>
            </w:r>
            <w:r w:rsidRPr="00C5643B">
              <w:rPr>
                <w:sz w:val="24"/>
              </w:rPr>
              <w:t xml:space="preserve"> </w:t>
            </w:r>
          </w:p>
          <w:p w:rsidR="00F000FF" w:rsidRPr="00C5643B" w:rsidRDefault="00F000FF" w:rsidP="00F028EF">
            <w:pPr>
              <w:numPr>
                <w:ilvl w:val="0"/>
                <w:numId w:val="25"/>
              </w:numPr>
              <w:shd w:val="clear" w:color="auto" w:fill="FFFFFF"/>
              <w:rPr>
                <w:sz w:val="24"/>
              </w:rPr>
            </w:pPr>
            <w:r w:rsidRPr="00C5643B">
              <w:rPr>
                <w:spacing w:val="-3"/>
                <w:sz w:val="24"/>
                <w:szCs w:val="29"/>
              </w:rPr>
              <w:t>Хронические заболевания  верхних дыха</w:t>
            </w:r>
            <w:r w:rsidRPr="00C5643B">
              <w:rPr>
                <w:spacing w:val="-6"/>
                <w:sz w:val="24"/>
                <w:szCs w:val="29"/>
              </w:rPr>
              <w:t>тельных путей с частотой обострения 3 раза и более за календарный год</w:t>
            </w:r>
            <w:r w:rsidRPr="00C5643B">
              <w:rPr>
                <w:sz w:val="24"/>
              </w:rPr>
              <w:t xml:space="preserve"> </w:t>
            </w:r>
          </w:p>
          <w:p w:rsidR="00F000FF" w:rsidRPr="00606F22" w:rsidRDefault="00F000FF" w:rsidP="00F028EF">
            <w:pPr>
              <w:numPr>
                <w:ilvl w:val="0"/>
                <w:numId w:val="25"/>
              </w:numPr>
              <w:shd w:val="clear" w:color="auto" w:fill="FFFFFF"/>
              <w:jc w:val="both"/>
              <w:rPr>
                <w:color w:val="000000"/>
                <w:spacing w:val="-16"/>
                <w:sz w:val="24"/>
                <w:szCs w:val="24"/>
              </w:rPr>
            </w:pPr>
            <w:r w:rsidRPr="00606F22">
              <w:rPr>
                <w:color w:val="000000"/>
                <w:spacing w:val="-5"/>
                <w:sz w:val="24"/>
                <w:szCs w:val="29"/>
              </w:rPr>
              <w:t>Хронические заболевания среднего уха</w:t>
            </w:r>
            <w:r w:rsidRPr="00606F22">
              <w:rPr>
                <w:color w:val="000000"/>
                <w:sz w:val="24"/>
              </w:rPr>
              <w:t xml:space="preserve"> </w:t>
            </w:r>
          </w:p>
          <w:p w:rsidR="00F000FF" w:rsidRPr="00606F22" w:rsidRDefault="00F000FF" w:rsidP="00F028EF">
            <w:pPr>
              <w:numPr>
                <w:ilvl w:val="0"/>
                <w:numId w:val="25"/>
              </w:numPr>
              <w:shd w:val="clear" w:color="auto" w:fill="FFFFFF"/>
              <w:jc w:val="both"/>
              <w:rPr>
                <w:color w:val="000000"/>
                <w:spacing w:val="-16"/>
                <w:sz w:val="24"/>
                <w:szCs w:val="24"/>
              </w:rPr>
            </w:pPr>
            <w:r w:rsidRPr="00606F22">
              <w:rPr>
                <w:color w:val="000000"/>
                <w:spacing w:val="2"/>
                <w:sz w:val="24"/>
                <w:szCs w:val="24"/>
              </w:rPr>
              <w:t xml:space="preserve">Стойкое понижение слуха </w:t>
            </w:r>
            <w:r w:rsidRPr="00606F22">
              <w:rPr>
                <w:color w:val="000000"/>
                <w:sz w:val="24"/>
                <w:szCs w:val="24"/>
              </w:rPr>
              <w:t xml:space="preserve">(3 и более месяца) </w:t>
            </w:r>
            <w:r w:rsidRPr="00606F22">
              <w:rPr>
                <w:color w:val="000000"/>
                <w:spacing w:val="2"/>
                <w:sz w:val="24"/>
                <w:szCs w:val="24"/>
              </w:rPr>
              <w:t xml:space="preserve">любой этиологии, </w:t>
            </w:r>
            <w:r w:rsidRPr="00606F22">
              <w:rPr>
                <w:color w:val="000000"/>
                <w:spacing w:val="-2"/>
                <w:sz w:val="24"/>
                <w:szCs w:val="24"/>
              </w:rPr>
              <w:t xml:space="preserve">одно- или двустороннее </w:t>
            </w:r>
            <w:r w:rsidRPr="00606F22">
              <w:rPr>
                <w:color w:val="000000"/>
                <w:spacing w:val="-2"/>
                <w:sz w:val="24"/>
                <w:szCs w:val="24"/>
              </w:rPr>
              <w:lastRenderedPageBreak/>
              <w:t>(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острота слуха: </w:t>
            </w:r>
            <w:r w:rsidRPr="00606F22">
              <w:rPr>
                <w:color w:val="000000"/>
                <w:spacing w:val="-2"/>
                <w:sz w:val="24"/>
                <w:szCs w:val="24"/>
              </w:rPr>
              <w:t xml:space="preserve">шепотная речь менее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606F22">
                <w:rPr>
                  <w:color w:val="000000"/>
                  <w:spacing w:val="-2"/>
                  <w:sz w:val="24"/>
                  <w:szCs w:val="24"/>
                </w:rPr>
                <w:t>3</w:t>
              </w:r>
              <w:r>
                <w:rPr>
                  <w:color w:val="000000"/>
                  <w:spacing w:val="-2"/>
                  <w:sz w:val="24"/>
                  <w:szCs w:val="24"/>
                </w:rPr>
                <w:t xml:space="preserve"> </w:t>
              </w:r>
              <w:r w:rsidRPr="00606F22">
                <w:rPr>
                  <w:color w:val="000000"/>
                  <w:spacing w:val="-13"/>
                  <w:sz w:val="24"/>
                  <w:szCs w:val="24"/>
                </w:rPr>
                <w:t>м</w:t>
              </w:r>
            </w:smartTag>
            <w:r w:rsidRPr="00606F22">
              <w:rPr>
                <w:color w:val="000000"/>
                <w:spacing w:val="-13"/>
                <w:sz w:val="24"/>
                <w:szCs w:val="24"/>
              </w:rPr>
              <w:t>).</w:t>
            </w:r>
          </w:p>
          <w:p w:rsidR="00F000FF" w:rsidRPr="00606F22" w:rsidRDefault="00F000FF" w:rsidP="00F028EF">
            <w:pPr>
              <w:numPr>
                <w:ilvl w:val="0"/>
                <w:numId w:val="25"/>
              </w:numPr>
              <w:shd w:val="clear" w:color="auto" w:fill="FFFFFF"/>
              <w:jc w:val="both"/>
              <w:rPr>
                <w:color w:val="000000"/>
                <w:spacing w:val="-16"/>
                <w:sz w:val="24"/>
                <w:szCs w:val="24"/>
              </w:rPr>
            </w:pPr>
            <w:r w:rsidRPr="00606F22">
              <w:rPr>
                <w:color w:val="000000"/>
                <w:spacing w:val="-3"/>
                <w:sz w:val="24"/>
                <w:szCs w:val="29"/>
              </w:rPr>
              <w:t>Нарушение функции вестибулярного</w:t>
            </w:r>
            <w:r w:rsidRPr="00606F22">
              <w:rPr>
                <w:color w:val="000000"/>
                <w:sz w:val="24"/>
              </w:rPr>
              <w:t xml:space="preserve"> анализатора любой этиологии</w:t>
            </w:r>
          </w:p>
          <w:p w:rsidR="00F000FF" w:rsidRPr="00C5643B" w:rsidRDefault="00F000FF" w:rsidP="00F028EF">
            <w:pPr>
              <w:numPr>
                <w:ilvl w:val="0"/>
                <w:numId w:val="25"/>
              </w:numPr>
              <w:shd w:val="clear" w:color="auto" w:fill="FFFFFF"/>
              <w:rPr>
                <w:spacing w:val="-7"/>
                <w:sz w:val="24"/>
                <w:szCs w:val="29"/>
              </w:rPr>
            </w:pPr>
            <w:r w:rsidRPr="00C5643B">
              <w:rPr>
                <w:spacing w:val="3"/>
                <w:sz w:val="24"/>
                <w:szCs w:val="29"/>
              </w:rPr>
              <w:t>Понижение остроты зрения ниже 0,8 на од</w:t>
            </w:r>
            <w:r w:rsidRPr="00C5643B">
              <w:rPr>
                <w:spacing w:val="-4"/>
                <w:sz w:val="24"/>
                <w:szCs w:val="29"/>
              </w:rPr>
              <w:t xml:space="preserve">ном глазу и ниже 0,5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C5643B">
              <w:rPr>
                <w:spacing w:val="-4"/>
                <w:sz w:val="24"/>
                <w:szCs w:val="29"/>
              </w:rPr>
              <w:t>на другом, коррекция не</w:t>
            </w:r>
            <w:r w:rsidRPr="00C5643B">
              <w:rPr>
                <w:sz w:val="24"/>
              </w:rPr>
              <w:t xml:space="preserve"> д</w:t>
            </w:r>
            <w:r w:rsidRPr="00C5643B">
              <w:rPr>
                <w:spacing w:val="-7"/>
                <w:sz w:val="24"/>
                <w:szCs w:val="29"/>
              </w:rPr>
              <w:t>опускается</w:t>
            </w:r>
          </w:p>
          <w:p w:rsidR="00F000FF" w:rsidRPr="00C5643B" w:rsidRDefault="00F000FF" w:rsidP="00F028EF">
            <w:pPr>
              <w:numPr>
                <w:ilvl w:val="0"/>
                <w:numId w:val="25"/>
              </w:numPr>
              <w:shd w:val="clear" w:color="auto" w:fill="FFFFFF"/>
              <w:rPr>
                <w:spacing w:val="-2"/>
                <w:sz w:val="24"/>
                <w:szCs w:val="26"/>
              </w:rPr>
            </w:pPr>
            <w:r w:rsidRPr="00C5643B">
              <w:rPr>
                <w:spacing w:val="-3"/>
                <w:sz w:val="24"/>
                <w:szCs w:val="29"/>
              </w:rPr>
              <w:t xml:space="preserve">Хронические заболевания слезовыводящих путей, век, органические недостатки век, </w:t>
            </w:r>
            <w:r w:rsidRPr="00C5643B">
              <w:rPr>
                <w:spacing w:val="-4"/>
                <w:sz w:val="24"/>
                <w:szCs w:val="29"/>
              </w:rPr>
              <w:t>препятствующие полному их смыканию, свобод</w:t>
            </w:r>
            <w:r w:rsidRPr="00C5643B">
              <w:rPr>
                <w:spacing w:val="-6"/>
                <w:sz w:val="24"/>
                <w:szCs w:val="29"/>
              </w:rPr>
              <w:t>ному движению глазного яблока</w:t>
            </w:r>
          </w:p>
          <w:p w:rsidR="00F000FF" w:rsidRPr="00C5643B" w:rsidRDefault="00F000FF" w:rsidP="00F028EF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90"/>
              </w:tabs>
              <w:rPr>
                <w:spacing w:val="-2"/>
                <w:sz w:val="24"/>
                <w:szCs w:val="26"/>
              </w:rPr>
            </w:pPr>
            <w:r w:rsidRPr="00C5643B">
              <w:rPr>
                <w:spacing w:val="-5"/>
                <w:sz w:val="24"/>
                <w:szCs w:val="29"/>
              </w:rPr>
              <w:t>Ограничение поля зрения более чем на 20°</w:t>
            </w:r>
          </w:p>
          <w:p w:rsidR="00F000FF" w:rsidRPr="00C5643B" w:rsidRDefault="00F000FF" w:rsidP="00F028EF">
            <w:pPr>
              <w:numPr>
                <w:ilvl w:val="0"/>
                <w:numId w:val="25"/>
              </w:numPr>
              <w:shd w:val="clear" w:color="auto" w:fill="FFFFFF"/>
              <w:rPr>
                <w:sz w:val="24"/>
              </w:rPr>
            </w:pPr>
            <w:r w:rsidRPr="00C5643B">
              <w:rPr>
                <w:spacing w:val="-2"/>
                <w:sz w:val="24"/>
                <w:szCs w:val="26"/>
              </w:rPr>
              <w:t>Болезни эндокринной системы, требующие постоянной лекарственной коррекции</w:t>
            </w: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1</w:t>
            </w:r>
            <w:r>
              <w:rPr>
                <w:sz w:val="24"/>
                <w:lang w:val="en-US"/>
              </w:rPr>
              <w:t>2</w:t>
            </w:r>
            <w:r w:rsidRPr="00C5643B">
              <w:rPr>
                <w:sz w:val="24"/>
              </w:rPr>
              <w:t xml:space="preserve">. </w:t>
            </w:r>
            <w:r>
              <w:rPr>
                <w:sz w:val="24"/>
              </w:rPr>
              <w:t xml:space="preserve">Подземные </w:t>
            </w:r>
            <w:r w:rsidRPr="00C5643B">
              <w:rPr>
                <w:sz w:val="24"/>
              </w:rPr>
              <w:t xml:space="preserve"> работ</w:t>
            </w:r>
            <w:r>
              <w:rPr>
                <w:sz w:val="24"/>
              </w:rPr>
              <w:t>ы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>1 раз</w:t>
            </w:r>
          </w:p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>в год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Терапевт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Оториноларинголог Офтальмолог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Хирург</w:t>
            </w:r>
          </w:p>
          <w:p w:rsidR="00F000FF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Стоматолог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* Психиатр </w:t>
            </w:r>
          </w:p>
        </w:tc>
        <w:tc>
          <w:tcPr>
            <w:tcW w:w="2149" w:type="dxa"/>
          </w:tcPr>
          <w:p w:rsidR="00F000FF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Спирометрия</w:t>
            </w:r>
          </w:p>
          <w:p w:rsidR="00F000FF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C5643B">
              <w:rPr>
                <w:sz w:val="24"/>
              </w:rPr>
              <w:t xml:space="preserve">сследование вестибулярного </w:t>
            </w:r>
            <w:r>
              <w:rPr>
                <w:sz w:val="24"/>
              </w:rPr>
              <w:t>анализатора</w:t>
            </w:r>
          </w:p>
          <w:p w:rsidR="00F000FF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Острота зрения</w:t>
            </w:r>
          </w:p>
          <w:p w:rsidR="00F000FF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Аудиометрия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*Офтальмоскопия глазного дна</w:t>
            </w:r>
          </w:p>
        </w:tc>
        <w:tc>
          <w:tcPr>
            <w:tcW w:w="5498" w:type="dxa"/>
          </w:tcPr>
          <w:p w:rsidR="00F000FF" w:rsidRPr="00C5643B" w:rsidRDefault="00F000FF" w:rsidP="00F028EF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490"/>
              </w:tabs>
              <w:rPr>
                <w:spacing w:val="-5"/>
                <w:sz w:val="24"/>
                <w:szCs w:val="26"/>
              </w:rPr>
            </w:pPr>
            <w:r w:rsidRPr="00C5643B">
              <w:rPr>
                <w:sz w:val="24"/>
                <w:szCs w:val="26"/>
              </w:rPr>
              <w:t>Заболевания сердечно-сосудистой системы, даже при наличии компенсации</w:t>
            </w:r>
          </w:p>
          <w:p w:rsidR="00F000FF" w:rsidRPr="00C5643B" w:rsidRDefault="00F000FF" w:rsidP="00F028EF">
            <w:pPr>
              <w:numPr>
                <w:ilvl w:val="0"/>
                <w:numId w:val="26"/>
              </w:numPr>
              <w:shd w:val="clear" w:color="auto" w:fill="FFFFFF"/>
              <w:rPr>
                <w:spacing w:val="-5"/>
                <w:sz w:val="24"/>
                <w:szCs w:val="26"/>
              </w:rPr>
            </w:pPr>
            <w:r w:rsidRPr="00C5643B">
              <w:rPr>
                <w:spacing w:val="-3"/>
                <w:sz w:val="24"/>
                <w:szCs w:val="29"/>
              </w:rPr>
              <w:t>Хронические  заболевания  периферической нервной системы с частотой обострения 3 раза и более за календарный год</w:t>
            </w:r>
          </w:p>
          <w:p w:rsidR="00F000FF" w:rsidRPr="00C5643B" w:rsidRDefault="00F000FF" w:rsidP="00F028EF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490"/>
              </w:tabs>
              <w:rPr>
                <w:spacing w:val="-8"/>
                <w:sz w:val="24"/>
                <w:szCs w:val="27"/>
              </w:rPr>
            </w:pPr>
            <w:r w:rsidRPr="00C5643B">
              <w:rPr>
                <w:spacing w:val="-5"/>
                <w:sz w:val="24"/>
                <w:szCs w:val="27"/>
              </w:rPr>
              <w:t>Хронические заболевания органов дыхания с частотой обострения 3 раза и более за календарный  год</w:t>
            </w:r>
          </w:p>
          <w:p w:rsidR="00F000FF" w:rsidRPr="00A81C29" w:rsidRDefault="00F000FF" w:rsidP="00F028EF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490"/>
              </w:tabs>
              <w:rPr>
                <w:spacing w:val="-4"/>
                <w:sz w:val="24"/>
                <w:szCs w:val="26"/>
                <w:u w:val="single"/>
              </w:rPr>
            </w:pPr>
            <w:r>
              <w:rPr>
                <w:spacing w:val="5"/>
                <w:sz w:val="24"/>
                <w:szCs w:val="26"/>
              </w:rPr>
              <w:t>Хронические б</w:t>
            </w:r>
            <w:r w:rsidRPr="00C5643B">
              <w:rPr>
                <w:spacing w:val="5"/>
                <w:sz w:val="24"/>
                <w:szCs w:val="26"/>
              </w:rPr>
              <w:t xml:space="preserve">олезни зубов, полости рта, отсутствие зубов, </w:t>
            </w:r>
            <w:r w:rsidRPr="00C5643B">
              <w:rPr>
                <w:spacing w:val="1"/>
                <w:sz w:val="24"/>
                <w:szCs w:val="26"/>
              </w:rPr>
              <w:t>мешающее захватыванию загубника, наличие съемных протезов, альвеолярная пиоррея, стоматиты, периодонтит, анкилозы и контрактуры ниж</w:t>
            </w:r>
            <w:r w:rsidRPr="00C5643B">
              <w:rPr>
                <w:sz w:val="24"/>
                <w:szCs w:val="26"/>
              </w:rPr>
              <w:t>ней челюсти, челюстной артрит</w:t>
            </w:r>
          </w:p>
          <w:p w:rsidR="00F000FF" w:rsidRPr="00C5643B" w:rsidRDefault="00F000FF" w:rsidP="00F028EF">
            <w:pPr>
              <w:numPr>
                <w:ilvl w:val="0"/>
                <w:numId w:val="26"/>
              </w:numPr>
              <w:shd w:val="clear" w:color="auto" w:fill="FFFFFF"/>
              <w:rPr>
                <w:sz w:val="24"/>
                <w:szCs w:val="26"/>
              </w:rPr>
            </w:pPr>
            <w:r w:rsidRPr="00C5643B">
              <w:rPr>
                <w:spacing w:val="2"/>
                <w:sz w:val="24"/>
                <w:szCs w:val="26"/>
              </w:rPr>
              <w:t xml:space="preserve">Общее физическое недоразвитие и недоразвитие </w:t>
            </w:r>
            <w:r w:rsidRPr="00C5643B">
              <w:rPr>
                <w:sz w:val="24"/>
                <w:szCs w:val="26"/>
              </w:rPr>
              <w:t>опорно-двигательного аппарата</w:t>
            </w:r>
          </w:p>
          <w:p w:rsidR="00F000FF" w:rsidRPr="00C5643B" w:rsidRDefault="00F000FF" w:rsidP="00F028EF">
            <w:pPr>
              <w:numPr>
                <w:ilvl w:val="0"/>
                <w:numId w:val="26"/>
              </w:numPr>
              <w:shd w:val="clear" w:color="auto" w:fill="FFFFFF"/>
              <w:rPr>
                <w:spacing w:val="-5"/>
                <w:sz w:val="24"/>
                <w:szCs w:val="29"/>
              </w:rPr>
            </w:pPr>
            <w:r w:rsidRPr="00C5643B">
              <w:rPr>
                <w:spacing w:val="-4"/>
                <w:sz w:val="24"/>
                <w:szCs w:val="29"/>
              </w:rPr>
              <w:t>Доброкачественные новообразования,</w:t>
            </w:r>
            <w:r w:rsidRPr="00C5643B">
              <w:rPr>
                <w:sz w:val="24"/>
              </w:rPr>
              <w:t xml:space="preserve"> </w:t>
            </w:r>
            <w:r w:rsidRPr="00C5643B">
              <w:rPr>
                <w:spacing w:val="-2"/>
                <w:sz w:val="24"/>
                <w:szCs w:val="29"/>
              </w:rPr>
              <w:t>препятствующие выполнению работ в</w:t>
            </w:r>
            <w:r w:rsidRPr="00C5643B">
              <w:rPr>
                <w:spacing w:val="-5"/>
                <w:sz w:val="24"/>
                <w:szCs w:val="29"/>
              </w:rPr>
              <w:t xml:space="preserve"> </w:t>
            </w:r>
            <w:r w:rsidRPr="00C5643B">
              <w:rPr>
                <w:spacing w:val="-6"/>
                <w:sz w:val="24"/>
                <w:szCs w:val="29"/>
              </w:rPr>
              <w:t>противогазах</w:t>
            </w:r>
            <w:r w:rsidRPr="00C5643B">
              <w:rPr>
                <w:sz w:val="24"/>
              </w:rPr>
              <w:t xml:space="preserve"> </w:t>
            </w:r>
          </w:p>
          <w:p w:rsidR="00F000FF" w:rsidRPr="00C5643B" w:rsidRDefault="00F000FF" w:rsidP="00F028EF">
            <w:pPr>
              <w:numPr>
                <w:ilvl w:val="0"/>
                <w:numId w:val="26"/>
              </w:numPr>
              <w:shd w:val="clear" w:color="auto" w:fill="FFFFFF"/>
              <w:rPr>
                <w:sz w:val="24"/>
              </w:rPr>
            </w:pPr>
            <w:r w:rsidRPr="00C5643B">
              <w:rPr>
                <w:spacing w:val="-6"/>
                <w:sz w:val="24"/>
                <w:szCs w:val="29"/>
              </w:rPr>
              <w:t>Грыжи (все виды)</w:t>
            </w:r>
            <w:r w:rsidRPr="00C5643B">
              <w:rPr>
                <w:sz w:val="24"/>
              </w:rPr>
              <w:t xml:space="preserve"> </w:t>
            </w:r>
          </w:p>
          <w:p w:rsidR="00F000FF" w:rsidRPr="00C5643B" w:rsidRDefault="00F000FF" w:rsidP="00F028EF">
            <w:pPr>
              <w:numPr>
                <w:ilvl w:val="0"/>
                <w:numId w:val="26"/>
              </w:numPr>
              <w:shd w:val="clear" w:color="auto" w:fill="FFFFFF"/>
              <w:rPr>
                <w:sz w:val="24"/>
              </w:rPr>
            </w:pPr>
            <w:r w:rsidRPr="00C5643B">
              <w:rPr>
                <w:spacing w:val="-7"/>
                <w:sz w:val="24"/>
                <w:szCs w:val="29"/>
              </w:rPr>
              <w:t xml:space="preserve">Облитерирующие заболевания сосудов вне зависимости от степени компенсации </w:t>
            </w:r>
          </w:p>
          <w:p w:rsidR="00F000FF" w:rsidRPr="00C5643B" w:rsidRDefault="00F000FF" w:rsidP="00F028EF">
            <w:pPr>
              <w:numPr>
                <w:ilvl w:val="0"/>
                <w:numId w:val="26"/>
              </w:numPr>
              <w:shd w:val="clear" w:color="auto" w:fill="FFFFFF"/>
              <w:rPr>
                <w:sz w:val="24"/>
              </w:rPr>
            </w:pPr>
            <w:r w:rsidRPr="00C5643B">
              <w:rPr>
                <w:spacing w:val="2"/>
                <w:sz w:val="24"/>
                <w:szCs w:val="29"/>
              </w:rPr>
              <w:lastRenderedPageBreak/>
              <w:t xml:space="preserve">Варикозная болезнь и рецидивирующий тромбофлебит </w:t>
            </w:r>
            <w:r w:rsidRPr="00C5643B">
              <w:rPr>
                <w:spacing w:val="-5"/>
                <w:sz w:val="24"/>
                <w:szCs w:val="29"/>
              </w:rPr>
              <w:t>нижних конечностей и геморроидальных вен. Лимфангиит и другие нарушения лимфооттока</w:t>
            </w:r>
          </w:p>
          <w:p w:rsidR="00F000FF" w:rsidRPr="00C5643B" w:rsidRDefault="00F000FF" w:rsidP="00F028EF">
            <w:pPr>
              <w:numPr>
                <w:ilvl w:val="0"/>
                <w:numId w:val="26"/>
              </w:numPr>
              <w:shd w:val="clear" w:color="auto" w:fill="FFFFFF"/>
              <w:rPr>
                <w:sz w:val="24"/>
              </w:rPr>
            </w:pPr>
            <w:r w:rsidRPr="00C5643B">
              <w:rPr>
                <w:spacing w:val="-2"/>
                <w:sz w:val="24"/>
                <w:szCs w:val="29"/>
              </w:rPr>
              <w:t>Искривление носовой перегородки с</w:t>
            </w:r>
            <w:r w:rsidRPr="00C5643B">
              <w:rPr>
                <w:sz w:val="24"/>
              </w:rPr>
              <w:t xml:space="preserve"> </w:t>
            </w:r>
            <w:r w:rsidRPr="00C5643B">
              <w:rPr>
                <w:spacing w:val="-7"/>
                <w:sz w:val="24"/>
                <w:szCs w:val="29"/>
              </w:rPr>
              <w:t>нарушением функции носового дыхания</w:t>
            </w:r>
            <w:r w:rsidRPr="00C5643B">
              <w:rPr>
                <w:sz w:val="24"/>
              </w:rPr>
              <w:t xml:space="preserve"> </w:t>
            </w:r>
          </w:p>
          <w:p w:rsidR="00F000FF" w:rsidRPr="00932E1D" w:rsidRDefault="00F000FF" w:rsidP="00F028EF">
            <w:pPr>
              <w:numPr>
                <w:ilvl w:val="0"/>
                <w:numId w:val="26"/>
              </w:numPr>
              <w:shd w:val="clear" w:color="auto" w:fill="FFFFFF"/>
              <w:rPr>
                <w:spacing w:val="-12"/>
                <w:sz w:val="24"/>
              </w:rPr>
            </w:pPr>
            <w:r w:rsidRPr="00932E1D">
              <w:rPr>
                <w:spacing w:val="-5"/>
                <w:sz w:val="24"/>
                <w:szCs w:val="29"/>
              </w:rPr>
              <w:t>Хронические заболевания среднего уха</w:t>
            </w:r>
            <w:r w:rsidRPr="00932E1D">
              <w:rPr>
                <w:sz w:val="24"/>
              </w:rPr>
              <w:t xml:space="preserve"> с частотой обострения 3 раза и более за календарный год</w:t>
            </w:r>
          </w:p>
          <w:p w:rsidR="00F000FF" w:rsidRPr="00932E1D" w:rsidRDefault="00F000FF" w:rsidP="00F028EF">
            <w:pPr>
              <w:numPr>
                <w:ilvl w:val="0"/>
                <w:numId w:val="26"/>
              </w:numPr>
              <w:shd w:val="clear" w:color="auto" w:fill="FFFFFF"/>
              <w:rPr>
                <w:spacing w:val="-12"/>
                <w:sz w:val="24"/>
              </w:rPr>
            </w:pPr>
            <w:r w:rsidRPr="00932E1D">
              <w:rPr>
                <w:spacing w:val="9"/>
                <w:sz w:val="24"/>
              </w:rPr>
              <w:t xml:space="preserve">Стойкое понижение слуха </w:t>
            </w:r>
            <w:r w:rsidRPr="00932E1D">
              <w:rPr>
                <w:color w:val="000000"/>
                <w:sz w:val="24"/>
                <w:szCs w:val="24"/>
              </w:rPr>
              <w:t>(3 и более месяца)</w:t>
            </w:r>
            <w:r w:rsidRPr="00932E1D">
              <w:rPr>
                <w:spacing w:val="9"/>
                <w:sz w:val="24"/>
              </w:rPr>
              <w:t xml:space="preserve"> любой этиологии </w:t>
            </w:r>
            <w:r w:rsidRPr="00932E1D">
              <w:rPr>
                <w:sz w:val="24"/>
              </w:rPr>
              <w:t>одно- и двустороннее (</w:t>
            </w:r>
            <w:r>
              <w:rPr>
                <w:sz w:val="24"/>
              </w:rPr>
              <w:t xml:space="preserve">острота слуха: </w:t>
            </w:r>
            <w:r w:rsidRPr="00932E1D">
              <w:rPr>
                <w:sz w:val="24"/>
              </w:rPr>
              <w:t xml:space="preserve">шепотная речь не менее </w:t>
            </w:r>
            <w:smartTag w:uri="urn:schemas-microsoft-com:office:smarttags" w:element="metricconverter">
              <w:smartTagPr>
                <w:attr w:name="ProductID" w:val="3 м"/>
              </w:smartTagPr>
              <w:r>
                <w:rPr>
                  <w:spacing w:val="21"/>
                  <w:sz w:val="24"/>
                </w:rPr>
                <w:t>3</w:t>
              </w:r>
              <w:r w:rsidRPr="00932E1D">
                <w:rPr>
                  <w:spacing w:val="21"/>
                  <w:sz w:val="24"/>
                </w:rPr>
                <w:t xml:space="preserve"> м</w:t>
              </w:r>
            </w:smartTag>
            <w:r w:rsidRPr="00932E1D">
              <w:rPr>
                <w:spacing w:val="21"/>
                <w:sz w:val="24"/>
              </w:rPr>
              <w:t>)</w:t>
            </w:r>
          </w:p>
          <w:p w:rsidR="00F000FF" w:rsidRPr="00C5643B" w:rsidRDefault="00F000FF" w:rsidP="00F028EF">
            <w:pPr>
              <w:numPr>
                <w:ilvl w:val="0"/>
                <w:numId w:val="26"/>
              </w:numPr>
              <w:shd w:val="clear" w:color="auto" w:fill="FFFFFF"/>
              <w:rPr>
                <w:sz w:val="24"/>
              </w:rPr>
            </w:pPr>
            <w:r w:rsidRPr="00C5643B">
              <w:rPr>
                <w:spacing w:val="-3"/>
                <w:sz w:val="24"/>
                <w:szCs w:val="29"/>
              </w:rPr>
              <w:t>Нарушение функции вестибулярного</w:t>
            </w:r>
            <w:r w:rsidRPr="00C5643B">
              <w:rPr>
                <w:sz w:val="24"/>
              </w:rPr>
              <w:t xml:space="preserve"> </w:t>
            </w:r>
            <w:r>
              <w:rPr>
                <w:spacing w:val="-6"/>
                <w:sz w:val="24"/>
                <w:szCs w:val="29"/>
              </w:rPr>
              <w:t>анализатора</w:t>
            </w:r>
            <w:r w:rsidRPr="00C5643B">
              <w:rPr>
                <w:spacing w:val="-6"/>
                <w:sz w:val="24"/>
                <w:szCs w:val="29"/>
              </w:rPr>
              <w:t>, в том числе, болезнь Меньера</w:t>
            </w:r>
            <w:r w:rsidRPr="00C5643B">
              <w:rPr>
                <w:sz w:val="24"/>
              </w:rPr>
              <w:t xml:space="preserve"> </w:t>
            </w:r>
          </w:p>
          <w:p w:rsidR="00F000FF" w:rsidRPr="00C5643B" w:rsidRDefault="00F000FF" w:rsidP="00F028EF">
            <w:pPr>
              <w:numPr>
                <w:ilvl w:val="0"/>
                <w:numId w:val="26"/>
              </w:numPr>
              <w:shd w:val="clear" w:color="auto" w:fill="FFFFFF"/>
              <w:rPr>
                <w:spacing w:val="-7"/>
                <w:sz w:val="24"/>
                <w:szCs w:val="29"/>
              </w:rPr>
            </w:pPr>
            <w:r w:rsidRPr="00C5643B">
              <w:rPr>
                <w:spacing w:val="3"/>
                <w:sz w:val="24"/>
                <w:szCs w:val="29"/>
              </w:rPr>
              <w:t>Понижение остроты зрения ниже 0,8 на од</w:t>
            </w:r>
            <w:r w:rsidRPr="00C5643B">
              <w:rPr>
                <w:spacing w:val="-4"/>
                <w:sz w:val="24"/>
                <w:szCs w:val="29"/>
              </w:rPr>
              <w:t xml:space="preserve">ном глазу и ниже 0,5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C5643B">
              <w:rPr>
                <w:spacing w:val="-4"/>
                <w:sz w:val="24"/>
                <w:szCs w:val="29"/>
              </w:rPr>
              <w:t>на другом, коррекция не</w:t>
            </w:r>
            <w:r w:rsidRPr="00C5643B">
              <w:rPr>
                <w:sz w:val="24"/>
              </w:rPr>
              <w:t xml:space="preserve"> д</w:t>
            </w:r>
            <w:r w:rsidRPr="00C5643B">
              <w:rPr>
                <w:spacing w:val="-7"/>
                <w:sz w:val="24"/>
                <w:szCs w:val="29"/>
              </w:rPr>
              <w:t>опускается</w:t>
            </w:r>
          </w:p>
          <w:p w:rsidR="00F000FF" w:rsidRPr="00C5643B" w:rsidRDefault="00F000FF" w:rsidP="00F028EF">
            <w:pPr>
              <w:numPr>
                <w:ilvl w:val="0"/>
                <w:numId w:val="26"/>
              </w:numPr>
              <w:shd w:val="clear" w:color="auto" w:fill="FFFFFF"/>
              <w:rPr>
                <w:spacing w:val="-2"/>
                <w:sz w:val="24"/>
                <w:szCs w:val="26"/>
              </w:rPr>
            </w:pPr>
            <w:r w:rsidRPr="00C5643B">
              <w:rPr>
                <w:spacing w:val="-3"/>
                <w:sz w:val="24"/>
                <w:szCs w:val="29"/>
              </w:rPr>
              <w:t xml:space="preserve">Хронические заболевания слезовыводящих путей, век, органические недостатки век, </w:t>
            </w:r>
            <w:r w:rsidRPr="00C5643B">
              <w:rPr>
                <w:spacing w:val="-4"/>
                <w:sz w:val="24"/>
                <w:szCs w:val="29"/>
              </w:rPr>
              <w:t>препятствующие полному их смыканию, свобод</w:t>
            </w:r>
            <w:r w:rsidRPr="00C5643B">
              <w:rPr>
                <w:spacing w:val="-6"/>
                <w:sz w:val="24"/>
                <w:szCs w:val="29"/>
              </w:rPr>
              <w:t>ному движению глазного яблока</w:t>
            </w:r>
          </w:p>
          <w:p w:rsidR="00F000FF" w:rsidRPr="00C5643B" w:rsidRDefault="00F000FF" w:rsidP="00F028EF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490"/>
              </w:tabs>
              <w:rPr>
                <w:spacing w:val="-2"/>
                <w:sz w:val="24"/>
                <w:szCs w:val="26"/>
              </w:rPr>
            </w:pPr>
            <w:r w:rsidRPr="00C5643B">
              <w:rPr>
                <w:spacing w:val="-5"/>
                <w:sz w:val="24"/>
                <w:szCs w:val="29"/>
              </w:rPr>
              <w:t>Ограничение поля зрения более чем на 20°</w:t>
            </w:r>
          </w:p>
          <w:p w:rsidR="00F000FF" w:rsidRPr="00C5643B" w:rsidRDefault="00F000FF" w:rsidP="00F028EF">
            <w:pPr>
              <w:numPr>
                <w:ilvl w:val="0"/>
                <w:numId w:val="26"/>
              </w:numPr>
              <w:shd w:val="clear" w:color="auto" w:fill="FFFFFF"/>
              <w:rPr>
                <w:sz w:val="24"/>
              </w:rPr>
            </w:pPr>
            <w:r w:rsidRPr="00C5643B">
              <w:rPr>
                <w:spacing w:val="-2"/>
                <w:sz w:val="24"/>
                <w:szCs w:val="26"/>
              </w:rPr>
              <w:t>Болезни эндокринной системы, требующие постоянной лекарственной коррекции</w:t>
            </w: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1</w:t>
            </w:r>
            <w:r w:rsidRPr="001A6DF2">
              <w:rPr>
                <w:sz w:val="24"/>
              </w:rPr>
              <w:t>3</w:t>
            </w:r>
            <w:r w:rsidRPr="00C5643B">
              <w:rPr>
                <w:sz w:val="24"/>
              </w:rPr>
              <w:t>. Работы, выполняемые с применением изолирующих средств индивидуальной защиты и фильтрующих противогазов с полной лицевой частью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>1 раз</w:t>
            </w:r>
          </w:p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C5643B">
              <w:rPr>
                <w:sz w:val="24"/>
              </w:rPr>
              <w:t>в 2 года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Терапевт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Оториноларинголог</w:t>
            </w:r>
            <w:r w:rsidRPr="00C5643B">
              <w:rPr>
                <w:sz w:val="24"/>
              </w:rPr>
              <w:t xml:space="preserve"> </w:t>
            </w:r>
            <w:r>
              <w:rPr>
                <w:sz w:val="24"/>
              </w:rPr>
              <w:t>Невролог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Офтальмолог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Хирург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Психиатр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Стоматолог</w:t>
            </w:r>
          </w:p>
        </w:tc>
        <w:tc>
          <w:tcPr>
            <w:tcW w:w="214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Спирометрия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C5643B">
              <w:rPr>
                <w:sz w:val="24"/>
              </w:rPr>
              <w:t xml:space="preserve">строта зрения </w:t>
            </w:r>
          </w:p>
        </w:tc>
        <w:tc>
          <w:tcPr>
            <w:tcW w:w="5498" w:type="dxa"/>
          </w:tcPr>
          <w:p w:rsidR="00F000FF" w:rsidRPr="00C5643B" w:rsidRDefault="00F000FF" w:rsidP="00F028EF">
            <w:pPr>
              <w:numPr>
                <w:ilvl w:val="0"/>
                <w:numId w:val="27"/>
              </w:numPr>
              <w:shd w:val="clear" w:color="auto" w:fill="FFFFFF"/>
              <w:rPr>
                <w:spacing w:val="-15"/>
                <w:sz w:val="24"/>
                <w:szCs w:val="29"/>
              </w:rPr>
            </w:pPr>
            <w:r w:rsidRPr="00C5643B">
              <w:rPr>
                <w:spacing w:val="-3"/>
                <w:sz w:val="24"/>
                <w:szCs w:val="29"/>
              </w:rPr>
              <w:t>Хронические  заболевания  периферической нервной системы с частотой обострения 3 раза и более  за календарный год</w:t>
            </w:r>
          </w:p>
          <w:p w:rsidR="00F000FF" w:rsidRPr="00C5643B" w:rsidRDefault="00F000FF" w:rsidP="00F028EF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490"/>
              </w:tabs>
              <w:rPr>
                <w:spacing w:val="-5"/>
                <w:sz w:val="24"/>
                <w:szCs w:val="26"/>
              </w:rPr>
            </w:pPr>
            <w:r w:rsidRPr="00C5643B">
              <w:rPr>
                <w:sz w:val="24"/>
                <w:szCs w:val="26"/>
              </w:rPr>
              <w:t>Заболевания органов кровообращения, даже при наличии компенсации</w:t>
            </w:r>
          </w:p>
          <w:p w:rsidR="00F000FF" w:rsidRPr="007D3AC1" w:rsidRDefault="00F000FF" w:rsidP="00F028EF">
            <w:pPr>
              <w:numPr>
                <w:ilvl w:val="0"/>
                <w:numId w:val="27"/>
              </w:numPr>
              <w:shd w:val="clear" w:color="auto" w:fill="FFFFFF"/>
              <w:rPr>
                <w:spacing w:val="-15"/>
                <w:sz w:val="24"/>
                <w:szCs w:val="29"/>
              </w:rPr>
            </w:pPr>
            <w:r w:rsidRPr="00C5643B">
              <w:rPr>
                <w:spacing w:val="-6"/>
                <w:sz w:val="24"/>
                <w:szCs w:val="29"/>
              </w:rPr>
              <w:t>Болезни зубов, полости рта, заболевания челю</w:t>
            </w:r>
            <w:r w:rsidRPr="00C5643B">
              <w:rPr>
                <w:spacing w:val="-7"/>
                <w:sz w:val="24"/>
                <w:szCs w:val="29"/>
              </w:rPr>
              <w:t>стно-лицевого аппарата</w:t>
            </w:r>
            <w:r>
              <w:rPr>
                <w:spacing w:val="-7"/>
                <w:sz w:val="24"/>
                <w:szCs w:val="29"/>
              </w:rPr>
              <w:t xml:space="preserve"> (</w:t>
            </w:r>
            <w:r>
              <w:rPr>
                <w:sz w:val="24"/>
                <w:szCs w:val="24"/>
              </w:rPr>
              <w:t>отсутствие зубов</w:t>
            </w:r>
            <w:r w:rsidRPr="000A3211">
              <w:rPr>
                <w:sz w:val="24"/>
                <w:szCs w:val="24"/>
              </w:rPr>
              <w:t>, наличие съемных протезов, анкилозы и контрактуры нижней челюсти, челюстной артрит</w:t>
            </w:r>
            <w:r>
              <w:rPr>
                <w:sz w:val="24"/>
                <w:szCs w:val="24"/>
              </w:rPr>
              <w:t>)</w:t>
            </w:r>
          </w:p>
          <w:p w:rsidR="00F000FF" w:rsidRPr="00C5643B" w:rsidRDefault="00F000FF" w:rsidP="00F028EF">
            <w:pPr>
              <w:numPr>
                <w:ilvl w:val="0"/>
                <w:numId w:val="27"/>
              </w:numPr>
              <w:shd w:val="clear" w:color="auto" w:fill="FFFFFF"/>
              <w:rPr>
                <w:spacing w:val="-15"/>
                <w:sz w:val="24"/>
                <w:szCs w:val="29"/>
              </w:rPr>
            </w:pPr>
            <w:r w:rsidRPr="00C5643B">
              <w:rPr>
                <w:spacing w:val="-4"/>
                <w:sz w:val="24"/>
                <w:szCs w:val="29"/>
              </w:rPr>
              <w:t>Глаукома</w:t>
            </w:r>
          </w:p>
          <w:p w:rsidR="00F000FF" w:rsidRPr="00C5643B" w:rsidRDefault="00F000FF" w:rsidP="00F028EF">
            <w:pPr>
              <w:numPr>
                <w:ilvl w:val="0"/>
                <w:numId w:val="27"/>
              </w:numPr>
              <w:shd w:val="clear" w:color="auto" w:fill="FFFFFF"/>
              <w:rPr>
                <w:spacing w:val="-18"/>
                <w:sz w:val="24"/>
                <w:szCs w:val="29"/>
              </w:rPr>
            </w:pPr>
            <w:r w:rsidRPr="00C5643B">
              <w:rPr>
                <w:spacing w:val="-6"/>
                <w:sz w:val="24"/>
                <w:szCs w:val="29"/>
              </w:rPr>
              <w:lastRenderedPageBreak/>
              <w:t>Хронические заболевания верхних дыхатель</w:t>
            </w:r>
            <w:r w:rsidRPr="00C5643B">
              <w:rPr>
                <w:spacing w:val="-4"/>
                <w:sz w:val="24"/>
                <w:szCs w:val="29"/>
              </w:rPr>
              <w:t>ных путей</w:t>
            </w:r>
          </w:p>
          <w:p w:rsidR="00F000FF" w:rsidRPr="00FD77AD" w:rsidRDefault="00F000FF" w:rsidP="00F028EF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115"/>
              </w:tabs>
              <w:rPr>
                <w:rFonts w:eastAsia="SimSun"/>
                <w:b/>
                <w:bCs/>
                <w:lang w:eastAsia="zh-CN"/>
              </w:rPr>
            </w:pPr>
            <w:r w:rsidRPr="00FD77AD">
              <w:rPr>
                <w:spacing w:val="-4"/>
                <w:sz w:val="24"/>
                <w:szCs w:val="29"/>
              </w:rPr>
              <w:t>Хронические заболевания бронхолегочной системы с частотой обострения 2 раза и более за календарный год</w:t>
            </w:r>
          </w:p>
          <w:p w:rsidR="00F000FF" w:rsidRPr="00FD77AD" w:rsidRDefault="00F000FF" w:rsidP="00F028EF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115"/>
              </w:tabs>
              <w:rPr>
                <w:rFonts w:eastAsia="SimSun"/>
                <w:bCs/>
                <w:sz w:val="24"/>
                <w:szCs w:val="24"/>
                <w:lang w:eastAsia="zh-CN"/>
              </w:rPr>
            </w:pPr>
            <w:r w:rsidRPr="00FD77AD">
              <w:rPr>
                <w:bCs/>
                <w:sz w:val="24"/>
                <w:szCs w:val="24"/>
              </w:rPr>
              <w:t>Искривление носовой перегородки с нарушением функции носового дыхания</w:t>
            </w:r>
          </w:p>
          <w:p w:rsidR="00F000FF" w:rsidRPr="00FD77AD" w:rsidRDefault="00F000FF" w:rsidP="00F028EF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115"/>
              </w:tabs>
              <w:rPr>
                <w:rFonts w:eastAsia="SimSun"/>
                <w:bCs/>
                <w:sz w:val="24"/>
                <w:szCs w:val="24"/>
                <w:lang w:eastAsia="zh-CN"/>
              </w:rPr>
            </w:pPr>
            <w:r w:rsidRPr="00FD77AD">
              <w:rPr>
                <w:rFonts w:eastAsia="SimSun"/>
                <w:bCs/>
                <w:sz w:val="24"/>
                <w:szCs w:val="24"/>
                <w:lang w:eastAsia="zh-CN"/>
              </w:rPr>
              <w:t>Деформация грудной клетки,</w:t>
            </w:r>
            <w:r w:rsidRPr="00FD77AD">
              <w:rPr>
                <w:bCs/>
                <w:sz w:val="24"/>
                <w:szCs w:val="24"/>
              </w:rPr>
              <w:t xml:space="preserve"> вызывающая нарушение дыхания и затрудняющая работу в противогазах.</w:t>
            </w:r>
          </w:p>
          <w:p w:rsidR="00F000FF" w:rsidRPr="00FD77AD" w:rsidRDefault="00F000FF" w:rsidP="00F028EF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115"/>
              </w:tabs>
              <w:rPr>
                <w:rFonts w:eastAsia="SimSun"/>
                <w:bCs/>
                <w:sz w:val="24"/>
                <w:szCs w:val="24"/>
                <w:lang w:eastAsia="zh-CN"/>
              </w:rPr>
            </w:pPr>
            <w:r w:rsidRPr="00FD77AD">
              <w:rPr>
                <w:bCs/>
                <w:sz w:val="24"/>
                <w:szCs w:val="24"/>
              </w:rPr>
              <w:t>Доброкачественные опухоли, препятствующие выполнению работ в противогазах.</w:t>
            </w:r>
          </w:p>
          <w:p w:rsidR="00F000FF" w:rsidRPr="00606F22" w:rsidRDefault="00F000FF" w:rsidP="00F028EF">
            <w:pPr>
              <w:numPr>
                <w:ilvl w:val="0"/>
                <w:numId w:val="27"/>
              </w:numPr>
              <w:shd w:val="clear" w:color="auto" w:fill="FFFFFF"/>
              <w:jc w:val="both"/>
              <w:rPr>
                <w:color w:val="000000"/>
                <w:spacing w:val="-16"/>
                <w:sz w:val="24"/>
                <w:szCs w:val="24"/>
              </w:rPr>
            </w:pPr>
            <w:r w:rsidRPr="00606F22">
              <w:rPr>
                <w:color w:val="000000"/>
                <w:spacing w:val="-3"/>
                <w:sz w:val="24"/>
                <w:szCs w:val="29"/>
              </w:rPr>
              <w:t>Хронические заболевания среднего уха</w:t>
            </w:r>
            <w:r w:rsidRPr="00606F22">
              <w:rPr>
                <w:color w:val="000000"/>
                <w:spacing w:val="-7"/>
                <w:sz w:val="24"/>
                <w:szCs w:val="29"/>
              </w:rPr>
              <w:t>.</w:t>
            </w:r>
          </w:p>
          <w:p w:rsidR="00F000FF" w:rsidRPr="00320290" w:rsidRDefault="00F000FF" w:rsidP="00F028EF">
            <w:pPr>
              <w:numPr>
                <w:ilvl w:val="0"/>
                <w:numId w:val="27"/>
              </w:numPr>
              <w:shd w:val="clear" w:color="auto" w:fill="FFFFFF"/>
              <w:jc w:val="both"/>
              <w:rPr>
                <w:color w:val="000000"/>
                <w:spacing w:val="-16"/>
                <w:sz w:val="24"/>
                <w:szCs w:val="24"/>
              </w:rPr>
            </w:pPr>
            <w:r w:rsidRPr="00606F22">
              <w:rPr>
                <w:color w:val="000000"/>
                <w:spacing w:val="-7"/>
                <w:sz w:val="24"/>
                <w:szCs w:val="29"/>
              </w:rPr>
              <w:t xml:space="preserve">Заболевания вестибулярного </w:t>
            </w:r>
            <w:r w:rsidRPr="00606F22">
              <w:rPr>
                <w:color w:val="000000"/>
                <w:sz w:val="24"/>
              </w:rPr>
              <w:t>анализатора любой этиологии</w:t>
            </w:r>
          </w:p>
          <w:p w:rsidR="00F000FF" w:rsidRPr="00320290" w:rsidRDefault="00F000FF" w:rsidP="00F028EF">
            <w:pPr>
              <w:numPr>
                <w:ilvl w:val="0"/>
                <w:numId w:val="27"/>
              </w:numPr>
              <w:shd w:val="clear" w:color="auto" w:fill="FFFFFF"/>
              <w:rPr>
                <w:spacing w:val="-7"/>
                <w:sz w:val="24"/>
                <w:szCs w:val="24"/>
              </w:rPr>
            </w:pPr>
            <w:r w:rsidRPr="00320290">
              <w:rPr>
                <w:spacing w:val="3"/>
                <w:sz w:val="24"/>
                <w:szCs w:val="24"/>
              </w:rPr>
              <w:t>Понижение остроты зрения ниже 0,8 на од</w:t>
            </w:r>
            <w:r w:rsidRPr="00320290">
              <w:rPr>
                <w:spacing w:val="-4"/>
                <w:sz w:val="24"/>
                <w:szCs w:val="24"/>
              </w:rPr>
              <w:t xml:space="preserve">ном глазу и ниже 0,5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320290">
              <w:rPr>
                <w:spacing w:val="-4"/>
                <w:sz w:val="24"/>
                <w:szCs w:val="24"/>
              </w:rPr>
              <w:t>на другом, коррекция не</w:t>
            </w:r>
            <w:r w:rsidRPr="00320290">
              <w:rPr>
                <w:sz w:val="24"/>
                <w:szCs w:val="24"/>
              </w:rPr>
              <w:t xml:space="preserve"> д</w:t>
            </w:r>
            <w:r w:rsidRPr="00320290">
              <w:rPr>
                <w:spacing w:val="-7"/>
                <w:sz w:val="24"/>
                <w:szCs w:val="24"/>
              </w:rPr>
              <w:t>опускается</w:t>
            </w:r>
          </w:p>
          <w:p w:rsidR="00F000FF" w:rsidRPr="00320290" w:rsidRDefault="00F000FF" w:rsidP="00F028EF">
            <w:pPr>
              <w:numPr>
                <w:ilvl w:val="0"/>
                <w:numId w:val="27"/>
              </w:num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320290">
              <w:rPr>
                <w:spacing w:val="-3"/>
                <w:sz w:val="24"/>
                <w:szCs w:val="24"/>
              </w:rPr>
              <w:t xml:space="preserve">Хронические заболевания слезовыводящих путей, век, органические недостатки век, </w:t>
            </w:r>
            <w:r w:rsidRPr="00320290">
              <w:rPr>
                <w:spacing w:val="-4"/>
                <w:sz w:val="24"/>
                <w:szCs w:val="24"/>
              </w:rPr>
              <w:t>препятствующие полному их смыканию, свобод</w:t>
            </w:r>
            <w:r w:rsidRPr="00320290">
              <w:rPr>
                <w:spacing w:val="-6"/>
                <w:sz w:val="24"/>
                <w:szCs w:val="24"/>
              </w:rPr>
              <w:t>ному движению глазного яблока</w:t>
            </w:r>
          </w:p>
          <w:p w:rsidR="00F000FF" w:rsidRPr="00932E1D" w:rsidRDefault="00F000FF" w:rsidP="00F028EF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490"/>
              </w:tabs>
              <w:rPr>
                <w:spacing w:val="-12"/>
                <w:sz w:val="24"/>
              </w:rPr>
            </w:pPr>
            <w:r w:rsidRPr="00932E1D">
              <w:rPr>
                <w:spacing w:val="-5"/>
                <w:sz w:val="24"/>
                <w:szCs w:val="24"/>
              </w:rPr>
              <w:t>Ограничение поля зрения более чем на 10°</w:t>
            </w:r>
          </w:p>
          <w:p w:rsidR="00F000FF" w:rsidRPr="00C5643B" w:rsidRDefault="00F000FF" w:rsidP="00F028EF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490"/>
              </w:tabs>
              <w:rPr>
                <w:b/>
                <w:sz w:val="24"/>
                <w:u w:val="single"/>
              </w:rPr>
            </w:pPr>
            <w:r w:rsidRPr="00932E1D">
              <w:rPr>
                <w:spacing w:val="9"/>
                <w:sz w:val="24"/>
              </w:rPr>
              <w:t xml:space="preserve">Стойкое понижение слуха </w:t>
            </w:r>
            <w:r w:rsidRPr="00932E1D">
              <w:rPr>
                <w:color w:val="000000"/>
                <w:sz w:val="24"/>
                <w:szCs w:val="24"/>
              </w:rPr>
              <w:t>(3 и более месяца)</w:t>
            </w:r>
            <w:r w:rsidRPr="00932E1D">
              <w:rPr>
                <w:spacing w:val="9"/>
                <w:sz w:val="24"/>
              </w:rPr>
              <w:t xml:space="preserve"> любой этиологии </w:t>
            </w:r>
            <w:r w:rsidRPr="00932E1D">
              <w:rPr>
                <w:sz w:val="24"/>
              </w:rPr>
              <w:t>одно- и двустороннее (</w:t>
            </w:r>
            <w:r>
              <w:rPr>
                <w:sz w:val="24"/>
              </w:rPr>
              <w:t xml:space="preserve">острота слуха: </w:t>
            </w:r>
            <w:r w:rsidRPr="00932E1D">
              <w:rPr>
                <w:sz w:val="24"/>
              </w:rPr>
              <w:t xml:space="preserve">шепотная речь не менее </w:t>
            </w:r>
            <w:smartTag w:uri="urn:schemas-microsoft-com:office:smarttags" w:element="metricconverter">
              <w:smartTagPr>
                <w:attr w:name="ProductID" w:val="3 м"/>
              </w:smartTagPr>
              <w:r>
                <w:rPr>
                  <w:spacing w:val="21"/>
                  <w:sz w:val="24"/>
                </w:rPr>
                <w:t>3</w:t>
              </w:r>
              <w:r w:rsidRPr="00932E1D">
                <w:rPr>
                  <w:spacing w:val="21"/>
                  <w:sz w:val="24"/>
                </w:rPr>
                <w:t xml:space="preserve"> м</w:t>
              </w:r>
            </w:smartTag>
            <w:r w:rsidRPr="00932E1D">
              <w:rPr>
                <w:spacing w:val="21"/>
                <w:sz w:val="24"/>
              </w:rPr>
              <w:t>)</w:t>
            </w: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1</w:t>
            </w:r>
            <w:r w:rsidRPr="00C26EBF">
              <w:rPr>
                <w:sz w:val="24"/>
              </w:rPr>
              <w:t>4</w:t>
            </w:r>
            <w:r w:rsidRPr="00C5643B">
              <w:rPr>
                <w:sz w:val="24"/>
              </w:rPr>
              <w:t xml:space="preserve">. Работа на </w:t>
            </w:r>
            <w:r>
              <w:rPr>
                <w:sz w:val="24"/>
              </w:rPr>
              <w:t xml:space="preserve">морских и речных </w:t>
            </w:r>
            <w:r w:rsidRPr="00C5643B">
              <w:rPr>
                <w:sz w:val="24"/>
              </w:rPr>
              <w:t>судах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>1 раз</w:t>
            </w:r>
          </w:p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>в 2 года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Терапевт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Невролог</w:t>
            </w:r>
            <w:r w:rsidRPr="00C5643B">
              <w:rPr>
                <w:sz w:val="24"/>
              </w:rPr>
              <w:t xml:space="preserve"> </w:t>
            </w:r>
            <w:r>
              <w:rPr>
                <w:sz w:val="24"/>
              </w:rPr>
              <w:t>Оториноларинголог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Офтальмолог</w:t>
            </w:r>
          </w:p>
          <w:p w:rsidR="00F000FF" w:rsidRPr="00F74EC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Хирург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Стоматолог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Дерматовенеролог</w:t>
            </w:r>
          </w:p>
        </w:tc>
        <w:tc>
          <w:tcPr>
            <w:tcW w:w="214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Спирометрия</w:t>
            </w:r>
          </w:p>
          <w:p w:rsidR="00F000FF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Острота зрения И</w:t>
            </w:r>
            <w:r w:rsidRPr="00C5643B">
              <w:rPr>
                <w:sz w:val="24"/>
              </w:rPr>
              <w:t xml:space="preserve">сследование вестибулярного </w:t>
            </w:r>
            <w:r>
              <w:rPr>
                <w:sz w:val="24"/>
              </w:rPr>
              <w:t>анализатора</w:t>
            </w:r>
            <w:r w:rsidRPr="00C5643B">
              <w:rPr>
                <w:sz w:val="24"/>
              </w:rPr>
              <w:t xml:space="preserve"> 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Аудиометрия</w:t>
            </w:r>
          </w:p>
        </w:tc>
        <w:tc>
          <w:tcPr>
            <w:tcW w:w="5498" w:type="dxa"/>
          </w:tcPr>
          <w:p w:rsidR="00F000FF" w:rsidRPr="00C5643B" w:rsidRDefault="00F000FF" w:rsidP="00F028EF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490"/>
              </w:tabs>
              <w:rPr>
                <w:spacing w:val="-5"/>
                <w:sz w:val="24"/>
                <w:szCs w:val="26"/>
              </w:rPr>
            </w:pPr>
            <w:r w:rsidRPr="00C5643B">
              <w:rPr>
                <w:sz w:val="24"/>
                <w:szCs w:val="26"/>
              </w:rPr>
              <w:t>Заболевания сердечно-сосудистой системы, даже при наличии компенсации</w:t>
            </w:r>
          </w:p>
          <w:p w:rsidR="00F000FF" w:rsidRPr="00C5643B" w:rsidRDefault="00F000FF" w:rsidP="00F028EF">
            <w:pPr>
              <w:numPr>
                <w:ilvl w:val="0"/>
                <w:numId w:val="28"/>
              </w:numPr>
              <w:shd w:val="clear" w:color="auto" w:fill="FFFFFF"/>
              <w:rPr>
                <w:spacing w:val="-5"/>
                <w:sz w:val="24"/>
                <w:szCs w:val="26"/>
              </w:rPr>
            </w:pPr>
            <w:r w:rsidRPr="00C5643B">
              <w:rPr>
                <w:spacing w:val="-3"/>
                <w:sz w:val="24"/>
                <w:szCs w:val="29"/>
              </w:rPr>
              <w:t>Хронические  заболевания  периферической нервной системы с частотой обострения 3 раза и более за календарный год</w:t>
            </w:r>
          </w:p>
          <w:p w:rsidR="00F000FF" w:rsidRPr="00C5643B" w:rsidRDefault="00F000FF" w:rsidP="00F028EF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490"/>
              </w:tabs>
              <w:rPr>
                <w:spacing w:val="-8"/>
                <w:sz w:val="24"/>
                <w:szCs w:val="27"/>
              </w:rPr>
            </w:pPr>
            <w:r w:rsidRPr="00C5643B">
              <w:rPr>
                <w:spacing w:val="-5"/>
                <w:sz w:val="24"/>
                <w:szCs w:val="27"/>
              </w:rPr>
              <w:t>Хронические заболевания органов дыхания с частотой обострения 3 раза и более за календарный  год</w:t>
            </w:r>
          </w:p>
          <w:p w:rsidR="00F000FF" w:rsidRPr="00A81C29" w:rsidRDefault="00F000FF" w:rsidP="00F028EF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490"/>
              </w:tabs>
              <w:rPr>
                <w:spacing w:val="-4"/>
                <w:sz w:val="24"/>
                <w:szCs w:val="26"/>
                <w:u w:val="single"/>
              </w:rPr>
            </w:pPr>
            <w:r w:rsidRPr="00C5643B">
              <w:rPr>
                <w:spacing w:val="5"/>
                <w:sz w:val="24"/>
                <w:szCs w:val="26"/>
              </w:rPr>
              <w:t xml:space="preserve">Болезни зубов, полости рта, отсутствие </w:t>
            </w:r>
            <w:r w:rsidRPr="00C5643B">
              <w:rPr>
                <w:spacing w:val="5"/>
                <w:sz w:val="24"/>
                <w:szCs w:val="26"/>
              </w:rPr>
              <w:lastRenderedPageBreak/>
              <w:t xml:space="preserve">зубов, </w:t>
            </w:r>
            <w:r w:rsidRPr="00C5643B">
              <w:rPr>
                <w:spacing w:val="1"/>
                <w:sz w:val="24"/>
                <w:szCs w:val="26"/>
              </w:rPr>
              <w:t>мешающее захватыванию загубника, наличие съемных протезов, альвеолярная пиоррея, стоматиты, периодонтит, анкилозы и контрактуры ниж</w:t>
            </w:r>
            <w:r w:rsidRPr="00C5643B">
              <w:rPr>
                <w:sz w:val="24"/>
                <w:szCs w:val="26"/>
              </w:rPr>
              <w:t>ней челюсти, челюстной артрит</w:t>
            </w:r>
          </w:p>
          <w:p w:rsidR="00F000FF" w:rsidRPr="00C5643B" w:rsidRDefault="00F000FF" w:rsidP="00F028EF">
            <w:pPr>
              <w:numPr>
                <w:ilvl w:val="0"/>
                <w:numId w:val="28"/>
              </w:numPr>
              <w:shd w:val="clear" w:color="auto" w:fill="FFFFFF"/>
              <w:rPr>
                <w:sz w:val="24"/>
                <w:szCs w:val="26"/>
              </w:rPr>
            </w:pPr>
            <w:r w:rsidRPr="00C5643B">
              <w:rPr>
                <w:spacing w:val="2"/>
                <w:sz w:val="24"/>
                <w:szCs w:val="26"/>
              </w:rPr>
              <w:t xml:space="preserve">Общее физическое недоразвитие и недоразвитие </w:t>
            </w:r>
            <w:r w:rsidRPr="00C5643B">
              <w:rPr>
                <w:sz w:val="24"/>
                <w:szCs w:val="26"/>
              </w:rPr>
              <w:t>опорно-двигательного аппарата</w:t>
            </w:r>
          </w:p>
          <w:p w:rsidR="00F000FF" w:rsidRPr="00C5643B" w:rsidRDefault="00F000FF" w:rsidP="00F028EF">
            <w:pPr>
              <w:numPr>
                <w:ilvl w:val="0"/>
                <w:numId w:val="28"/>
              </w:numPr>
              <w:shd w:val="clear" w:color="auto" w:fill="FFFFFF"/>
              <w:rPr>
                <w:spacing w:val="-5"/>
                <w:sz w:val="24"/>
                <w:szCs w:val="29"/>
              </w:rPr>
            </w:pPr>
            <w:r w:rsidRPr="00C5643B">
              <w:rPr>
                <w:spacing w:val="-4"/>
                <w:sz w:val="24"/>
                <w:szCs w:val="29"/>
              </w:rPr>
              <w:t>Доброкачественные новообразования,</w:t>
            </w:r>
            <w:r w:rsidRPr="00C5643B">
              <w:rPr>
                <w:sz w:val="24"/>
              </w:rPr>
              <w:t xml:space="preserve"> </w:t>
            </w:r>
            <w:r w:rsidRPr="00C5643B">
              <w:rPr>
                <w:spacing w:val="-2"/>
                <w:sz w:val="24"/>
                <w:szCs w:val="29"/>
              </w:rPr>
              <w:t>препятствующие выполнению работ в</w:t>
            </w:r>
            <w:r w:rsidRPr="00C5643B">
              <w:rPr>
                <w:spacing w:val="-5"/>
                <w:sz w:val="24"/>
                <w:szCs w:val="29"/>
              </w:rPr>
              <w:t xml:space="preserve"> </w:t>
            </w:r>
            <w:r w:rsidRPr="00C5643B">
              <w:rPr>
                <w:spacing w:val="-6"/>
                <w:sz w:val="24"/>
                <w:szCs w:val="29"/>
              </w:rPr>
              <w:t>противогазах</w:t>
            </w:r>
            <w:r w:rsidRPr="00C5643B">
              <w:rPr>
                <w:sz w:val="24"/>
              </w:rPr>
              <w:t xml:space="preserve"> </w:t>
            </w:r>
          </w:p>
          <w:p w:rsidR="00F000FF" w:rsidRPr="00C5643B" w:rsidRDefault="00F000FF" w:rsidP="00F028EF">
            <w:pPr>
              <w:numPr>
                <w:ilvl w:val="0"/>
                <w:numId w:val="28"/>
              </w:numPr>
              <w:shd w:val="clear" w:color="auto" w:fill="FFFFFF"/>
              <w:rPr>
                <w:sz w:val="24"/>
              </w:rPr>
            </w:pPr>
            <w:r w:rsidRPr="00C5643B">
              <w:rPr>
                <w:spacing w:val="-6"/>
                <w:sz w:val="24"/>
                <w:szCs w:val="29"/>
              </w:rPr>
              <w:t>Грыжи (все виды)</w:t>
            </w:r>
            <w:r w:rsidRPr="00C5643B">
              <w:rPr>
                <w:sz w:val="24"/>
              </w:rPr>
              <w:t xml:space="preserve"> </w:t>
            </w:r>
          </w:p>
          <w:p w:rsidR="00F000FF" w:rsidRPr="00C5643B" w:rsidRDefault="00F000FF" w:rsidP="00F028EF">
            <w:pPr>
              <w:numPr>
                <w:ilvl w:val="0"/>
                <w:numId w:val="28"/>
              </w:numPr>
              <w:shd w:val="clear" w:color="auto" w:fill="FFFFFF"/>
              <w:rPr>
                <w:sz w:val="24"/>
              </w:rPr>
            </w:pPr>
            <w:r w:rsidRPr="00C5643B">
              <w:rPr>
                <w:spacing w:val="-7"/>
                <w:sz w:val="24"/>
                <w:szCs w:val="29"/>
              </w:rPr>
              <w:t xml:space="preserve">Облитерирующие заболевания сосудов вне зависимости от степени компенсации </w:t>
            </w:r>
          </w:p>
          <w:p w:rsidR="00F000FF" w:rsidRPr="00C5643B" w:rsidRDefault="00F000FF" w:rsidP="00F028EF">
            <w:pPr>
              <w:numPr>
                <w:ilvl w:val="0"/>
                <w:numId w:val="28"/>
              </w:numPr>
              <w:shd w:val="clear" w:color="auto" w:fill="FFFFFF"/>
              <w:rPr>
                <w:sz w:val="24"/>
              </w:rPr>
            </w:pPr>
            <w:r w:rsidRPr="00C5643B">
              <w:rPr>
                <w:spacing w:val="2"/>
                <w:sz w:val="24"/>
                <w:szCs w:val="29"/>
              </w:rPr>
              <w:t xml:space="preserve">Варикозная болезнь и рецидивирующий тромбофлебит </w:t>
            </w:r>
            <w:r w:rsidRPr="00C5643B">
              <w:rPr>
                <w:spacing w:val="-5"/>
                <w:sz w:val="24"/>
                <w:szCs w:val="29"/>
              </w:rPr>
              <w:t>нижних конечностей и геморроидальных вен. Лимфангиит и другие нарушения лимфооттока</w:t>
            </w:r>
          </w:p>
          <w:p w:rsidR="00F000FF" w:rsidRPr="00C5643B" w:rsidRDefault="00F000FF" w:rsidP="00F028EF">
            <w:pPr>
              <w:numPr>
                <w:ilvl w:val="0"/>
                <w:numId w:val="28"/>
              </w:numPr>
              <w:shd w:val="clear" w:color="auto" w:fill="FFFFFF"/>
              <w:rPr>
                <w:sz w:val="24"/>
              </w:rPr>
            </w:pPr>
            <w:r w:rsidRPr="00C5643B">
              <w:rPr>
                <w:spacing w:val="-2"/>
                <w:sz w:val="24"/>
                <w:szCs w:val="29"/>
              </w:rPr>
              <w:t>Искривление носовой перегородки с</w:t>
            </w:r>
            <w:r w:rsidRPr="00C5643B">
              <w:rPr>
                <w:sz w:val="24"/>
              </w:rPr>
              <w:t xml:space="preserve"> </w:t>
            </w:r>
            <w:r w:rsidRPr="00C5643B">
              <w:rPr>
                <w:spacing w:val="-7"/>
                <w:sz w:val="24"/>
                <w:szCs w:val="29"/>
              </w:rPr>
              <w:t>нарушением функции носового дыхания</w:t>
            </w:r>
            <w:r w:rsidRPr="00C5643B">
              <w:rPr>
                <w:sz w:val="24"/>
              </w:rPr>
              <w:t xml:space="preserve"> </w:t>
            </w:r>
          </w:p>
          <w:p w:rsidR="00F000FF" w:rsidRPr="00C5643B" w:rsidRDefault="00F000FF" w:rsidP="00F028EF">
            <w:pPr>
              <w:numPr>
                <w:ilvl w:val="0"/>
                <w:numId w:val="28"/>
              </w:numPr>
              <w:shd w:val="clear" w:color="auto" w:fill="FFFFFF"/>
              <w:rPr>
                <w:sz w:val="24"/>
              </w:rPr>
            </w:pPr>
            <w:r w:rsidRPr="00C5643B">
              <w:rPr>
                <w:spacing w:val="-3"/>
                <w:sz w:val="24"/>
                <w:szCs w:val="29"/>
              </w:rPr>
              <w:t>Хронические заболевания  верхних дыха</w:t>
            </w:r>
            <w:r w:rsidRPr="00C5643B">
              <w:rPr>
                <w:spacing w:val="-6"/>
                <w:sz w:val="24"/>
                <w:szCs w:val="29"/>
              </w:rPr>
              <w:t>тельных путей с частотой обострения 3 раза и более за календарный год</w:t>
            </w:r>
            <w:r w:rsidRPr="00C5643B">
              <w:rPr>
                <w:sz w:val="24"/>
              </w:rPr>
              <w:t xml:space="preserve"> </w:t>
            </w:r>
          </w:p>
          <w:p w:rsidR="00F000FF" w:rsidRPr="00932E1D" w:rsidRDefault="00F000FF" w:rsidP="00F028EF">
            <w:pPr>
              <w:numPr>
                <w:ilvl w:val="0"/>
                <w:numId w:val="28"/>
              </w:numPr>
              <w:shd w:val="clear" w:color="auto" w:fill="FFFFFF"/>
              <w:rPr>
                <w:spacing w:val="-12"/>
                <w:sz w:val="24"/>
              </w:rPr>
            </w:pPr>
            <w:r w:rsidRPr="00932E1D">
              <w:rPr>
                <w:spacing w:val="-5"/>
                <w:sz w:val="24"/>
                <w:szCs w:val="29"/>
              </w:rPr>
              <w:t>Хронические заболевания среднего уха</w:t>
            </w:r>
            <w:r w:rsidRPr="00932E1D">
              <w:rPr>
                <w:sz w:val="24"/>
              </w:rPr>
              <w:t xml:space="preserve"> </w:t>
            </w:r>
          </w:p>
          <w:p w:rsidR="00F000FF" w:rsidRPr="00932E1D" w:rsidRDefault="00F000FF" w:rsidP="00F028EF">
            <w:pPr>
              <w:numPr>
                <w:ilvl w:val="0"/>
                <w:numId w:val="28"/>
              </w:numPr>
              <w:shd w:val="clear" w:color="auto" w:fill="FFFFFF"/>
              <w:rPr>
                <w:spacing w:val="-12"/>
                <w:sz w:val="24"/>
              </w:rPr>
            </w:pPr>
            <w:r w:rsidRPr="00932E1D">
              <w:rPr>
                <w:spacing w:val="9"/>
                <w:sz w:val="24"/>
              </w:rPr>
              <w:t xml:space="preserve">Стойкое понижение слуха </w:t>
            </w:r>
            <w:r w:rsidRPr="00932E1D">
              <w:rPr>
                <w:color w:val="000000"/>
                <w:sz w:val="24"/>
                <w:szCs w:val="24"/>
              </w:rPr>
              <w:t>(3 и более месяца)</w:t>
            </w:r>
            <w:r w:rsidRPr="00932E1D">
              <w:rPr>
                <w:spacing w:val="9"/>
                <w:sz w:val="24"/>
              </w:rPr>
              <w:t xml:space="preserve"> любой этиологии </w:t>
            </w:r>
            <w:r w:rsidRPr="00932E1D">
              <w:rPr>
                <w:sz w:val="24"/>
              </w:rPr>
              <w:t>одно- и двустороннее (</w:t>
            </w:r>
            <w:r>
              <w:rPr>
                <w:sz w:val="24"/>
              </w:rPr>
              <w:t xml:space="preserve">острота слуха: </w:t>
            </w:r>
            <w:r w:rsidRPr="00932E1D">
              <w:rPr>
                <w:sz w:val="24"/>
              </w:rPr>
              <w:t xml:space="preserve">шепотная речь менее </w:t>
            </w:r>
            <w:smartTag w:uri="urn:schemas-microsoft-com:office:smarttags" w:element="metricconverter">
              <w:smartTagPr>
                <w:attr w:name="ProductID" w:val="3 м"/>
              </w:smartTagPr>
              <w:r>
                <w:rPr>
                  <w:spacing w:val="21"/>
                  <w:sz w:val="24"/>
                </w:rPr>
                <w:t>3</w:t>
              </w:r>
              <w:r w:rsidRPr="00932E1D">
                <w:rPr>
                  <w:spacing w:val="21"/>
                  <w:sz w:val="24"/>
                </w:rPr>
                <w:t xml:space="preserve"> м</w:t>
              </w:r>
            </w:smartTag>
            <w:r w:rsidRPr="00932E1D">
              <w:rPr>
                <w:spacing w:val="21"/>
                <w:sz w:val="24"/>
              </w:rPr>
              <w:t>)</w:t>
            </w:r>
          </w:p>
          <w:p w:rsidR="00F000FF" w:rsidRPr="00606F22" w:rsidRDefault="00F000FF" w:rsidP="00F028EF">
            <w:pPr>
              <w:numPr>
                <w:ilvl w:val="0"/>
                <w:numId w:val="28"/>
              </w:numPr>
              <w:shd w:val="clear" w:color="auto" w:fill="FFFFFF"/>
              <w:rPr>
                <w:color w:val="000000"/>
                <w:spacing w:val="-7"/>
                <w:sz w:val="24"/>
                <w:szCs w:val="29"/>
              </w:rPr>
            </w:pPr>
            <w:r w:rsidRPr="00606F22">
              <w:rPr>
                <w:color w:val="000000"/>
                <w:spacing w:val="-3"/>
                <w:sz w:val="24"/>
                <w:szCs w:val="29"/>
              </w:rPr>
              <w:t>Нарушение функции вестибулярного</w:t>
            </w:r>
            <w:r w:rsidRPr="00606F22">
              <w:rPr>
                <w:color w:val="000000"/>
                <w:sz w:val="24"/>
              </w:rPr>
              <w:t xml:space="preserve"> анализатора любой этиологии</w:t>
            </w:r>
            <w:r w:rsidRPr="00606F22">
              <w:rPr>
                <w:color w:val="000000"/>
                <w:spacing w:val="3"/>
                <w:sz w:val="24"/>
                <w:szCs w:val="29"/>
              </w:rPr>
              <w:t xml:space="preserve"> </w:t>
            </w:r>
          </w:p>
          <w:p w:rsidR="00F000FF" w:rsidRPr="00C5643B" w:rsidRDefault="00F000FF" w:rsidP="00F028EF">
            <w:pPr>
              <w:numPr>
                <w:ilvl w:val="0"/>
                <w:numId w:val="28"/>
              </w:numPr>
              <w:shd w:val="clear" w:color="auto" w:fill="FFFFFF"/>
              <w:rPr>
                <w:spacing w:val="-7"/>
                <w:sz w:val="24"/>
                <w:szCs w:val="29"/>
              </w:rPr>
            </w:pPr>
            <w:r w:rsidRPr="00C5643B">
              <w:rPr>
                <w:spacing w:val="3"/>
                <w:sz w:val="24"/>
                <w:szCs w:val="29"/>
              </w:rPr>
              <w:t>Понижение остроты зрения ниже 0,8 на од</w:t>
            </w:r>
            <w:r w:rsidRPr="00C5643B">
              <w:rPr>
                <w:spacing w:val="-4"/>
                <w:sz w:val="24"/>
                <w:szCs w:val="29"/>
              </w:rPr>
              <w:t xml:space="preserve">ном глазу и ниже 0,5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C5643B">
              <w:rPr>
                <w:spacing w:val="-4"/>
                <w:sz w:val="24"/>
                <w:szCs w:val="29"/>
              </w:rPr>
              <w:t>на другом, коррекция не</w:t>
            </w:r>
            <w:r w:rsidRPr="00C5643B">
              <w:rPr>
                <w:sz w:val="24"/>
              </w:rPr>
              <w:t xml:space="preserve"> д</w:t>
            </w:r>
            <w:r w:rsidRPr="00C5643B">
              <w:rPr>
                <w:spacing w:val="-7"/>
                <w:sz w:val="24"/>
                <w:szCs w:val="29"/>
              </w:rPr>
              <w:t>опускается</w:t>
            </w:r>
          </w:p>
          <w:p w:rsidR="00F000FF" w:rsidRPr="00C5643B" w:rsidRDefault="00F000FF" w:rsidP="00F028EF">
            <w:pPr>
              <w:numPr>
                <w:ilvl w:val="0"/>
                <w:numId w:val="28"/>
              </w:numPr>
              <w:shd w:val="clear" w:color="auto" w:fill="FFFFFF"/>
              <w:rPr>
                <w:spacing w:val="-2"/>
                <w:sz w:val="24"/>
                <w:szCs w:val="26"/>
              </w:rPr>
            </w:pPr>
            <w:r w:rsidRPr="00C5643B">
              <w:rPr>
                <w:spacing w:val="-3"/>
                <w:sz w:val="24"/>
                <w:szCs w:val="29"/>
              </w:rPr>
              <w:t xml:space="preserve">Хронические заболевания слезовыводящих путей, век, органические недостатки век, </w:t>
            </w:r>
            <w:r w:rsidRPr="00C5643B">
              <w:rPr>
                <w:spacing w:val="-4"/>
                <w:sz w:val="24"/>
                <w:szCs w:val="29"/>
              </w:rPr>
              <w:t>препятствующие полному их смыканию, свобод</w:t>
            </w:r>
            <w:r w:rsidRPr="00C5643B">
              <w:rPr>
                <w:spacing w:val="-6"/>
                <w:sz w:val="24"/>
                <w:szCs w:val="29"/>
              </w:rPr>
              <w:t>ному движению глазного яблока</w:t>
            </w:r>
          </w:p>
          <w:p w:rsidR="00F000FF" w:rsidRPr="00C5643B" w:rsidRDefault="00F000FF" w:rsidP="00F028EF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490"/>
              </w:tabs>
              <w:rPr>
                <w:spacing w:val="-2"/>
                <w:sz w:val="24"/>
                <w:szCs w:val="26"/>
              </w:rPr>
            </w:pPr>
            <w:r w:rsidRPr="00C5643B">
              <w:rPr>
                <w:spacing w:val="-5"/>
                <w:sz w:val="24"/>
                <w:szCs w:val="29"/>
              </w:rPr>
              <w:lastRenderedPageBreak/>
              <w:t>Ограничение поля зрения более чем на 20°</w:t>
            </w:r>
          </w:p>
          <w:p w:rsidR="00F000FF" w:rsidRPr="00C5643B" w:rsidRDefault="00F000FF" w:rsidP="00F028EF">
            <w:pPr>
              <w:numPr>
                <w:ilvl w:val="0"/>
                <w:numId w:val="28"/>
              </w:numPr>
              <w:shd w:val="clear" w:color="auto" w:fill="FFFFFF"/>
              <w:rPr>
                <w:sz w:val="24"/>
              </w:rPr>
            </w:pPr>
            <w:r w:rsidRPr="00C5643B">
              <w:rPr>
                <w:spacing w:val="-2"/>
                <w:sz w:val="24"/>
                <w:szCs w:val="26"/>
              </w:rPr>
              <w:t>Болезни эндокринной системы, требующие постоянной лекарственной коррекции</w:t>
            </w:r>
          </w:p>
          <w:p w:rsidR="00F000FF" w:rsidRPr="00C5643B" w:rsidRDefault="00F000FF" w:rsidP="00F028EF">
            <w:pPr>
              <w:numPr>
                <w:ilvl w:val="0"/>
                <w:numId w:val="28"/>
              </w:numPr>
              <w:shd w:val="clear" w:color="auto" w:fill="FFFFFF"/>
              <w:rPr>
                <w:sz w:val="24"/>
              </w:rPr>
            </w:pPr>
            <w:r w:rsidRPr="00C5643B">
              <w:rPr>
                <w:spacing w:val="-2"/>
                <w:sz w:val="24"/>
                <w:szCs w:val="26"/>
              </w:rPr>
              <w:t>Хронические рецидивирующие заболевания кожи с частотой обострения 4 раза и более за календарный год</w:t>
            </w: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1</w:t>
            </w:r>
            <w:r w:rsidRPr="001A6DF2">
              <w:rPr>
                <w:sz w:val="24"/>
              </w:rPr>
              <w:t>5</w:t>
            </w:r>
            <w:r w:rsidRPr="00C5643B">
              <w:rPr>
                <w:sz w:val="24"/>
              </w:rPr>
              <w:t xml:space="preserve">. Работы в организациях пищевой промышленности, молочных и раздаточных пунктах, </w:t>
            </w:r>
            <w:r>
              <w:rPr>
                <w:sz w:val="24"/>
              </w:rPr>
              <w:t xml:space="preserve">на </w:t>
            </w:r>
            <w:r w:rsidRPr="00C5643B">
              <w:rPr>
                <w:sz w:val="24"/>
              </w:rPr>
              <w:t>базах и складах продовольственных товаров, где имеется контакт с пищевыми продуктами в процессе их производства, хранения, реализации, в том числе работы по санитарной обработке и ремонту инвентаря, оборудования, а также работы, где имеется контакт с пищевыми продуктами при транспортировке их на всех видах транспорта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widowControl w:val="0"/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>1 раз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>в год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Терапевт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C5643B">
              <w:rPr>
                <w:sz w:val="24"/>
              </w:rPr>
              <w:t>ентгенолог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Дерматовенеролог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Оториноларинголог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Стоматолог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C5643B">
              <w:rPr>
                <w:sz w:val="24"/>
              </w:rPr>
              <w:t xml:space="preserve">нфекционист </w:t>
            </w:r>
          </w:p>
        </w:tc>
        <w:tc>
          <w:tcPr>
            <w:tcW w:w="2149" w:type="dxa"/>
          </w:tcPr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Рентгенография грудной клетки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Исследование крови на сифилис при поступ</w:t>
            </w:r>
            <w:r>
              <w:rPr>
                <w:sz w:val="24"/>
              </w:rPr>
              <w:t>лении на работу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981915">
              <w:rPr>
                <w:sz w:val="24"/>
              </w:rPr>
              <w:t>Исследования на носительство возбудителей кишечных</w:t>
            </w:r>
            <w:r w:rsidRPr="00981915">
              <w:rPr>
                <w:i/>
                <w:iCs/>
                <w:sz w:val="24"/>
              </w:rPr>
              <w:t xml:space="preserve"> </w:t>
            </w:r>
            <w:r w:rsidRPr="00981915">
              <w:rPr>
                <w:sz w:val="24"/>
              </w:rPr>
              <w:t>инфекций и серологическое обследование на брюшной тиф при поступлении на работу и в дальней</w:t>
            </w:r>
            <w:r>
              <w:rPr>
                <w:sz w:val="24"/>
              </w:rPr>
              <w:t xml:space="preserve">шем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981915">
              <w:rPr>
                <w:sz w:val="24"/>
              </w:rPr>
              <w:t>по эпидпоказа</w:t>
            </w:r>
            <w:r>
              <w:rPr>
                <w:sz w:val="24"/>
              </w:rPr>
              <w:t>ниям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Исследования на</w:t>
            </w:r>
            <w:r w:rsidRPr="00981915">
              <w:rPr>
                <w:i/>
                <w:iCs/>
                <w:sz w:val="24"/>
              </w:rPr>
              <w:t xml:space="preserve"> </w:t>
            </w:r>
            <w:r w:rsidRPr="00981915">
              <w:rPr>
                <w:sz w:val="24"/>
              </w:rPr>
              <w:t>гельминтозы при поступлении на работу и в даль</w:t>
            </w:r>
            <w:r>
              <w:rPr>
                <w:sz w:val="24"/>
              </w:rPr>
              <w:t xml:space="preserve">нейшем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не реже 1 раза в год либо по эпидпоказаниям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 xml:space="preserve">Мазок из зева и носа на наличие патогенного </w:t>
            </w:r>
            <w:r w:rsidRPr="00981915">
              <w:rPr>
                <w:sz w:val="24"/>
              </w:rPr>
              <w:lastRenderedPageBreak/>
              <w:t>стафилококка при поступл</w:t>
            </w:r>
            <w:r>
              <w:rPr>
                <w:sz w:val="24"/>
              </w:rPr>
              <w:t>ении на работу,</w:t>
            </w:r>
          </w:p>
          <w:p w:rsidR="00F000FF" w:rsidRPr="005358B2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981915">
              <w:rPr>
                <w:sz w:val="24"/>
              </w:rPr>
              <w:t xml:space="preserve"> дальнейшем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981915">
              <w:rPr>
                <w:sz w:val="24"/>
              </w:rPr>
              <w:t>по медицинским и эпидпоказани</w:t>
            </w:r>
            <w:r>
              <w:rPr>
                <w:sz w:val="24"/>
              </w:rPr>
              <w:t>ям</w:t>
            </w:r>
          </w:p>
        </w:tc>
        <w:tc>
          <w:tcPr>
            <w:tcW w:w="5498" w:type="dxa"/>
          </w:tcPr>
          <w:p w:rsidR="00F000FF" w:rsidRPr="00C5643B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Заболевания и бактерионосительство: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брюшной тиф, паратифы, сальмонеллез</w:t>
            </w:r>
            <w:r w:rsidRPr="00C5643B">
              <w:rPr>
                <w:sz w:val="24"/>
              </w:rPr>
              <w:t>, ди</w:t>
            </w:r>
            <w:r>
              <w:rPr>
                <w:sz w:val="24"/>
              </w:rPr>
              <w:t>зентерия</w:t>
            </w:r>
            <w:r w:rsidRPr="00C5643B">
              <w:rPr>
                <w:sz w:val="24"/>
              </w:rPr>
              <w:t>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гельминтозы</w:t>
            </w:r>
            <w:r w:rsidRPr="00C5643B">
              <w:rPr>
                <w:sz w:val="24"/>
              </w:rPr>
              <w:t>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сифилис в заразном периоде;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лепра;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заразные и деструктивные формы туберкулеза легких, внелегочный туберкулез с наличием свищей, бактериоурии, туберкулезной волчанки лица и рук;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гонорея (все формы)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>на срок проведения лечения антибиотиками и получения отрицательных результатов первого контроля;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3"/>
              </w:num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932E1D">
              <w:rPr>
                <w:sz w:val="24"/>
              </w:rPr>
              <w:t>нфекции кожи и подкожной клетчатки -только для работников акушерских и хирургических стационаров, отделений патологии новорожденных, недоношенных, а также занятых изготовлением и реализацией пищевых продуктов.</w:t>
            </w:r>
            <w:r w:rsidRPr="00C5643B">
              <w:rPr>
                <w:sz w:val="24"/>
              </w:rPr>
              <w:t xml:space="preserve"> </w:t>
            </w:r>
          </w:p>
        </w:tc>
      </w:tr>
      <w:tr w:rsidR="00F000FF" w:rsidRPr="00C5643B" w:rsidTr="00F028EF">
        <w:tc>
          <w:tcPr>
            <w:tcW w:w="3888" w:type="dxa"/>
          </w:tcPr>
          <w:p w:rsidR="00F000FF" w:rsidRPr="00022E0B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lastRenderedPageBreak/>
              <w:t>16. Работы в организациях общественного питания, торговли,  буфетах, на пищеблоках, в том числе на транспорте</w:t>
            </w:r>
          </w:p>
        </w:tc>
        <w:tc>
          <w:tcPr>
            <w:tcW w:w="1260" w:type="dxa"/>
            <w:shd w:val="clear" w:color="auto" w:fill="auto"/>
          </w:tcPr>
          <w:p w:rsidR="00F000FF" w:rsidRPr="00022E0B" w:rsidRDefault="00F000FF" w:rsidP="00F028EF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022E0B">
              <w:rPr>
                <w:b/>
                <w:sz w:val="24"/>
                <w:szCs w:val="24"/>
              </w:rPr>
              <w:t>1 раз в год</w:t>
            </w:r>
          </w:p>
        </w:tc>
        <w:tc>
          <w:tcPr>
            <w:tcW w:w="2309" w:type="dxa"/>
          </w:tcPr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Терапевт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Рентгенолог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Дерматовенеролог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Оториноларинголог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Стоматолог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 xml:space="preserve">Инфекционист 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  <w:u w:val="single"/>
              </w:rPr>
            </w:pPr>
          </w:p>
        </w:tc>
        <w:tc>
          <w:tcPr>
            <w:tcW w:w="2149" w:type="dxa"/>
          </w:tcPr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Рентгенография грудной клетки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Исследование крови на сифилис при поступлении на работу и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в дальнейшем –</w:t>
            </w:r>
            <w:r w:rsidRPr="00022E0B">
              <w:rPr>
                <w:b/>
                <w:sz w:val="24"/>
              </w:rPr>
              <w:br/>
              <w:t>1 раз в год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Исследования на носительство возбудителей кишечных</w:t>
            </w:r>
            <w:r w:rsidRPr="00022E0B">
              <w:rPr>
                <w:b/>
                <w:i/>
                <w:iCs/>
                <w:sz w:val="24"/>
              </w:rPr>
              <w:t xml:space="preserve"> </w:t>
            </w:r>
            <w:r w:rsidRPr="00022E0B">
              <w:rPr>
                <w:b/>
                <w:sz w:val="24"/>
              </w:rPr>
              <w:t>инфекций и серологическое обследование на брюшной тиф при поступлении на работу и в дальнейшем – по эпидпоказаниям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Исследования на</w:t>
            </w:r>
            <w:r w:rsidRPr="00022E0B">
              <w:rPr>
                <w:b/>
                <w:i/>
                <w:iCs/>
                <w:sz w:val="24"/>
              </w:rPr>
              <w:t xml:space="preserve"> </w:t>
            </w:r>
            <w:r w:rsidRPr="00022E0B">
              <w:rPr>
                <w:b/>
                <w:sz w:val="24"/>
              </w:rPr>
              <w:t>гельминтозы при поступлении на работу и в дальнейшем – не реже 1 раза в год либо по эпидемиологичес</w:t>
            </w:r>
            <w:r w:rsidRPr="00022E0B">
              <w:rPr>
                <w:b/>
                <w:sz w:val="24"/>
              </w:rPr>
              <w:br/>
            </w:r>
            <w:r w:rsidRPr="00022E0B">
              <w:rPr>
                <w:b/>
                <w:sz w:val="24"/>
              </w:rPr>
              <w:lastRenderedPageBreak/>
              <w:t>ким показаниям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Мазок из зева и носа на наличие патогенного стафилококка при поступлении на работу,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в дальнейшем – по медицинским и эпидпоказаниям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</w:p>
        </w:tc>
        <w:tc>
          <w:tcPr>
            <w:tcW w:w="5498" w:type="dxa"/>
          </w:tcPr>
          <w:p w:rsidR="00F000FF" w:rsidRPr="00022E0B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lastRenderedPageBreak/>
              <w:t>Заболевания и бактерионосительство: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брюшной тиф, паратифы, сальмонеллез, дизентерия;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гельминтозы;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сифилис в заразном периоде;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лепра;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заразные и деструктивные формы туберкулеза легких, внелегочный туберкулез с наличием свищей, бактериоурии, туберкулезной волчанки лица и рук;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гонорея (все формы) на срок проведения лечения антибиотиками и получения отрицательных результатов первого контроля;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4"/>
              </w:numPr>
              <w:rPr>
                <w:b/>
                <w:sz w:val="24"/>
                <w:u w:val="single"/>
              </w:rPr>
            </w:pPr>
            <w:r w:rsidRPr="00022E0B">
              <w:rPr>
                <w:b/>
                <w:sz w:val="24"/>
              </w:rPr>
              <w:t>инфекции кожи и подкожной клетчатки -только для работников, занятых изготовлением и реализацией пищевых продуктов.</w:t>
            </w:r>
          </w:p>
          <w:p w:rsidR="00F000FF" w:rsidRPr="00022E0B" w:rsidRDefault="00F000FF" w:rsidP="00F028EF">
            <w:pPr>
              <w:widowControl w:val="0"/>
              <w:rPr>
                <w:b/>
                <w:sz w:val="24"/>
                <w:u w:val="single"/>
              </w:rPr>
            </w:pPr>
          </w:p>
        </w:tc>
      </w:tr>
      <w:tr w:rsidR="00F000FF" w:rsidRPr="00C5643B" w:rsidTr="00F028EF">
        <w:tc>
          <w:tcPr>
            <w:tcW w:w="3888" w:type="dxa"/>
          </w:tcPr>
          <w:p w:rsidR="00F000FF" w:rsidRPr="00EF4402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EF4402">
              <w:rPr>
                <w:b/>
                <w:sz w:val="24"/>
              </w:rPr>
              <w:lastRenderedPageBreak/>
              <w:t>1</w:t>
            </w:r>
            <w:r>
              <w:rPr>
                <w:b/>
                <w:sz w:val="24"/>
              </w:rPr>
              <w:t>6</w:t>
            </w:r>
            <w:r w:rsidRPr="00EF4402">
              <w:rPr>
                <w:b/>
                <w:sz w:val="24"/>
              </w:rPr>
              <w:t>. Работы, выполняемые учащимися образовательных организаций общего и  профессионального образования  перед началом и в период прохождения практики в организациях, работники  которых  подлежат медицинским осмотрам (обследованиям)</w:t>
            </w:r>
          </w:p>
        </w:tc>
        <w:tc>
          <w:tcPr>
            <w:tcW w:w="1260" w:type="dxa"/>
            <w:shd w:val="clear" w:color="auto" w:fill="auto"/>
          </w:tcPr>
          <w:p w:rsidR="00F000FF" w:rsidRPr="00022E0B" w:rsidRDefault="00F000FF" w:rsidP="00F028EF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022E0B">
              <w:rPr>
                <w:b/>
                <w:sz w:val="24"/>
                <w:szCs w:val="24"/>
              </w:rPr>
              <w:t>1 раз в год</w:t>
            </w:r>
          </w:p>
        </w:tc>
        <w:tc>
          <w:tcPr>
            <w:tcW w:w="2309" w:type="dxa"/>
          </w:tcPr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Терапевт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Рентгенолог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Дерматовенеролог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Оториноларинголог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Стоматолог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 xml:space="preserve">Инфекционист </w:t>
            </w:r>
          </w:p>
        </w:tc>
        <w:tc>
          <w:tcPr>
            <w:tcW w:w="2149" w:type="dxa"/>
          </w:tcPr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Рентгенография грудной клетки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Исследование крови на сифилис при поступлении на работу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Мазки на гонорею при поступлении на работу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Исследования на носительство возбудителей кишечных</w:t>
            </w:r>
            <w:r w:rsidRPr="00022E0B">
              <w:rPr>
                <w:b/>
                <w:i/>
                <w:iCs/>
                <w:sz w:val="24"/>
              </w:rPr>
              <w:t xml:space="preserve"> </w:t>
            </w:r>
            <w:r w:rsidRPr="00022E0B">
              <w:rPr>
                <w:b/>
                <w:sz w:val="24"/>
              </w:rPr>
              <w:t>инфекций и серологическое обследование на брюшной тиф при поступлении на работу и в дальнейшем  – по эпидпоказаниям</w:t>
            </w:r>
          </w:p>
          <w:p w:rsidR="00F000FF" w:rsidRPr="00022E0B" w:rsidRDefault="00F000FF" w:rsidP="00F028EF">
            <w:pPr>
              <w:widowControl w:val="0"/>
              <w:shd w:val="clear" w:color="auto" w:fill="FFFFFF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Исследования на</w:t>
            </w:r>
            <w:r w:rsidRPr="00022E0B">
              <w:rPr>
                <w:b/>
                <w:i/>
                <w:iCs/>
                <w:sz w:val="24"/>
              </w:rPr>
              <w:t xml:space="preserve"> </w:t>
            </w:r>
            <w:r w:rsidRPr="00022E0B">
              <w:rPr>
                <w:b/>
                <w:sz w:val="24"/>
              </w:rPr>
              <w:t>гельминтозы при поступлении на работу и в дальнейшем – не реже 1 раза в год либо по эпидпоказаниям</w:t>
            </w:r>
          </w:p>
        </w:tc>
        <w:tc>
          <w:tcPr>
            <w:tcW w:w="5498" w:type="dxa"/>
          </w:tcPr>
          <w:p w:rsidR="00F000FF" w:rsidRPr="00022E0B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Заболевания и бактерионосительство: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брюшной тиф, паратифы, сальмонеллез, дизентерия;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гельминтозы;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сифилис в заразном периоде;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лепра;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заразные и деструктивные формы туберкулеза легких, внелегочный туберкулез с наличием свищей, бактериоурии, туберкулезной волчанки лица и рук;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22E0B">
              <w:rPr>
                <w:b/>
                <w:sz w:val="24"/>
              </w:rPr>
              <w:t>гонорея (все формы) на срок проведения лечения антибиотиками и получения отрицательных результатов первого контроля;</w:t>
            </w:r>
          </w:p>
          <w:p w:rsidR="00F000FF" w:rsidRPr="00022E0B" w:rsidRDefault="00F000FF" w:rsidP="00F028EF">
            <w:pPr>
              <w:widowControl w:val="0"/>
              <w:numPr>
                <w:ilvl w:val="0"/>
                <w:numId w:val="5"/>
              </w:numPr>
              <w:rPr>
                <w:b/>
                <w:sz w:val="24"/>
                <w:u w:val="single"/>
              </w:rPr>
            </w:pPr>
            <w:r w:rsidRPr="00022E0B">
              <w:rPr>
                <w:b/>
                <w:sz w:val="24"/>
              </w:rPr>
              <w:t>инфекции кожи и подкожной клетчатки - только для акушерских и хирургических стационаров, отделений патологии новорожденных, недоношенных, а также занятых изготовлением и реализацией пищевых продуктов.</w:t>
            </w:r>
          </w:p>
          <w:p w:rsidR="00F000FF" w:rsidRPr="00022E0B" w:rsidRDefault="00F000FF" w:rsidP="00F028EF">
            <w:pPr>
              <w:widowControl w:val="0"/>
              <w:rPr>
                <w:b/>
                <w:sz w:val="24"/>
                <w:u w:val="single"/>
              </w:rPr>
            </w:pPr>
            <w:bookmarkStart w:id="0" w:name="_GoBack"/>
            <w:bookmarkEnd w:id="0"/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1</w:t>
            </w:r>
            <w:r w:rsidRPr="001A6DF2">
              <w:rPr>
                <w:sz w:val="24"/>
              </w:rPr>
              <w:t>8</w:t>
            </w:r>
            <w:r w:rsidRPr="00C5643B">
              <w:rPr>
                <w:sz w:val="24"/>
              </w:rPr>
              <w:t xml:space="preserve">. Работы медицинского персонала родильных  домов   (отделений), детских больниц </w:t>
            </w:r>
            <w:r w:rsidRPr="00C5643B">
              <w:rPr>
                <w:sz w:val="24"/>
              </w:rPr>
              <w:lastRenderedPageBreak/>
              <w:t>(отделений), детских поликлиник, отделений патологии новорожденных, недоношенных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b/>
                <w:sz w:val="24"/>
                <w:u w:val="single"/>
              </w:rPr>
            </w:pPr>
            <w:r w:rsidRPr="00C5643B">
              <w:rPr>
                <w:sz w:val="24"/>
                <w:szCs w:val="24"/>
              </w:rPr>
              <w:lastRenderedPageBreak/>
              <w:t>1 раз в год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Терапевт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C5643B">
              <w:rPr>
                <w:sz w:val="24"/>
              </w:rPr>
              <w:t>ентгенолог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Дерматовенеролог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lastRenderedPageBreak/>
              <w:t>Оториноларинголог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Стоматолог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b/>
                <w:sz w:val="24"/>
                <w:u w:val="single"/>
              </w:rPr>
            </w:pPr>
            <w:r>
              <w:rPr>
                <w:sz w:val="24"/>
              </w:rPr>
              <w:t>И</w:t>
            </w:r>
            <w:r w:rsidRPr="00C5643B">
              <w:rPr>
                <w:sz w:val="24"/>
              </w:rPr>
              <w:t xml:space="preserve">нфекционист </w:t>
            </w:r>
          </w:p>
        </w:tc>
        <w:tc>
          <w:tcPr>
            <w:tcW w:w="2149" w:type="dxa"/>
          </w:tcPr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lastRenderedPageBreak/>
              <w:t>Рентгенография грудной клетки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 xml:space="preserve">Исследование </w:t>
            </w:r>
            <w:r w:rsidRPr="00981915">
              <w:rPr>
                <w:sz w:val="24"/>
              </w:rPr>
              <w:lastRenderedPageBreak/>
              <w:t>крови на сифилис при поступлении на работу и в даль</w:t>
            </w:r>
            <w:r>
              <w:rPr>
                <w:sz w:val="24"/>
              </w:rPr>
              <w:t xml:space="preserve">нейшем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  <w:t>1 раз в год</w:t>
            </w:r>
          </w:p>
          <w:p w:rsidR="00F000FF" w:rsidRPr="00981915" w:rsidRDefault="00F000FF" w:rsidP="00F028EF">
            <w:pPr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Мазки на гонорею при поступлении на работу и в даль</w:t>
            </w:r>
            <w:r>
              <w:rPr>
                <w:sz w:val="24"/>
              </w:rPr>
              <w:t xml:space="preserve">нейшем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  <w:t>2 раза в год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981915">
              <w:rPr>
                <w:sz w:val="24"/>
              </w:rPr>
              <w:t>Исследования на носительство возбудителей кишечных</w:t>
            </w:r>
            <w:r w:rsidRPr="00981915">
              <w:rPr>
                <w:i/>
                <w:iCs/>
                <w:sz w:val="24"/>
              </w:rPr>
              <w:t xml:space="preserve"> </w:t>
            </w:r>
            <w:r w:rsidRPr="00981915">
              <w:rPr>
                <w:sz w:val="24"/>
              </w:rPr>
              <w:t xml:space="preserve">инфекций и серологическое обследование на брюшной тиф при поступлении на работу и в дальнейшем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981915">
              <w:rPr>
                <w:sz w:val="24"/>
              </w:rPr>
              <w:t>по эпидпоказа</w:t>
            </w:r>
            <w:r>
              <w:rPr>
                <w:sz w:val="24"/>
              </w:rPr>
              <w:t>ниям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Исследования на</w:t>
            </w:r>
            <w:r w:rsidRPr="00981915">
              <w:rPr>
                <w:i/>
                <w:iCs/>
                <w:sz w:val="24"/>
              </w:rPr>
              <w:t xml:space="preserve"> </w:t>
            </w:r>
            <w:r w:rsidRPr="00981915">
              <w:rPr>
                <w:sz w:val="24"/>
              </w:rPr>
              <w:t>гельминтозы при поступлении на работу и в даль</w:t>
            </w:r>
            <w:r>
              <w:rPr>
                <w:sz w:val="24"/>
              </w:rPr>
              <w:t xml:space="preserve">нейшем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не реже 1 раза в год либо по эпидпоказаниям</w:t>
            </w:r>
          </w:p>
          <w:p w:rsidR="00F000FF" w:rsidRPr="00981915" w:rsidRDefault="00F000FF" w:rsidP="00F028EF">
            <w:pPr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 xml:space="preserve">Мазок из зева и носа на наличие патогенного стафилококка при поступлении на </w:t>
            </w:r>
            <w:r w:rsidRPr="00981915">
              <w:rPr>
                <w:sz w:val="24"/>
              </w:rPr>
              <w:lastRenderedPageBreak/>
              <w:t xml:space="preserve">работу и в дальнейшем </w:t>
            </w:r>
            <w:r w:rsidRPr="00C5643B">
              <w:rPr>
                <w:sz w:val="24"/>
              </w:rPr>
              <w:t>–</w:t>
            </w:r>
            <w:r w:rsidRPr="00981915"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  <w:t>1</w:t>
            </w:r>
            <w:r w:rsidRPr="00981915">
              <w:rPr>
                <w:sz w:val="24"/>
              </w:rPr>
              <w:t xml:space="preserve"> раз в 6 ме</w:t>
            </w:r>
            <w:r>
              <w:rPr>
                <w:sz w:val="24"/>
              </w:rPr>
              <w:t>сяцев</w:t>
            </w:r>
          </w:p>
        </w:tc>
        <w:tc>
          <w:tcPr>
            <w:tcW w:w="5498" w:type="dxa"/>
          </w:tcPr>
          <w:p w:rsidR="00F000FF" w:rsidRPr="00C5643B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Заболевания и бактерионосительство: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29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брюшной тиф, паратифы, сальмонеллез</w:t>
            </w:r>
            <w:r w:rsidRPr="00C5643B">
              <w:rPr>
                <w:sz w:val="24"/>
              </w:rPr>
              <w:t>, ди</w:t>
            </w:r>
            <w:r>
              <w:rPr>
                <w:sz w:val="24"/>
              </w:rPr>
              <w:t>зентерия</w:t>
            </w:r>
            <w:r w:rsidRPr="00C5643B">
              <w:rPr>
                <w:sz w:val="24"/>
              </w:rPr>
              <w:t>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29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lastRenderedPageBreak/>
              <w:t>гельминтозы</w:t>
            </w:r>
            <w:r w:rsidRPr="00C5643B">
              <w:rPr>
                <w:sz w:val="24"/>
              </w:rPr>
              <w:t>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29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сифилис в заразном периоде;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29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лепра;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29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29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заразные и деструктивные формы туберкулеза легких, внелегочный туберкулез с наличием свищей, бактериоурии, туберкулезной волчанки лица и рук;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29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гонорея (все формы) на срок проведения лечения антибиотиками и получения отрицательных результатов первого контроля;</w:t>
            </w:r>
          </w:p>
          <w:p w:rsidR="00F000FF" w:rsidRPr="00044411" w:rsidRDefault="00F000FF" w:rsidP="00F028EF">
            <w:pPr>
              <w:widowControl w:val="0"/>
              <w:numPr>
                <w:ilvl w:val="0"/>
                <w:numId w:val="29"/>
              </w:numPr>
              <w:rPr>
                <w:sz w:val="24"/>
              </w:rPr>
            </w:pPr>
            <w:r>
              <w:rPr>
                <w:sz w:val="24"/>
              </w:rPr>
              <w:t>и</w:t>
            </w:r>
            <w:r w:rsidRPr="00C5643B">
              <w:rPr>
                <w:sz w:val="24"/>
              </w:rPr>
              <w:t>нфекции кожи и подкожной клетчатки -только для работников акушерских и хирургических стационаров, отделений патологии новорожденных, недоношенных, а также занятых изготовлением и реализацией пищевых продуктов</w:t>
            </w:r>
            <w:r w:rsidRPr="00A81C29">
              <w:rPr>
                <w:sz w:val="24"/>
              </w:rPr>
              <w:t>.</w:t>
            </w:r>
          </w:p>
          <w:p w:rsidR="00F000FF" w:rsidRPr="00044411" w:rsidRDefault="00F000FF" w:rsidP="00F028EF">
            <w:pPr>
              <w:widowControl w:val="0"/>
              <w:rPr>
                <w:sz w:val="24"/>
              </w:rPr>
            </w:pP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1A6DF2">
              <w:rPr>
                <w:sz w:val="24"/>
              </w:rPr>
              <w:lastRenderedPageBreak/>
              <w:t>19</w:t>
            </w:r>
            <w:r w:rsidRPr="00C5643B">
              <w:rPr>
                <w:sz w:val="24"/>
              </w:rPr>
              <w:t>. Работы в образовательных организациях всех типов и видов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b/>
                <w:sz w:val="24"/>
                <w:u w:val="single"/>
              </w:rPr>
            </w:pPr>
            <w:r w:rsidRPr="00C5643B">
              <w:rPr>
                <w:sz w:val="24"/>
                <w:szCs w:val="24"/>
              </w:rPr>
              <w:t>1 раз в год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Терапевт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C5643B">
              <w:rPr>
                <w:sz w:val="24"/>
              </w:rPr>
              <w:t>ентгенолог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Дерматовенеролог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Оториноларинголог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Стоматолог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b/>
                <w:sz w:val="24"/>
                <w:u w:val="single"/>
              </w:rPr>
            </w:pPr>
            <w:r>
              <w:rPr>
                <w:sz w:val="24"/>
              </w:rPr>
              <w:t>И</w:t>
            </w:r>
            <w:r w:rsidRPr="00C5643B">
              <w:rPr>
                <w:sz w:val="24"/>
              </w:rPr>
              <w:t xml:space="preserve">нфекционист </w:t>
            </w:r>
          </w:p>
        </w:tc>
        <w:tc>
          <w:tcPr>
            <w:tcW w:w="2149" w:type="dxa"/>
          </w:tcPr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Рентгенография грудной клетки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Исследование крови на сифилис при поступ</w:t>
            </w:r>
            <w:r>
              <w:rPr>
                <w:sz w:val="24"/>
              </w:rPr>
              <w:t>лении на работу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Мазки на гонорею при по</w:t>
            </w:r>
            <w:r>
              <w:rPr>
                <w:sz w:val="24"/>
              </w:rPr>
              <w:t>ступлении на работу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Исследования на</w:t>
            </w:r>
            <w:r w:rsidRPr="00981915">
              <w:rPr>
                <w:i/>
                <w:iCs/>
                <w:sz w:val="24"/>
              </w:rPr>
              <w:t xml:space="preserve"> </w:t>
            </w:r>
            <w:r w:rsidRPr="00981915">
              <w:rPr>
                <w:sz w:val="24"/>
              </w:rPr>
              <w:t xml:space="preserve">гельминтозы при поступлении на работу и в дальнейшем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981915">
              <w:rPr>
                <w:sz w:val="24"/>
              </w:rPr>
              <w:t>не реже 1 раз</w:t>
            </w:r>
            <w:r>
              <w:rPr>
                <w:sz w:val="24"/>
              </w:rPr>
              <w:t>а в год, либо по эпидпоказаниям</w:t>
            </w:r>
          </w:p>
          <w:p w:rsidR="00F000FF" w:rsidRPr="00981915" w:rsidRDefault="00F000FF" w:rsidP="00F028EF">
            <w:pPr>
              <w:shd w:val="clear" w:color="auto" w:fill="FFFFFF"/>
              <w:rPr>
                <w:caps/>
                <w:sz w:val="24"/>
              </w:rPr>
            </w:pPr>
          </w:p>
        </w:tc>
        <w:tc>
          <w:tcPr>
            <w:tcW w:w="5498" w:type="dxa"/>
          </w:tcPr>
          <w:p w:rsidR="00F000FF" w:rsidRPr="00C5643B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Заболевания и бактерионосительство: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брюшной тиф, паратифы, сальмонеллез</w:t>
            </w:r>
            <w:r w:rsidRPr="00C5643B">
              <w:rPr>
                <w:sz w:val="24"/>
              </w:rPr>
              <w:t>, ди</w:t>
            </w:r>
            <w:r>
              <w:rPr>
                <w:sz w:val="24"/>
              </w:rPr>
              <w:t>зентерия</w:t>
            </w:r>
            <w:r w:rsidRPr="00C5643B">
              <w:rPr>
                <w:sz w:val="24"/>
              </w:rPr>
              <w:t>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гельминтозы</w:t>
            </w:r>
            <w:r w:rsidRPr="00C5643B">
              <w:rPr>
                <w:sz w:val="24"/>
              </w:rPr>
              <w:t>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сифилис в заразном периоде;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лепра;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заразные и деструктивные формы туберкулеза легких, внелегочный туберкулез с наличием свищей, бактериоурии, туберкулезной волчанки лица и рук;</w:t>
            </w:r>
          </w:p>
          <w:p w:rsidR="00F000FF" w:rsidRPr="008B6A80" w:rsidRDefault="00F000FF" w:rsidP="00F028E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гонорея (все формы) 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>только для работников медицинских и детских дошкольных учреждений, непосредственно связанные с обслуживанием детей 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>на срок проведения лечения антибиотиками и получения отрицательных результатов первого кон</w:t>
            </w:r>
            <w:r>
              <w:rPr>
                <w:sz w:val="24"/>
              </w:rPr>
              <w:t>троля.</w:t>
            </w: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2</w:t>
            </w:r>
            <w:r w:rsidRPr="001A6DF2">
              <w:rPr>
                <w:sz w:val="24"/>
              </w:rPr>
              <w:t>0</w:t>
            </w:r>
            <w:r w:rsidRPr="00C5643B">
              <w:rPr>
                <w:sz w:val="24"/>
              </w:rPr>
              <w:t>. Работы в детских и  подростковых сезонных  оздоровительных организациях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b/>
                <w:sz w:val="24"/>
                <w:u w:val="single"/>
              </w:rPr>
            </w:pPr>
            <w:r w:rsidRPr="00C5643B">
              <w:rPr>
                <w:sz w:val="24"/>
                <w:szCs w:val="24"/>
              </w:rPr>
              <w:t>1 раз в год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Терапевт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C5643B">
              <w:rPr>
                <w:sz w:val="24"/>
              </w:rPr>
              <w:t>ентгенолог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Дерматовенеролог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Оториноларинголог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Стоматолог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b/>
                <w:sz w:val="24"/>
                <w:u w:val="single"/>
              </w:rPr>
            </w:pPr>
            <w:r>
              <w:rPr>
                <w:sz w:val="24"/>
              </w:rPr>
              <w:t>И</w:t>
            </w:r>
            <w:r w:rsidRPr="00C5643B">
              <w:rPr>
                <w:sz w:val="24"/>
              </w:rPr>
              <w:t xml:space="preserve">нфекционист </w:t>
            </w:r>
          </w:p>
        </w:tc>
        <w:tc>
          <w:tcPr>
            <w:tcW w:w="2149" w:type="dxa"/>
          </w:tcPr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Рентгенография грудной клетки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Исследование крови на сифилис при поступ</w:t>
            </w:r>
            <w:r>
              <w:rPr>
                <w:sz w:val="24"/>
              </w:rPr>
              <w:t>лении на работу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Мазки на гонорею при поступлении на</w:t>
            </w:r>
            <w:r>
              <w:rPr>
                <w:sz w:val="24"/>
              </w:rPr>
              <w:t xml:space="preserve"> работу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981915">
              <w:rPr>
                <w:sz w:val="24"/>
              </w:rPr>
              <w:t xml:space="preserve">Исследования на </w:t>
            </w:r>
            <w:r w:rsidRPr="00981915">
              <w:rPr>
                <w:sz w:val="24"/>
              </w:rPr>
              <w:lastRenderedPageBreak/>
              <w:t>носительство возбудителей кишечных</w:t>
            </w:r>
            <w:r w:rsidRPr="00981915">
              <w:rPr>
                <w:i/>
                <w:iCs/>
                <w:sz w:val="24"/>
              </w:rPr>
              <w:t xml:space="preserve"> </w:t>
            </w:r>
            <w:r w:rsidRPr="00981915">
              <w:rPr>
                <w:sz w:val="24"/>
              </w:rPr>
              <w:t xml:space="preserve">инфекций и серологическое обследование на брюшной тиф при поступлении на работу и в дальнейшем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981915">
              <w:rPr>
                <w:sz w:val="24"/>
              </w:rPr>
              <w:t>по эпидпоказа</w:t>
            </w:r>
            <w:r>
              <w:rPr>
                <w:sz w:val="24"/>
              </w:rPr>
              <w:t>ниям</w:t>
            </w:r>
          </w:p>
          <w:p w:rsidR="00F000FF" w:rsidRPr="005358B2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Исследования на</w:t>
            </w:r>
            <w:r w:rsidRPr="00981915">
              <w:rPr>
                <w:i/>
                <w:iCs/>
                <w:sz w:val="24"/>
              </w:rPr>
              <w:t xml:space="preserve"> </w:t>
            </w:r>
            <w:r w:rsidRPr="00981915">
              <w:rPr>
                <w:sz w:val="24"/>
              </w:rPr>
              <w:t xml:space="preserve">гельминтозы при поступлении на работу и в дальнейшем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981915">
              <w:rPr>
                <w:sz w:val="24"/>
              </w:rPr>
              <w:t>не реже 1 раз</w:t>
            </w:r>
            <w:r>
              <w:rPr>
                <w:sz w:val="24"/>
              </w:rPr>
              <w:t>а в год либо по эпидпоказаниям</w:t>
            </w:r>
          </w:p>
        </w:tc>
        <w:tc>
          <w:tcPr>
            <w:tcW w:w="5498" w:type="dxa"/>
          </w:tcPr>
          <w:p w:rsidR="00F000FF" w:rsidRPr="00C5643B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Заболевания и бактерионосительство: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брюшной тиф, паратифы, сальмонеллез</w:t>
            </w:r>
            <w:r w:rsidRPr="00C5643B">
              <w:rPr>
                <w:sz w:val="24"/>
              </w:rPr>
              <w:t>, ди</w:t>
            </w:r>
            <w:r>
              <w:rPr>
                <w:sz w:val="24"/>
              </w:rPr>
              <w:t>зентерия</w:t>
            </w:r>
            <w:r w:rsidRPr="00C5643B">
              <w:rPr>
                <w:sz w:val="24"/>
              </w:rPr>
              <w:t>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гельминтозы</w:t>
            </w:r>
            <w:r w:rsidRPr="00C5643B">
              <w:rPr>
                <w:sz w:val="24"/>
              </w:rPr>
              <w:t>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сифилис в заразном периоде;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лепра;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заразные и деструктивные формы туберкулеза легких, внелегочный туберкулез с наличием свищей, бактериоурии, туберкулезной волчанки лица и рук;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гонорея (все формы) 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>только для работников медицинских и детских дошкольных учреждений, непосредственно связанные с обслуживанием детей 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>на срок проведения лечения антибиотиками и получения отрицательных результатов первого кон</w:t>
            </w:r>
            <w:r>
              <w:rPr>
                <w:sz w:val="24"/>
              </w:rPr>
              <w:t>троля.</w:t>
            </w:r>
          </w:p>
          <w:p w:rsidR="00F000FF" w:rsidRPr="00C5643B" w:rsidRDefault="00F000FF" w:rsidP="00F028EF">
            <w:pPr>
              <w:widowControl w:val="0"/>
              <w:rPr>
                <w:b/>
                <w:sz w:val="24"/>
                <w:u w:val="single"/>
              </w:rPr>
            </w:pP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2</w:t>
            </w:r>
            <w:r w:rsidRPr="001A6DF2">
              <w:rPr>
                <w:sz w:val="24"/>
              </w:rPr>
              <w:t>1</w:t>
            </w:r>
            <w:r w:rsidRPr="00C5643B">
              <w:rPr>
                <w:sz w:val="24"/>
              </w:rPr>
              <w:t>. Работы в дошкольных образовательных организациях, домах  ребенка, организациях для детей - сирот и детей, оставшихся без  попечения родителей  (лиц,  их  заменяющих),  образовательных  организациях интернатного типа, оздоровительных образовательных  организациях, в том числе санаторного типа, детских санаториях,  круглогодичных лагерях отдыха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b/>
                <w:sz w:val="24"/>
                <w:u w:val="single"/>
              </w:rPr>
            </w:pPr>
            <w:r w:rsidRPr="00C5643B">
              <w:rPr>
                <w:sz w:val="24"/>
                <w:szCs w:val="24"/>
              </w:rPr>
              <w:t>1 раз в год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Терапевт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C5643B">
              <w:rPr>
                <w:sz w:val="24"/>
              </w:rPr>
              <w:t>ентгенолог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Дерматовенеролог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Оториноларинголог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Стоматолог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b/>
                <w:sz w:val="24"/>
                <w:u w:val="single"/>
              </w:rPr>
            </w:pPr>
            <w:r>
              <w:rPr>
                <w:sz w:val="24"/>
              </w:rPr>
              <w:t>И</w:t>
            </w:r>
            <w:r w:rsidRPr="00C5643B">
              <w:rPr>
                <w:sz w:val="24"/>
              </w:rPr>
              <w:t xml:space="preserve">нфекционист </w:t>
            </w:r>
          </w:p>
        </w:tc>
        <w:tc>
          <w:tcPr>
            <w:tcW w:w="2149" w:type="dxa"/>
          </w:tcPr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Рентгенография грудной клетки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Исследование крови на сифилис при поступлении на работу и в даль</w:t>
            </w:r>
            <w:r>
              <w:rPr>
                <w:sz w:val="24"/>
              </w:rPr>
              <w:t xml:space="preserve">нейшем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  <w:t>1 раз в год</w:t>
            </w:r>
          </w:p>
          <w:p w:rsidR="00F000FF" w:rsidRPr="00981915" w:rsidRDefault="00F000FF" w:rsidP="00F028EF">
            <w:pPr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Мазки на гонорею при поступлении на работу и в даль</w:t>
            </w:r>
            <w:r>
              <w:rPr>
                <w:sz w:val="24"/>
              </w:rPr>
              <w:t xml:space="preserve">нейшем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  <w:t>2 раза в год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981915">
              <w:rPr>
                <w:sz w:val="24"/>
              </w:rPr>
              <w:t xml:space="preserve">Исследования на носительство возбудителей </w:t>
            </w:r>
            <w:r w:rsidRPr="00981915">
              <w:rPr>
                <w:sz w:val="24"/>
              </w:rPr>
              <w:lastRenderedPageBreak/>
              <w:t>кишечных</w:t>
            </w:r>
            <w:r w:rsidRPr="00981915">
              <w:rPr>
                <w:i/>
                <w:iCs/>
                <w:sz w:val="24"/>
              </w:rPr>
              <w:t xml:space="preserve"> </w:t>
            </w:r>
            <w:r w:rsidRPr="00981915">
              <w:rPr>
                <w:sz w:val="24"/>
              </w:rPr>
              <w:t xml:space="preserve">инфекций и серологическое обследование на брюшной тиф при поступлении на работу и в дальнейшем 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981915">
              <w:rPr>
                <w:sz w:val="24"/>
              </w:rPr>
              <w:t>по эпидпоказа</w:t>
            </w:r>
            <w:r>
              <w:rPr>
                <w:sz w:val="24"/>
              </w:rPr>
              <w:t>ниям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Исследования на</w:t>
            </w:r>
            <w:r w:rsidRPr="00981915">
              <w:rPr>
                <w:i/>
                <w:iCs/>
                <w:sz w:val="24"/>
              </w:rPr>
              <w:t xml:space="preserve"> </w:t>
            </w:r>
            <w:r w:rsidRPr="00981915">
              <w:rPr>
                <w:sz w:val="24"/>
              </w:rPr>
              <w:t>гельминтозы при поступлении на работу и в даль</w:t>
            </w:r>
            <w:r>
              <w:rPr>
                <w:sz w:val="24"/>
              </w:rPr>
              <w:t xml:space="preserve">нейшем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не реже 1 раза в год либо по эпидпоказаниям</w:t>
            </w:r>
          </w:p>
          <w:p w:rsidR="00F000FF" w:rsidRPr="00981915" w:rsidRDefault="00F000FF" w:rsidP="00F028EF">
            <w:pPr>
              <w:shd w:val="clear" w:color="auto" w:fill="FFFFFF"/>
              <w:rPr>
                <w:caps/>
                <w:sz w:val="24"/>
              </w:rPr>
            </w:pPr>
          </w:p>
        </w:tc>
        <w:tc>
          <w:tcPr>
            <w:tcW w:w="5498" w:type="dxa"/>
          </w:tcPr>
          <w:p w:rsidR="00F000FF" w:rsidRPr="00C5643B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Заболевания и бактерионосительство: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брюшной тиф, паратифы, сальмонеллез</w:t>
            </w:r>
            <w:r w:rsidRPr="00C5643B">
              <w:rPr>
                <w:sz w:val="24"/>
              </w:rPr>
              <w:t>, ди</w:t>
            </w:r>
            <w:r>
              <w:rPr>
                <w:sz w:val="24"/>
              </w:rPr>
              <w:t>зентерия</w:t>
            </w:r>
            <w:r w:rsidRPr="00C5643B">
              <w:rPr>
                <w:sz w:val="24"/>
              </w:rPr>
              <w:t>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гельминтозы</w:t>
            </w:r>
            <w:r w:rsidRPr="00C5643B">
              <w:rPr>
                <w:sz w:val="24"/>
              </w:rPr>
              <w:t>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сифилис в заразном периоде;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лепра;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заразные и деструктивные формы туберкулеза легких, внелегочный туберкулез с наличием свищей, бактериоурии, туберкулезной волчанки лица и рук;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8"/>
              </w:numPr>
              <w:rPr>
                <w:sz w:val="24"/>
              </w:rPr>
            </w:pPr>
            <w:r w:rsidRPr="00C5643B">
              <w:rPr>
                <w:sz w:val="24"/>
              </w:rPr>
              <w:t>гонорея (все формы) 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 xml:space="preserve">только для </w:t>
            </w:r>
            <w:r w:rsidRPr="00C5643B">
              <w:rPr>
                <w:sz w:val="24"/>
              </w:rPr>
              <w:lastRenderedPageBreak/>
              <w:t>работников медицинских и детских дошкольных учреждений, непосредственно связанные с обслуживанием детей 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>на срок проведения лечения антибиотиками и получения отрицательных результатов первого контроля</w:t>
            </w:r>
            <w:r>
              <w:rPr>
                <w:sz w:val="24"/>
              </w:rPr>
              <w:t>.</w:t>
            </w: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2</w:t>
            </w:r>
            <w:r w:rsidRPr="001A6DF2">
              <w:rPr>
                <w:sz w:val="24"/>
              </w:rPr>
              <w:t>2</w:t>
            </w:r>
            <w:r w:rsidRPr="00C5643B">
              <w:rPr>
                <w:sz w:val="24"/>
              </w:rPr>
              <w:t>. Работы в организациях бытового обслуживания  (банщики,  работники душевых, парикмахерских)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b/>
                <w:sz w:val="24"/>
                <w:u w:val="single"/>
              </w:rPr>
            </w:pPr>
            <w:r w:rsidRPr="00C5643B">
              <w:rPr>
                <w:sz w:val="24"/>
                <w:szCs w:val="24"/>
              </w:rPr>
              <w:t>1 раз в год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Терапевт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C5643B">
              <w:rPr>
                <w:sz w:val="24"/>
              </w:rPr>
              <w:t>ентгенолог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Дерматовенеролог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Оториноларинголог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Стоматолог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b/>
                <w:sz w:val="24"/>
                <w:u w:val="single"/>
              </w:rPr>
            </w:pPr>
            <w:r>
              <w:rPr>
                <w:sz w:val="24"/>
              </w:rPr>
              <w:t>И</w:t>
            </w:r>
            <w:r w:rsidRPr="00C5643B">
              <w:rPr>
                <w:sz w:val="24"/>
              </w:rPr>
              <w:t xml:space="preserve">нфекционист </w:t>
            </w:r>
          </w:p>
        </w:tc>
        <w:tc>
          <w:tcPr>
            <w:tcW w:w="2149" w:type="dxa"/>
          </w:tcPr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Рентгенография грудной клетки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Исследование крови на сифилис при поступ</w:t>
            </w:r>
            <w:r>
              <w:rPr>
                <w:sz w:val="24"/>
              </w:rPr>
              <w:t>лении на работу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Мазки на гонорею при поступлении на работ</w:t>
            </w:r>
            <w:r>
              <w:rPr>
                <w:sz w:val="24"/>
              </w:rPr>
              <w:t>у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981915">
              <w:rPr>
                <w:sz w:val="24"/>
              </w:rPr>
              <w:t>Исследования на носительство возбудителей кишечных</w:t>
            </w:r>
            <w:r w:rsidRPr="00981915">
              <w:rPr>
                <w:i/>
                <w:iCs/>
                <w:sz w:val="24"/>
              </w:rPr>
              <w:t xml:space="preserve"> </w:t>
            </w:r>
            <w:r w:rsidRPr="00981915">
              <w:rPr>
                <w:sz w:val="24"/>
              </w:rPr>
              <w:t xml:space="preserve">инфекций и серологическое обследование на брюшной тиф при </w:t>
            </w:r>
            <w:r w:rsidRPr="00981915">
              <w:rPr>
                <w:sz w:val="24"/>
              </w:rPr>
              <w:lastRenderedPageBreak/>
              <w:t xml:space="preserve">поступлении на работу и в дальнейшем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981915">
              <w:rPr>
                <w:sz w:val="24"/>
              </w:rPr>
              <w:t>по эпидпоказа</w:t>
            </w:r>
            <w:r>
              <w:rPr>
                <w:sz w:val="24"/>
              </w:rPr>
              <w:t>ниям</w:t>
            </w:r>
          </w:p>
          <w:p w:rsidR="00F000FF" w:rsidRPr="00981915" w:rsidRDefault="00F000FF" w:rsidP="00F028EF">
            <w:pPr>
              <w:shd w:val="clear" w:color="auto" w:fill="FFFFFF"/>
              <w:rPr>
                <w:caps/>
                <w:sz w:val="24"/>
              </w:rPr>
            </w:pPr>
          </w:p>
        </w:tc>
        <w:tc>
          <w:tcPr>
            <w:tcW w:w="5498" w:type="dxa"/>
          </w:tcPr>
          <w:p w:rsidR="00F000FF" w:rsidRPr="00C5643B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Заболевания и бактерионосительство: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брюшной тиф, паратифы, сальмонеллез</w:t>
            </w:r>
            <w:r w:rsidRPr="00C5643B">
              <w:rPr>
                <w:sz w:val="24"/>
              </w:rPr>
              <w:t>, дизентери</w:t>
            </w:r>
            <w:r>
              <w:rPr>
                <w:sz w:val="24"/>
              </w:rPr>
              <w:t>я</w:t>
            </w:r>
            <w:r w:rsidRPr="00C5643B">
              <w:rPr>
                <w:sz w:val="24"/>
              </w:rPr>
              <w:t>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гельминтозы</w:t>
            </w:r>
            <w:r w:rsidRPr="00C5643B">
              <w:rPr>
                <w:sz w:val="24"/>
              </w:rPr>
              <w:t>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сифилис в заразном периоде;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лепра;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заразные и деструктивные формы туберкулеза легких, внелегочный туберкулез с наличием свищей, бактериоурии, туберкулезной волчанки лица и рук;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9"/>
              </w:numPr>
              <w:rPr>
                <w:sz w:val="24"/>
              </w:rPr>
            </w:pPr>
            <w:r w:rsidRPr="00C5643B">
              <w:rPr>
                <w:sz w:val="24"/>
              </w:rPr>
              <w:t>гонорея (все формы) 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 xml:space="preserve">только для работников медицинских и детских </w:t>
            </w:r>
            <w:r w:rsidRPr="00C5643B">
              <w:rPr>
                <w:sz w:val="24"/>
              </w:rPr>
              <w:lastRenderedPageBreak/>
              <w:t>дошкольных учреждений, непосредственно связанные с обслуживанием детей 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>на срок проведения лечения антибиотиками и получения отрицательных результатов первого контроля</w:t>
            </w:r>
            <w:r>
              <w:rPr>
                <w:sz w:val="24"/>
              </w:rPr>
              <w:t>.</w:t>
            </w: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2</w:t>
            </w:r>
            <w:r w:rsidRPr="001A6DF2">
              <w:rPr>
                <w:sz w:val="24"/>
              </w:rPr>
              <w:t>3</w:t>
            </w:r>
            <w:r w:rsidRPr="00C5643B">
              <w:rPr>
                <w:sz w:val="24"/>
              </w:rPr>
              <w:t>. Работы в бассейнах, а также водолечебницах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  <w:szCs w:val="24"/>
              </w:rPr>
              <w:t>1 раз в год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Терапевт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C5643B">
              <w:rPr>
                <w:sz w:val="24"/>
              </w:rPr>
              <w:t>ентгенолог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Дерматовенеролог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Оториноларинголог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Стоматолог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C5643B">
              <w:rPr>
                <w:sz w:val="24"/>
              </w:rPr>
              <w:t xml:space="preserve">нфекционист </w:t>
            </w:r>
          </w:p>
        </w:tc>
        <w:tc>
          <w:tcPr>
            <w:tcW w:w="2149" w:type="dxa"/>
          </w:tcPr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Рентгенография грудной клетки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Исследование крови на сифилис при поступ</w:t>
            </w:r>
            <w:r>
              <w:rPr>
                <w:sz w:val="24"/>
              </w:rPr>
              <w:t>лении на работу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Мазки на гонорею при по</w:t>
            </w:r>
            <w:r>
              <w:rPr>
                <w:sz w:val="24"/>
              </w:rPr>
              <w:t>ступлении на работу</w:t>
            </w:r>
          </w:p>
          <w:p w:rsidR="00F000FF" w:rsidRPr="00981915" w:rsidRDefault="00F000FF" w:rsidP="00F028EF">
            <w:pPr>
              <w:shd w:val="clear" w:color="auto" w:fill="FFFFFF"/>
              <w:rPr>
                <w:caps/>
                <w:sz w:val="24"/>
              </w:rPr>
            </w:pPr>
          </w:p>
        </w:tc>
        <w:tc>
          <w:tcPr>
            <w:tcW w:w="5498" w:type="dxa"/>
          </w:tcPr>
          <w:p w:rsidR="00F000FF" w:rsidRPr="00C5643B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Заболевания и бактерионосительство: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брюшной тиф, паратифы, сальмонеллез</w:t>
            </w:r>
            <w:r w:rsidRPr="00C5643B">
              <w:rPr>
                <w:sz w:val="24"/>
              </w:rPr>
              <w:t>, ди</w:t>
            </w:r>
            <w:r>
              <w:rPr>
                <w:sz w:val="24"/>
              </w:rPr>
              <w:t>зентерия</w:t>
            </w:r>
            <w:r w:rsidRPr="00C5643B">
              <w:rPr>
                <w:sz w:val="24"/>
              </w:rPr>
              <w:t>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гельминтозы;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сифилис в заразном периоде;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лепра;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заразные и деструктивные формы туберкулеза легких, внелегочный туберкулез с наличием свищей, бактериоурии, туберкулезной волчанки лица и рук;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гонорея (все формы) 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>только для работников медицинских и детских дошкольных учреждений, непосредственно связанные с обслуживанием детей 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>на срок проведения лечения антибиотиками и получения отрицательных результатов первого кон</w:t>
            </w:r>
            <w:r>
              <w:rPr>
                <w:sz w:val="24"/>
              </w:rPr>
              <w:t>троля.</w:t>
            </w: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2</w:t>
            </w:r>
            <w:r w:rsidRPr="001A6DF2">
              <w:rPr>
                <w:sz w:val="24"/>
              </w:rPr>
              <w:t>4</w:t>
            </w:r>
            <w:r w:rsidRPr="00C5643B">
              <w:rPr>
                <w:sz w:val="24"/>
              </w:rPr>
              <w:t>. Работы в гостиницах, общежитиях, пассажирских вагонах (проводники)</w:t>
            </w:r>
            <w:r>
              <w:rPr>
                <w:sz w:val="24"/>
              </w:rPr>
              <w:t xml:space="preserve">, в должности </w:t>
            </w:r>
            <w:r w:rsidRPr="00745445">
              <w:rPr>
                <w:color w:val="000000"/>
                <w:sz w:val="24"/>
              </w:rPr>
              <w:t>стюардессы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  <w:szCs w:val="24"/>
              </w:rPr>
              <w:t>1 раз в год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Терапевт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C5643B">
              <w:rPr>
                <w:sz w:val="24"/>
              </w:rPr>
              <w:t>ентгенолог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Дерматовенеролог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Оториноларинголог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Стоматолог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C5643B">
              <w:rPr>
                <w:sz w:val="24"/>
              </w:rPr>
              <w:t xml:space="preserve">нфекционист </w:t>
            </w:r>
          </w:p>
        </w:tc>
        <w:tc>
          <w:tcPr>
            <w:tcW w:w="2149" w:type="dxa"/>
          </w:tcPr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Рентгенография грудной клетки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Исследование крови на сифилис при поступлении на работу и в даль</w:t>
            </w:r>
            <w:r>
              <w:rPr>
                <w:sz w:val="24"/>
              </w:rPr>
              <w:t xml:space="preserve">нейшем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  <w:t>1 раз в год</w:t>
            </w:r>
          </w:p>
          <w:p w:rsidR="00F000FF" w:rsidRPr="00981915" w:rsidRDefault="00F000FF" w:rsidP="00F028EF">
            <w:pPr>
              <w:shd w:val="clear" w:color="auto" w:fill="FFFFFF"/>
              <w:rPr>
                <w:caps/>
                <w:sz w:val="24"/>
              </w:rPr>
            </w:pPr>
            <w:r w:rsidRPr="00981915">
              <w:rPr>
                <w:sz w:val="24"/>
              </w:rPr>
              <w:lastRenderedPageBreak/>
              <w:t xml:space="preserve">Мазки на гонорею при поступлении на работу и в дальнейшем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br/>
              <w:t>1</w:t>
            </w:r>
            <w:r w:rsidRPr="00981915">
              <w:rPr>
                <w:sz w:val="24"/>
              </w:rPr>
              <w:t xml:space="preserve"> раз в год</w:t>
            </w:r>
          </w:p>
        </w:tc>
        <w:tc>
          <w:tcPr>
            <w:tcW w:w="5498" w:type="dxa"/>
          </w:tcPr>
          <w:p w:rsidR="00F000FF" w:rsidRPr="00C5643B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Заболевания и бактерионосительство: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брюшной  тиф, паратифы, сальмонеллез</w:t>
            </w:r>
            <w:r w:rsidRPr="00C5643B">
              <w:rPr>
                <w:sz w:val="24"/>
              </w:rPr>
              <w:t>, ди</w:t>
            </w:r>
            <w:r>
              <w:rPr>
                <w:sz w:val="24"/>
              </w:rPr>
              <w:t>зентерия</w:t>
            </w:r>
            <w:r w:rsidRPr="00C5643B">
              <w:rPr>
                <w:sz w:val="24"/>
              </w:rPr>
              <w:t>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гельминтозы;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сифилис в заразном периоде;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лепра;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 xml:space="preserve">заразные кожные заболевания: чесотка, трихофития, микроспория, парша, </w:t>
            </w:r>
            <w:r w:rsidRPr="00C5643B">
              <w:rPr>
                <w:sz w:val="24"/>
              </w:rPr>
              <w:lastRenderedPageBreak/>
              <w:t>актиномикоз с изъязвлениями или свищами на открытых частях тела;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заразные и деструктивные формы туберкулеза легких, внелегочный туберкулез с наличием свищей, бактериоурии, туберкулезной волчанки лица и рук;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гонорея (все формы) 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>только для работников медицинских и детских дошкольных учреждений, непосредственно связанные с обслуживанием детей 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>на срок проведения лечения антибиотиками и получения отрицательных результатов первого кон</w:t>
            </w:r>
            <w:r>
              <w:rPr>
                <w:sz w:val="24"/>
              </w:rPr>
              <w:t>троля.</w:t>
            </w: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2</w:t>
            </w:r>
            <w:r w:rsidRPr="001A6DF2">
              <w:rPr>
                <w:sz w:val="24"/>
              </w:rPr>
              <w:t>5</w:t>
            </w:r>
            <w:r w:rsidRPr="00C5643B">
              <w:rPr>
                <w:sz w:val="24"/>
              </w:rPr>
              <w:t>. Работы в организациях медицинской промышленности и аптечной сети, связанные с изготовлением, расфасовкой и реализацией лекарственных средств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  <w:szCs w:val="24"/>
              </w:rPr>
              <w:t>1 раз в год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Терапевт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C5643B">
              <w:rPr>
                <w:sz w:val="24"/>
              </w:rPr>
              <w:t>ентгенолог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Дерматовенеролог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Оториноларинголог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Стоматолог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C5643B">
              <w:rPr>
                <w:sz w:val="24"/>
              </w:rPr>
              <w:t xml:space="preserve">нфекционист </w:t>
            </w:r>
          </w:p>
        </w:tc>
        <w:tc>
          <w:tcPr>
            <w:tcW w:w="2149" w:type="dxa"/>
          </w:tcPr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Рентгенография грудной клетки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Исследование крови на сифилис при поступлении на раб</w:t>
            </w:r>
            <w:r>
              <w:rPr>
                <w:sz w:val="24"/>
              </w:rPr>
              <w:t>оту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Мазки на гонорею при по</w:t>
            </w:r>
            <w:r>
              <w:rPr>
                <w:sz w:val="24"/>
              </w:rPr>
              <w:t>ступлении на работу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Исследования на</w:t>
            </w:r>
            <w:r w:rsidRPr="00981915">
              <w:rPr>
                <w:i/>
                <w:iCs/>
                <w:sz w:val="24"/>
              </w:rPr>
              <w:t xml:space="preserve"> </w:t>
            </w:r>
            <w:r w:rsidRPr="00981915">
              <w:rPr>
                <w:sz w:val="24"/>
              </w:rPr>
              <w:t>гельминтозы при поступлении на работу и в дальнейшем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>–</w:t>
            </w:r>
            <w:r w:rsidRPr="00981915">
              <w:rPr>
                <w:sz w:val="24"/>
              </w:rPr>
              <w:t xml:space="preserve"> не реже 1 раз</w:t>
            </w:r>
            <w:r>
              <w:rPr>
                <w:sz w:val="24"/>
              </w:rPr>
              <w:t>а в год либо по эпидпоказаниям</w:t>
            </w:r>
          </w:p>
          <w:p w:rsidR="00F000FF" w:rsidRPr="00981915" w:rsidRDefault="00F000FF" w:rsidP="00F028EF">
            <w:pPr>
              <w:shd w:val="clear" w:color="auto" w:fill="FFFFFF"/>
              <w:rPr>
                <w:caps/>
                <w:sz w:val="24"/>
              </w:rPr>
            </w:pPr>
          </w:p>
        </w:tc>
        <w:tc>
          <w:tcPr>
            <w:tcW w:w="5498" w:type="dxa"/>
          </w:tcPr>
          <w:p w:rsidR="00F000FF" w:rsidRPr="00C5643B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Заболевания и бактерионосительство: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брюшной тиф, паратифы, сальмонеллез</w:t>
            </w:r>
            <w:r w:rsidRPr="00C5643B">
              <w:rPr>
                <w:sz w:val="24"/>
              </w:rPr>
              <w:t>, ди</w:t>
            </w:r>
            <w:r>
              <w:rPr>
                <w:sz w:val="24"/>
              </w:rPr>
              <w:t>зентерия</w:t>
            </w:r>
            <w:r w:rsidRPr="00C5643B">
              <w:rPr>
                <w:sz w:val="24"/>
              </w:rPr>
              <w:t>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ге</w:t>
            </w:r>
            <w:r>
              <w:rPr>
                <w:sz w:val="24"/>
              </w:rPr>
              <w:t>льминтозы</w:t>
            </w:r>
            <w:r w:rsidRPr="00C5643B">
              <w:rPr>
                <w:sz w:val="24"/>
              </w:rPr>
              <w:t>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сифилис в заразном периоде;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лепра;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заразные и деструктивные формы туберкулеза легких, внелегочный туберкулез с наличием свищей, бактериоурии, туберкулезной волчанки лица и рук;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гонорея (все формы) 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 xml:space="preserve">только для работников медицинских и детских дошкольных учреждений, непосредственно </w:t>
            </w:r>
            <w:r>
              <w:rPr>
                <w:sz w:val="24"/>
              </w:rPr>
              <w:t xml:space="preserve">связанные с обслуживанием детей </w:t>
            </w:r>
            <w:r w:rsidRPr="00C5643B">
              <w:rPr>
                <w:sz w:val="24"/>
              </w:rPr>
              <w:t xml:space="preserve">на срок проведения лечения антибиотиками и получения отрицательных результатов </w:t>
            </w:r>
            <w:r w:rsidRPr="00C5643B">
              <w:rPr>
                <w:sz w:val="24"/>
              </w:rPr>
              <w:lastRenderedPageBreak/>
              <w:t>первого контроля;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C5643B">
              <w:rPr>
                <w:sz w:val="24"/>
              </w:rPr>
              <w:t>нфекции кожи и подкожной клетчатки</w:t>
            </w:r>
            <w:r>
              <w:rPr>
                <w:sz w:val="24"/>
              </w:rPr>
              <w:t>.</w:t>
            </w: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2</w:t>
            </w:r>
            <w:r w:rsidRPr="001A6DF2">
              <w:rPr>
                <w:sz w:val="24"/>
              </w:rPr>
              <w:t>6</w:t>
            </w:r>
            <w:r w:rsidRPr="00C5643B">
              <w:rPr>
                <w:sz w:val="24"/>
              </w:rPr>
              <w:t>. Работы на водопроводных сооружениях, связанные с подготовкой воды и обслуживанием водопроводных сетей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  <w:szCs w:val="24"/>
              </w:rPr>
              <w:t>1 раз в год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Терапевт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C5643B">
              <w:rPr>
                <w:sz w:val="24"/>
              </w:rPr>
              <w:t>ентгенолог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Дерматовенеролог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Оториноларинголог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Стоматолог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C5643B">
              <w:rPr>
                <w:sz w:val="24"/>
              </w:rPr>
              <w:t xml:space="preserve">нфекционист </w:t>
            </w:r>
          </w:p>
        </w:tc>
        <w:tc>
          <w:tcPr>
            <w:tcW w:w="2149" w:type="dxa"/>
          </w:tcPr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Рентгенография грудной клетки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Исследование крови на сифилис при поступ</w:t>
            </w:r>
            <w:r>
              <w:rPr>
                <w:sz w:val="24"/>
              </w:rPr>
              <w:t>лении на работу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Мазки на гонорею при по</w:t>
            </w:r>
            <w:r>
              <w:rPr>
                <w:sz w:val="24"/>
              </w:rPr>
              <w:t>ступлении на работу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Исследования на</w:t>
            </w:r>
            <w:r w:rsidRPr="00981915">
              <w:rPr>
                <w:i/>
                <w:iCs/>
                <w:sz w:val="24"/>
              </w:rPr>
              <w:t xml:space="preserve"> </w:t>
            </w:r>
            <w:r w:rsidRPr="00981915">
              <w:rPr>
                <w:sz w:val="24"/>
              </w:rPr>
              <w:t xml:space="preserve">гельминтозы при поступлении на работу и в дальнейшем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981915">
              <w:rPr>
                <w:sz w:val="24"/>
              </w:rPr>
              <w:t>не реже 1 раза в год, либо по</w:t>
            </w:r>
            <w:r>
              <w:rPr>
                <w:sz w:val="24"/>
              </w:rPr>
              <w:t xml:space="preserve"> эпидпоказаниям</w:t>
            </w:r>
          </w:p>
          <w:p w:rsidR="00F000FF" w:rsidRPr="00981915" w:rsidRDefault="00F000FF" w:rsidP="00F028EF">
            <w:pPr>
              <w:shd w:val="clear" w:color="auto" w:fill="FFFFFF"/>
              <w:rPr>
                <w:caps/>
                <w:sz w:val="24"/>
              </w:rPr>
            </w:pPr>
          </w:p>
        </w:tc>
        <w:tc>
          <w:tcPr>
            <w:tcW w:w="5498" w:type="dxa"/>
          </w:tcPr>
          <w:p w:rsidR="00F000FF" w:rsidRPr="00C5643B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Заболевания и бактерионосительство: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брюшной тиф, паратифы, сальмонеллез</w:t>
            </w:r>
            <w:r w:rsidRPr="00C5643B">
              <w:rPr>
                <w:sz w:val="24"/>
              </w:rPr>
              <w:t>, ди</w:t>
            </w:r>
            <w:r>
              <w:rPr>
                <w:sz w:val="24"/>
              </w:rPr>
              <w:t>зентерия</w:t>
            </w:r>
            <w:r w:rsidRPr="00C5643B">
              <w:rPr>
                <w:sz w:val="24"/>
              </w:rPr>
              <w:t>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гельминтозы</w:t>
            </w:r>
            <w:r w:rsidRPr="00C5643B">
              <w:rPr>
                <w:sz w:val="24"/>
              </w:rPr>
              <w:t>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сифилис в заразном периоде;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лепра;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заразные и деструктивные формы туберкулеза легких, внелегочный туберкулез с наличием свищей, бактериоурии, туберкулезной волчанки лица и рук;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гонорея (все формы) 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>только для работников медицинских и детских дошкольных учреждений, непосредственно связанные с обслуживанием детей 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>на срок проведения лечения антибиотиками и получения отрицательных результатов первого контроля;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C5643B">
              <w:rPr>
                <w:sz w:val="24"/>
              </w:rPr>
              <w:t>нфекции кожи и подкожной клетчатки</w:t>
            </w:r>
            <w:r>
              <w:rPr>
                <w:sz w:val="24"/>
              </w:rPr>
              <w:t>.</w:t>
            </w: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2</w:t>
            </w:r>
            <w:r w:rsidRPr="001A6DF2">
              <w:rPr>
                <w:sz w:val="24"/>
              </w:rPr>
              <w:t>7</w:t>
            </w:r>
            <w:r w:rsidRPr="00C5643B">
              <w:rPr>
                <w:sz w:val="24"/>
              </w:rPr>
              <w:t>. Работы связанные  с переработкой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>молока и изготовлением молочных продуктов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  <w:szCs w:val="24"/>
              </w:rPr>
              <w:t>1 раз в год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Терапевт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C5643B">
              <w:rPr>
                <w:sz w:val="24"/>
              </w:rPr>
              <w:t>ентгенолог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Дерматовенеролог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Оториноларинголог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Стоматолог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C5643B">
              <w:rPr>
                <w:sz w:val="24"/>
              </w:rPr>
              <w:t xml:space="preserve">нфекционист </w:t>
            </w:r>
          </w:p>
        </w:tc>
        <w:tc>
          <w:tcPr>
            <w:tcW w:w="2149" w:type="dxa"/>
          </w:tcPr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Рентгенография грудной клетки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Исследование крови на сифилис при поступ</w:t>
            </w:r>
            <w:r>
              <w:rPr>
                <w:sz w:val="24"/>
              </w:rPr>
              <w:t>лении на работу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Мазки на гонорею при по</w:t>
            </w:r>
            <w:r>
              <w:rPr>
                <w:sz w:val="24"/>
              </w:rPr>
              <w:t>ступлении на работу</w:t>
            </w:r>
          </w:p>
          <w:p w:rsidR="00F000FF" w:rsidRPr="00981915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981915">
              <w:rPr>
                <w:sz w:val="24"/>
              </w:rPr>
              <w:t xml:space="preserve">Исследования на </w:t>
            </w:r>
            <w:r w:rsidRPr="00981915">
              <w:rPr>
                <w:sz w:val="24"/>
              </w:rPr>
              <w:lastRenderedPageBreak/>
              <w:t>носительство возбудителей кишечных</w:t>
            </w:r>
            <w:r w:rsidRPr="00981915">
              <w:rPr>
                <w:i/>
                <w:iCs/>
                <w:sz w:val="24"/>
              </w:rPr>
              <w:t xml:space="preserve"> </w:t>
            </w:r>
            <w:r w:rsidRPr="00981915">
              <w:rPr>
                <w:sz w:val="24"/>
              </w:rPr>
              <w:t xml:space="preserve">инфекций и серологическое обследование на брюшной тиф при поступлении на работу и в дальнейшем </w:t>
            </w:r>
            <w:r w:rsidRPr="00C5643B">
              <w:rPr>
                <w:sz w:val="24"/>
              </w:rPr>
              <w:t>–</w:t>
            </w:r>
            <w:r w:rsidRPr="00981915">
              <w:rPr>
                <w:sz w:val="24"/>
              </w:rPr>
              <w:t xml:space="preserve"> по эпидпоказа</w:t>
            </w:r>
            <w:r>
              <w:rPr>
                <w:sz w:val="24"/>
              </w:rPr>
              <w:t>ниям</w:t>
            </w:r>
          </w:p>
          <w:p w:rsidR="00F000FF" w:rsidRPr="005358B2" w:rsidRDefault="00F000FF" w:rsidP="00F028EF">
            <w:pPr>
              <w:widowControl w:val="0"/>
              <w:shd w:val="clear" w:color="auto" w:fill="FFFFFF"/>
              <w:rPr>
                <w:sz w:val="24"/>
              </w:rPr>
            </w:pPr>
            <w:r w:rsidRPr="00981915">
              <w:rPr>
                <w:sz w:val="24"/>
              </w:rPr>
              <w:t>Исследования на</w:t>
            </w:r>
            <w:r w:rsidRPr="00981915">
              <w:rPr>
                <w:i/>
                <w:iCs/>
                <w:sz w:val="24"/>
              </w:rPr>
              <w:t xml:space="preserve"> </w:t>
            </w:r>
            <w:r w:rsidRPr="00981915">
              <w:rPr>
                <w:sz w:val="24"/>
              </w:rPr>
              <w:t>гельминтозы при поступлении на работу и в даль</w:t>
            </w:r>
            <w:r>
              <w:rPr>
                <w:sz w:val="24"/>
              </w:rPr>
              <w:t xml:space="preserve">нейшем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не реже 1 раза в год либо по эпидпоказаниям</w:t>
            </w:r>
          </w:p>
        </w:tc>
        <w:tc>
          <w:tcPr>
            <w:tcW w:w="5498" w:type="dxa"/>
          </w:tcPr>
          <w:p w:rsidR="00F000FF" w:rsidRPr="00C5643B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Заболевания и бактерионосительство: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брюшной тиф, паратифы, сальмонеллез</w:t>
            </w:r>
            <w:r w:rsidRPr="00C5643B">
              <w:rPr>
                <w:sz w:val="24"/>
              </w:rPr>
              <w:t>, ди</w:t>
            </w:r>
            <w:r>
              <w:rPr>
                <w:sz w:val="24"/>
              </w:rPr>
              <w:t>зентерия</w:t>
            </w:r>
            <w:r w:rsidRPr="00C5643B">
              <w:rPr>
                <w:sz w:val="24"/>
              </w:rPr>
              <w:t>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гельминтозы</w:t>
            </w:r>
            <w:r w:rsidRPr="00C5643B">
              <w:rPr>
                <w:sz w:val="24"/>
              </w:rPr>
              <w:t>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сифилис в заразном периоде;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лепра;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заразные и деструктивные формы туберкулеза легких, внелегочный туберкулез с наличием свищей, бактериоурии, туберкулезной волчанки лица и рук;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 w:rsidRPr="00C5643B">
              <w:rPr>
                <w:sz w:val="24"/>
              </w:rPr>
              <w:t>гонорея (все формы) 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>только для работников медицинских и детских дошкольных учреждений, непосредственно связанные с обслуживанием детей на срок проведения лечения антибиотиками и получения отрицательных результатов первого контроля;</w:t>
            </w:r>
          </w:p>
          <w:p w:rsidR="00F000FF" w:rsidRDefault="00F000FF" w:rsidP="00F028EF">
            <w:pPr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C5643B">
              <w:rPr>
                <w:sz w:val="24"/>
              </w:rPr>
              <w:t>нфекции кожи и подкожной клетчатки</w:t>
            </w:r>
            <w:r>
              <w:rPr>
                <w:sz w:val="24"/>
              </w:rPr>
              <w:t>.</w:t>
            </w:r>
          </w:p>
          <w:p w:rsidR="00F000FF" w:rsidRPr="00C5643B" w:rsidRDefault="00F000FF" w:rsidP="00F028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</w:rPr>
            </w:pPr>
          </w:p>
        </w:tc>
      </w:tr>
      <w:tr w:rsidR="00F000FF" w:rsidRPr="00C5643B" w:rsidTr="00F028EF">
        <w:tc>
          <w:tcPr>
            <w:tcW w:w="3888" w:type="dxa"/>
          </w:tcPr>
          <w:p w:rsidR="00F000FF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2</w:t>
            </w:r>
            <w:r>
              <w:rPr>
                <w:sz w:val="24"/>
                <w:lang w:val="en-US"/>
              </w:rPr>
              <w:t>8</w:t>
            </w:r>
            <w:r w:rsidRPr="00C5643B">
              <w:rPr>
                <w:sz w:val="24"/>
              </w:rPr>
              <w:t xml:space="preserve">. Управление </w:t>
            </w:r>
            <w:r>
              <w:rPr>
                <w:sz w:val="24"/>
              </w:rPr>
              <w:t xml:space="preserve">наземными </w:t>
            </w:r>
            <w:r w:rsidRPr="00C5643B">
              <w:rPr>
                <w:sz w:val="24"/>
              </w:rPr>
              <w:t>транспортными средствами:</w:t>
            </w:r>
          </w:p>
          <w:p w:rsidR="00F000FF" w:rsidRPr="008878BE" w:rsidRDefault="00F000FF" w:rsidP="00F028EF">
            <w:pPr>
              <w:shd w:val="clear" w:color="auto" w:fill="FFFFFF"/>
              <w:rPr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 xml:space="preserve">1 раз </w:t>
            </w:r>
          </w:p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>в 2 года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Терапевт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Невролог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Офтальмолог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Оториноларинголог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Хирург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Дерматовенеролог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Психиатр</w:t>
            </w:r>
          </w:p>
          <w:p w:rsidR="00F000FF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C5643B">
              <w:rPr>
                <w:sz w:val="24"/>
              </w:rPr>
              <w:t>арколог</w:t>
            </w:r>
          </w:p>
          <w:p w:rsidR="00F000FF" w:rsidRPr="00EC1B27" w:rsidRDefault="00F000FF" w:rsidP="00F028EF">
            <w:pPr>
              <w:shd w:val="clear" w:color="auto" w:fill="FFFFFF"/>
              <w:rPr>
                <w:sz w:val="24"/>
              </w:rPr>
            </w:pPr>
            <w:r w:rsidRPr="00EC1B27">
              <w:rPr>
                <w:sz w:val="24"/>
              </w:rPr>
              <w:t>*Эндокринолог</w:t>
            </w:r>
          </w:p>
        </w:tc>
        <w:tc>
          <w:tcPr>
            <w:tcW w:w="214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Рост, вес,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определение группы крови и резус-фактора (при прохождении предварительного медицинского осмотра)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C5643B">
              <w:rPr>
                <w:sz w:val="24"/>
              </w:rPr>
              <w:t>удиометрия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C5643B">
              <w:rPr>
                <w:sz w:val="24"/>
              </w:rPr>
              <w:t xml:space="preserve">сследование вестибулярного </w:t>
            </w:r>
            <w:r>
              <w:rPr>
                <w:sz w:val="24"/>
              </w:rPr>
              <w:t>анализатора</w:t>
            </w:r>
            <w:r w:rsidRPr="00C5643B">
              <w:rPr>
                <w:sz w:val="24"/>
              </w:rPr>
              <w:t xml:space="preserve"> </w:t>
            </w:r>
          </w:p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Острота зрения Ц</w:t>
            </w:r>
            <w:r w:rsidRPr="00C5643B">
              <w:rPr>
                <w:sz w:val="24"/>
              </w:rPr>
              <w:t>вето</w:t>
            </w:r>
            <w:r>
              <w:rPr>
                <w:sz w:val="24"/>
              </w:rPr>
              <w:t xml:space="preserve">ощущение  Определение полей зрения </w:t>
            </w:r>
            <w:r>
              <w:rPr>
                <w:sz w:val="24"/>
              </w:rPr>
              <w:lastRenderedPageBreak/>
              <w:t>Б</w:t>
            </w:r>
            <w:r w:rsidRPr="00C5643B">
              <w:rPr>
                <w:sz w:val="24"/>
              </w:rPr>
              <w:t>иомикроскопия сред глаза</w:t>
            </w:r>
          </w:p>
          <w:p w:rsidR="00F000FF" w:rsidRPr="00C5643B" w:rsidRDefault="00F000FF" w:rsidP="00F028EF">
            <w:pPr>
              <w:shd w:val="clear" w:color="auto" w:fill="FFFFFF"/>
              <w:rPr>
                <w:caps/>
                <w:sz w:val="24"/>
              </w:rPr>
            </w:pPr>
            <w:r>
              <w:rPr>
                <w:sz w:val="24"/>
              </w:rPr>
              <w:t>О</w:t>
            </w:r>
            <w:r w:rsidRPr="00C5643B">
              <w:rPr>
                <w:sz w:val="24"/>
              </w:rPr>
              <w:t>фтальмоскопия глазного дна</w:t>
            </w:r>
          </w:p>
        </w:tc>
        <w:tc>
          <w:tcPr>
            <w:tcW w:w="5498" w:type="dxa"/>
          </w:tcPr>
          <w:p w:rsidR="00F000FF" w:rsidRPr="00C5643B" w:rsidRDefault="00F000FF" w:rsidP="00F028EF">
            <w:pPr>
              <w:rPr>
                <w:sz w:val="24"/>
              </w:rPr>
            </w:pP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2</w:t>
            </w:r>
            <w:r w:rsidRPr="005358B2">
              <w:rPr>
                <w:sz w:val="24"/>
              </w:rPr>
              <w:t>8</w:t>
            </w:r>
            <w:r w:rsidRPr="00C5643B">
              <w:rPr>
                <w:sz w:val="24"/>
              </w:rPr>
              <w:t>.1</w:t>
            </w:r>
            <w:r>
              <w:rPr>
                <w:sz w:val="24"/>
              </w:rPr>
              <w:t>.</w:t>
            </w:r>
            <w:r w:rsidRPr="00C5643B">
              <w:rPr>
                <w:sz w:val="24"/>
              </w:rPr>
              <w:t xml:space="preserve"> категории «А»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230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2149" w:type="dxa"/>
          </w:tcPr>
          <w:p w:rsidR="00F000FF" w:rsidRPr="00C5643B" w:rsidRDefault="00F000FF" w:rsidP="00F028EF">
            <w:pPr>
              <w:shd w:val="clear" w:color="auto" w:fill="FFFFFF"/>
              <w:rPr>
                <w:caps/>
                <w:sz w:val="24"/>
              </w:rPr>
            </w:pPr>
          </w:p>
        </w:tc>
        <w:tc>
          <w:tcPr>
            <w:tcW w:w="5498" w:type="dxa"/>
          </w:tcPr>
          <w:p w:rsidR="00F000FF" w:rsidRPr="00C5643B" w:rsidRDefault="00F000FF" w:rsidP="00F028EF">
            <w:pPr>
              <w:numPr>
                <w:ilvl w:val="0"/>
                <w:numId w:val="31"/>
              </w:numPr>
              <w:rPr>
                <w:sz w:val="24"/>
              </w:rPr>
            </w:pPr>
            <w:r w:rsidRPr="00C5643B">
              <w:rPr>
                <w:sz w:val="24"/>
              </w:rPr>
              <w:t>Острота зрения с коррекцией ниже 0,6 на лучшем глазу, ниже 0,2 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 xml:space="preserve">на худшем. Допустимая коррекция при близорукости и  дальнозоркости 8,0 </w:t>
            </w:r>
            <w:r w:rsidRPr="00C5643B">
              <w:rPr>
                <w:sz w:val="24"/>
                <w:lang w:val="en-US"/>
              </w:rPr>
              <w:t>D</w:t>
            </w:r>
            <w:r w:rsidRPr="00C5643B">
              <w:rPr>
                <w:sz w:val="24"/>
              </w:rPr>
              <w:t>, в том числе контактными линзами, астигматизме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 xml:space="preserve">– 3,0 </w:t>
            </w:r>
            <w:r w:rsidRPr="00C5643B">
              <w:rPr>
                <w:sz w:val="24"/>
                <w:lang w:val="en-US"/>
              </w:rPr>
              <w:t>D</w:t>
            </w:r>
            <w:r w:rsidRPr="00C5643B">
              <w:rPr>
                <w:sz w:val="24"/>
              </w:rPr>
              <w:t xml:space="preserve"> (сумма сферы и цилиндра не должна превышать 8,0 </w:t>
            </w:r>
            <w:r w:rsidRPr="00C5643B">
              <w:rPr>
                <w:sz w:val="24"/>
                <w:lang w:val="en-US"/>
              </w:rPr>
              <w:t>D</w:t>
            </w:r>
            <w:r w:rsidRPr="00C5643B">
              <w:rPr>
                <w:sz w:val="24"/>
              </w:rPr>
              <w:t xml:space="preserve">). Разница в силе линз двух глаз не должна превышать 3,0 </w:t>
            </w:r>
            <w:r w:rsidRPr="00C5643B">
              <w:rPr>
                <w:sz w:val="24"/>
                <w:lang w:val="en-US"/>
              </w:rPr>
              <w:t>D</w:t>
            </w:r>
            <w:r w:rsidRPr="00C5643B">
              <w:rPr>
                <w:sz w:val="24"/>
              </w:rPr>
              <w:t>.</w:t>
            </w:r>
          </w:p>
          <w:p w:rsidR="00F000FF" w:rsidRPr="00C5643B" w:rsidRDefault="00F000FF" w:rsidP="00F028EF">
            <w:pPr>
              <w:numPr>
                <w:ilvl w:val="0"/>
                <w:numId w:val="31"/>
              </w:numPr>
              <w:rPr>
                <w:sz w:val="24"/>
              </w:rPr>
            </w:pPr>
            <w:r w:rsidRPr="00C5643B">
              <w:rPr>
                <w:sz w:val="24"/>
              </w:rPr>
              <w:t>Отсутствие зрения на одном глазу при остроте зрения ниже</w:t>
            </w:r>
            <w:r>
              <w:rPr>
                <w:sz w:val="24"/>
              </w:rPr>
              <w:t xml:space="preserve"> 0,8 (без коррекции) на другом.</w:t>
            </w:r>
          </w:p>
          <w:p w:rsidR="00F000FF" w:rsidRPr="00C5643B" w:rsidRDefault="00F000FF" w:rsidP="00F028EF">
            <w:pPr>
              <w:numPr>
                <w:ilvl w:val="0"/>
                <w:numId w:val="31"/>
              </w:numPr>
              <w:rPr>
                <w:sz w:val="24"/>
              </w:rPr>
            </w:pPr>
            <w:r w:rsidRPr="00C5643B">
              <w:rPr>
                <w:sz w:val="24"/>
              </w:rPr>
              <w:t>Центральная скотома абсолютная или относительная (при скотоме и наличии изменений зрительной функции не ниже значений, указанных в п.1</w:t>
            </w:r>
            <w:r>
              <w:rPr>
                <w:sz w:val="24"/>
              </w:rPr>
              <w:t xml:space="preserve"> настоящей графы подпункта -</w:t>
            </w:r>
            <w:r w:rsidRPr="00C5643B">
              <w:rPr>
                <w:sz w:val="24"/>
              </w:rPr>
              <w:t xml:space="preserve"> допуск без ограниче</w:t>
            </w:r>
            <w:r>
              <w:rPr>
                <w:sz w:val="24"/>
              </w:rPr>
              <w:t>ний).</w:t>
            </w:r>
          </w:p>
          <w:p w:rsidR="00F000FF" w:rsidRPr="00C5643B" w:rsidRDefault="00F000FF" w:rsidP="00F028EF">
            <w:pPr>
              <w:numPr>
                <w:ilvl w:val="0"/>
                <w:numId w:val="31"/>
              </w:numPr>
              <w:rPr>
                <w:sz w:val="24"/>
              </w:rPr>
            </w:pPr>
            <w:r w:rsidRPr="00C5643B">
              <w:rPr>
                <w:sz w:val="24"/>
              </w:rPr>
              <w:t>Состояние после рефракционных операций на роговой оболочке (кератотомия, кератомилез, кератокоагуляция, рефракционная кератопластика). Допускаются к вождению лица через 3 месяца после операции при остроте зрения с коррекцией не ниже 0,6 на лучшем глазу, не ниже 0,2 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>на худшем.</w:t>
            </w:r>
          </w:p>
          <w:p w:rsidR="00F000FF" w:rsidRPr="00C5643B" w:rsidRDefault="00F000FF" w:rsidP="00F028EF">
            <w:pPr>
              <w:numPr>
                <w:ilvl w:val="0"/>
                <w:numId w:val="31"/>
              </w:numPr>
              <w:rPr>
                <w:sz w:val="24"/>
              </w:rPr>
            </w:pPr>
            <w:r w:rsidRPr="00C5643B">
              <w:rPr>
                <w:sz w:val="24"/>
              </w:rPr>
              <w:t xml:space="preserve">Допустимая коррекция при близорукости и  дальнозоркости 8,0 </w:t>
            </w:r>
            <w:r w:rsidRPr="00C5643B">
              <w:rPr>
                <w:sz w:val="24"/>
                <w:lang w:val="en-US"/>
              </w:rPr>
              <w:t>D</w:t>
            </w:r>
            <w:r w:rsidRPr="00C5643B">
              <w:rPr>
                <w:sz w:val="24"/>
              </w:rPr>
              <w:t>, в том числе контактными линзами, астигматизме 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 xml:space="preserve">3,0 </w:t>
            </w:r>
            <w:r w:rsidRPr="00C5643B">
              <w:rPr>
                <w:sz w:val="24"/>
                <w:lang w:val="en-US"/>
              </w:rPr>
              <w:t>D</w:t>
            </w:r>
            <w:r w:rsidRPr="00C5643B">
              <w:rPr>
                <w:sz w:val="24"/>
              </w:rPr>
              <w:t xml:space="preserve"> (сумма сферы и цилиндра не должна превышать 8,0 </w:t>
            </w:r>
            <w:r w:rsidRPr="00C5643B">
              <w:rPr>
                <w:sz w:val="24"/>
                <w:lang w:val="en-US"/>
              </w:rPr>
              <w:t>D</w:t>
            </w:r>
            <w:r w:rsidRPr="00C5643B">
              <w:rPr>
                <w:sz w:val="24"/>
              </w:rPr>
              <w:t xml:space="preserve">). Разница в силе линз двух глаз не должна превышать 3,0 </w:t>
            </w:r>
            <w:r w:rsidRPr="00C5643B">
              <w:rPr>
                <w:sz w:val="24"/>
                <w:lang w:val="en-US"/>
              </w:rPr>
              <w:t>D</w:t>
            </w:r>
            <w:r>
              <w:rPr>
                <w:sz w:val="24"/>
              </w:rPr>
              <w:t xml:space="preserve">, при </w:t>
            </w:r>
            <w:r w:rsidRPr="00C5643B">
              <w:rPr>
                <w:sz w:val="24"/>
              </w:rPr>
              <w:t>отсутствии осложнений  и и</w:t>
            </w:r>
            <w:r>
              <w:rPr>
                <w:sz w:val="24"/>
              </w:rPr>
              <w:t xml:space="preserve">сходной (до </w:t>
            </w:r>
            <w:r>
              <w:rPr>
                <w:sz w:val="24"/>
              </w:rPr>
              <w:lastRenderedPageBreak/>
              <w:t>операции) рефракции</w:t>
            </w:r>
            <w:r w:rsidRPr="00C5643B">
              <w:rPr>
                <w:sz w:val="24"/>
              </w:rPr>
              <w:t xml:space="preserve"> 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 xml:space="preserve">от +8,0 до -8,0 </w:t>
            </w:r>
            <w:r w:rsidRPr="00C5643B">
              <w:rPr>
                <w:sz w:val="24"/>
                <w:lang w:val="en-US"/>
              </w:rPr>
              <w:t>D</w:t>
            </w:r>
            <w:r w:rsidRPr="00C5643B">
              <w:rPr>
                <w:sz w:val="24"/>
              </w:rPr>
              <w:t xml:space="preserve">. При невозможности установить дооперационную рефракцию </w:t>
            </w:r>
            <w:r>
              <w:rPr>
                <w:sz w:val="24"/>
              </w:rPr>
              <w:t xml:space="preserve">вопросы профессиональной пригодности решаются положительно </w:t>
            </w:r>
            <w:r w:rsidRPr="00C5643B">
              <w:rPr>
                <w:sz w:val="24"/>
              </w:rPr>
              <w:t xml:space="preserve">при длине оси глаза от 21,5  до </w:t>
            </w:r>
            <w:smartTag w:uri="urn:schemas-microsoft-com:office:smarttags" w:element="metricconverter">
              <w:smartTagPr>
                <w:attr w:name="ProductID" w:val="27,0 мм"/>
              </w:smartTagPr>
              <w:r w:rsidRPr="00C5643B">
                <w:rPr>
                  <w:sz w:val="24"/>
                </w:rPr>
                <w:t>27,0 мм</w:t>
              </w:r>
            </w:smartTag>
            <w:r>
              <w:rPr>
                <w:sz w:val="24"/>
              </w:rPr>
              <w:t>.</w:t>
            </w:r>
          </w:p>
          <w:p w:rsidR="00F000FF" w:rsidRPr="00C5643B" w:rsidRDefault="00F000FF" w:rsidP="00F028EF">
            <w:pPr>
              <w:numPr>
                <w:ilvl w:val="0"/>
                <w:numId w:val="31"/>
              </w:numPr>
              <w:rPr>
                <w:sz w:val="24"/>
              </w:rPr>
            </w:pPr>
            <w:r>
              <w:rPr>
                <w:sz w:val="24"/>
              </w:rPr>
              <w:t xml:space="preserve">Искусственный хрусталик, </w:t>
            </w:r>
            <w:r w:rsidRPr="00C5643B">
              <w:rPr>
                <w:sz w:val="24"/>
              </w:rPr>
              <w:t>хотя бы на одном глазу.  Допускаются стажированные водители при остроте зрения с коррекцией не ниже</w:t>
            </w:r>
            <w:r w:rsidRPr="00C5643B">
              <w:rPr>
                <w:i/>
                <w:sz w:val="24"/>
              </w:rPr>
              <w:t xml:space="preserve"> </w:t>
            </w:r>
            <w:r w:rsidRPr="00C5643B">
              <w:rPr>
                <w:sz w:val="24"/>
              </w:rPr>
              <w:t>0,6 на лучшем глазу, не ниже 0,2 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 xml:space="preserve">на худшем. Допустимая коррекция при близорукости и дальнозоркости 8,0 </w:t>
            </w:r>
            <w:r w:rsidRPr="00C5643B">
              <w:rPr>
                <w:sz w:val="24"/>
                <w:lang w:val="en-US"/>
              </w:rPr>
              <w:t>D</w:t>
            </w:r>
            <w:r w:rsidRPr="00C5643B">
              <w:rPr>
                <w:sz w:val="24"/>
              </w:rPr>
              <w:t>, в том числе контактными линзами, астигматизме –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</w:r>
            <w:r w:rsidRPr="00C5643B">
              <w:rPr>
                <w:sz w:val="24"/>
              </w:rPr>
              <w:t xml:space="preserve">3,0 </w:t>
            </w:r>
            <w:r w:rsidRPr="00C5643B">
              <w:rPr>
                <w:sz w:val="24"/>
                <w:lang w:val="en-US"/>
              </w:rPr>
              <w:t>D</w:t>
            </w:r>
            <w:r w:rsidRPr="00C5643B">
              <w:rPr>
                <w:sz w:val="24"/>
              </w:rPr>
              <w:t xml:space="preserve">(сумма сферы и  цилиндра не должна превышать 8,0 </w:t>
            </w:r>
            <w:r w:rsidRPr="00C5643B">
              <w:rPr>
                <w:sz w:val="24"/>
                <w:lang w:val="en-US"/>
              </w:rPr>
              <w:t>D</w:t>
            </w:r>
            <w:r w:rsidRPr="00C5643B">
              <w:rPr>
                <w:sz w:val="24"/>
              </w:rPr>
              <w:t xml:space="preserve">). Разница в силе линз двух глаз не должна превышать 3,0 </w:t>
            </w:r>
            <w:r w:rsidRPr="00C5643B">
              <w:rPr>
                <w:sz w:val="24"/>
                <w:lang w:val="en-US"/>
              </w:rPr>
              <w:t>D</w:t>
            </w:r>
            <w:r w:rsidRPr="00C5643B">
              <w:rPr>
                <w:i/>
                <w:sz w:val="24"/>
              </w:rPr>
              <w:t>,</w:t>
            </w:r>
            <w:r w:rsidRPr="00C5643B">
              <w:rPr>
                <w:sz w:val="24"/>
              </w:rPr>
              <w:t xml:space="preserve"> нормальное поле зрения и отсутствие осложнений в течение  полугода после операции.</w:t>
            </w:r>
          </w:p>
          <w:p w:rsidR="00F000FF" w:rsidRPr="00C5643B" w:rsidRDefault="00F000FF" w:rsidP="00F028EF">
            <w:pPr>
              <w:numPr>
                <w:ilvl w:val="0"/>
                <w:numId w:val="31"/>
              </w:numPr>
              <w:rPr>
                <w:sz w:val="24"/>
              </w:rPr>
            </w:pPr>
            <w:r w:rsidRPr="00C5643B">
              <w:rPr>
                <w:sz w:val="24"/>
              </w:rPr>
              <w:t>Хронические заболевания оболочек глаза, сопровождающиеся значительным нарушением функции зрения, стойкие изменения век, в том числе и их слизистых оболочек, парезы мышц век, препятствующие зрению или ограничивающие движение глазного яблока (после оперативного лечения с положительным результатом  допуск осуществляется индивидуально)</w:t>
            </w:r>
            <w:r>
              <w:rPr>
                <w:sz w:val="24"/>
              </w:rPr>
              <w:t>.</w:t>
            </w:r>
          </w:p>
          <w:p w:rsidR="00F000FF" w:rsidRPr="00C5643B" w:rsidRDefault="00F000FF" w:rsidP="00F028EF">
            <w:pPr>
              <w:numPr>
                <w:ilvl w:val="0"/>
                <w:numId w:val="31"/>
              </w:numPr>
              <w:rPr>
                <w:sz w:val="24"/>
              </w:rPr>
            </w:pPr>
            <w:r w:rsidRPr="00C5643B">
              <w:rPr>
                <w:sz w:val="24"/>
              </w:rPr>
              <w:t>Хроническое, не поддающееся консервативно</w:t>
            </w:r>
            <w:r>
              <w:rPr>
                <w:sz w:val="24"/>
              </w:rPr>
              <w:t xml:space="preserve">му лечению </w:t>
            </w:r>
            <w:r w:rsidRPr="00C5643B">
              <w:rPr>
                <w:sz w:val="24"/>
              </w:rPr>
              <w:t>воспаление слезного мешка, а также упорное, не поддающееся лечению слезотечен</w:t>
            </w:r>
            <w:r>
              <w:rPr>
                <w:sz w:val="24"/>
              </w:rPr>
              <w:t>ие.</w:t>
            </w:r>
          </w:p>
          <w:p w:rsidR="00F000FF" w:rsidRPr="00C5643B" w:rsidRDefault="00F000FF" w:rsidP="00F028EF">
            <w:pPr>
              <w:numPr>
                <w:ilvl w:val="0"/>
                <w:numId w:val="31"/>
              </w:numPr>
              <w:rPr>
                <w:sz w:val="24"/>
              </w:rPr>
            </w:pPr>
            <w:r w:rsidRPr="00C5643B">
              <w:rPr>
                <w:sz w:val="24"/>
              </w:rPr>
              <w:t xml:space="preserve">Паралитическое косоглазие и другие </w:t>
            </w:r>
            <w:r w:rsidRPr="00C5643B">
              <w:rPr>
                <w:sz w:val="24"/>
              </w:rPr>
              <w:lastRenderedPageBreak/>
              <w:t>нарушения содружественного движения глаз.</w:t>
            </w:r>
          </w:p>
          <w:p w:rsidR="00F000FF" w:rsidRPr="00C5643B" w:rsidRDefault="00F000FF" w:rsidP="00F028EF">
            <w:pPr>
              <w:numPr>
                <w:ilvl w:val="0"/>
                <w:numId w:val="31"/>
              </w:numPr>
              <w:rPr>
                <w:sz w:val="24"/>
              </w:rPr>
            </w:pPr>
            <w:r w:rsidRPr="00C5643B">
              <w:rPr>
                <w:sz w:val="24"/>
              </w:rPr>
              <w:t>Стойкая диплопия вследствие косоглазия любой этиологии.</w:t>
            </w:r>
          </w:p>
          <w:p w:rsidR="00F000FF" w:rsidRPr="00C5643B" w:rsidRDefault="00F000FF" w:rsidP="00F028EF">
            <w:pPr>
              <w:numPr>
                <w:ilvl w:val="0"/>
                <w:numId w:val="31"/>
              </w:numPr>
              <w:rPr>
                <w:sz w:val="24"/>
              </w:rPr>
            </w:pPr>
            <w:r w:rsidRPr="00C5643B">
              <w:rPr>
                <w:sz w:val="24"/>
              </w:rPr>
              <w:t>Спонтанный нистагм при отклонении зрачков на 70° от среднего положения.</w:t>
            </w:r>
          </w:p>
          <w:p w:rsidR="00F000FF" w:rsidRPr="00C5643B" w:rsidRDefault="00F000FF" w:rsidP="00F028EF">
            <w:pPr>
              <w:numPr>
                <w:ilvl w:val="0"/>
                <w:numId w:val="31"/>
              </w:numPr>
              <w:rPr>
                <w:sz w:val="24"/>
              </w:rPr>
            </w:pPr>
            <w:r w:rsidRPr="00C5643B">
              <w:rPr>
                <w:sz w:val="24"/>
              </w:rPr>
              <w:t>Ограничение поля зрения более чем на 20</w:t>
            </w:r>
            <w:r w:rsidRPr="00C5643B">
              <w:rPr>
                <w:sz w:val="24"/>
                <w:vertAlign w:val="superscript"/>
              </w:rPr>
              <w:t>0</w:t>
            </w:r>
            <w:r w:rsidRPr="00C5643B">
              <w:rPr>
                <w:sz w:val="24"/>
              </w:rPr>
              <w:t xml:space="preserve"> в любом из меридианов</w:t>
            </w:r>
            <w:r>
              <w:rPr>
                <w:sz w:val="24"/>
              </w:rPr>
              <w:t>.</w:t>
            </w:r>
          </w:p>
          <w:p w:rsidR="00F000FF" w:rsidRPr="00C5643B" w:rsidRDefault="00F000FF" w:rsidP="00F028EF">
            <w:pPr>
              <w:numPr>
                <w:ilvl w:val="0"/>
                <w:numId w:val="31"/>
              </w:numPr>
              <w:rPr>
                <w:sz w:val="24"/>
              </w:rPr>
            </w:pPr>
            <w:r w:rsidRPr="00C5643B">
              <w:rPr>
                <w:sz w:val="24"/>
              </w:rPr>
              <w:t>Нарушение цветоощущения</w:t>
            </w:r>
            <w:r>
              <w:rPr>
                <w:sz w:val="24"/>
              </w:rPr>
              <w:t>.</w:t>
            </w:r>
          </w:p>
          <w:p w:rsidR="00F000FF" w:rsidRPr="00C5643B" w:rsidRDefault="00F000FF" w:rsidP="00F028EF">
            <w:pPr>
              <w:numPr>
                <w:ilvl w:val="0"/>
                <w:numId w:val="31"/>
              </w:numPr>
              <w:rPr>
                <w:sz w:val="24"/>
              </w:rPr>
            </w:pPr>
            <w:r w:rsidRPr="00C5643B">
              <w:rPr>
                <w:sz w:val="24"/>
              </w:rPr>
              <w:t>Заболевания сетчатки и зрительного нерва (пигментный ретинит, атрофия зрительного нерва, отслойка сетчатки и др.)</w:t>
            </w:r>
            <w:r>
              <w:rPr>
                <w:sz w:val="24"/>
              </w:rPr>
              <w:t>.</w:t>
            </w:r>
            <w:r w:rsidRPr="00C5643B">
              <w:rPr>
                <w:sz w:val="24"/>
              </w:rPr>
              <w:t xml:space="preserve">  </w:t>
            </w:r>
          </w:p>
          <w:p w:rsidR="00F000FF" w:rsidRPr="00C5643B" w:rsidRDefault="00F000FF" w:rsidP="00F028EF">
            <w:pPr>
              <w:numPr>
                <w:ilvl w:val="0"/>
                <w:numId w:val="31"/>
              </w:numPr>
              <w:rPr>
                <w:sz w:val="24"/>
              </w:rPr>
            </w:pPr>
            <w:r w:rsidRPr="00C5643B">
              <w:rPr>
                <w:sz w:val="24"/>
              </w:rPr>
              <w:t>Глаукома компенсированная (нормальное глазное дно; изменение остроты зрения не ниж</w:t>
            </w:r>
            <w:r>
              <w:rPr>
                <w:sz w:val="24"/>
              </w:rPr>
              <w:t xml:space="preserve">е 0,6 на лучшем глазу,  не ниже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>0,2 на худшем)  (допускаются с переосвидетельствованием через один год)</w:t>
            </w:r>
            <w:r>
              <w:rPr>
                <w:sz w:val="24"/>
              </w:rPr>
              <w:t>.</w:t>
            </w:r>
          </w:p>
          <w:p w:rsidR="00F000FF" w:rsidRPr="00C5643B" w:rsidRDefault="00F000FF" w:rsidP="00F028EF">
            <w:pPr>
              <w:keepNext/>
              <w:numPr>
                <w:ilvl w:val="0"/>
                <w:numId w:val="31"/>
              </w:numPr>
              <w:rPr>
                <w:sz w:val="24"/>
              </w:rPr>
            </w:pPr>
            <w:r w:rsidRPr="00C5643B">
              <w:rPr>
                <w:sz w:val="24"/>
              </w:rPr>
              <w:t>Отсутствие одной верхней или нижней конечности, кисти или стопы, а также деформация кисти или стопы, значительно затруд</w:t>
            </w:r>
            <w:r>
              <w:rPr>
                <w:sz w:val="24"/>
              </w:rPr>
              <w:t>няющая</w:t>
            </w:r>
            <w:r w:rsidRPr="00C5643B">
              <w:rPr>
                <w:sz w:val="24"/>
              </w:rPr>
              <w:t xml:space="preserve"> их движение. В порядке исключения могут допускаться лица с одной ампутированной голенью, если ампутационная культя не менее 1/3 голени и подвижность в коленном суставе ампутированной конечно</w:t>
            </w:r>
            <w:r>
              <w:rPr>
                <w:sz w:val="24"/>
              </w:rPr>
              <w:t>сти полностью сохранена.</w:t>
            </w:r>
          </w:p>
          <w:p w:rsidR="00F000FF" w:rsidRPr="00C5643B" w:rsidRDefault="00F000FF" w:rsidP="00F028EF">
            <w:pPr>
              <w:keepNext/>
              <w:numPr>
                <w:ilvl w:val="0"/>
                <w:numId w:val="31"/>
              </w:numPr>
              <w:rPr>
                <w:sz w:val="24"/>
              </w:rPr>
            </w:pPr>
            <w:r w:rsidRPr="00C5643B">
              <w:rPr>
                <w:sz w:val="24"/>
              </w:rPr>
              <w:t>Отсутствие пальцев или фаланг, а также неподвижность в межфаланговых суставах:</w:t>
            </w:r>
          </w:p>
          <w:p w:rsidR="00F000FF" w:rsidRPr="00C5643B" w:rsidRDefault="00F000FF" w:rsidP="00F028EF">
            <w:pPr>
              <w:keepNext/>
              <w:ind w:left="360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Pr="00C5643B">
              <w:rPr>
                <w:sz w:val="24"/>
              </w:rPr>
              <w:t>отсутствие двух фаланг большого пальца на правой или левой руке;</w:t>
            </w:r>
          </w:p>
          <w:p w:rsidR="00F000FF" w:rsidRPr="00C5643B" w:rsidRDefault="00F000FF" w:rsidP="00F028EF">
            <w:pPr>
              <w:keepNext/>
              <w:ind w:left="360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Pr="00C5643B">
              <w:rPr>
                <w:sz w:val="24"/>
              </w:rPr>
              <w:t>отсутствие или неподвижность двух или более пальцев на правой руке или полное сведение хотя бы одного пальца;</w:t>
            </w:r>
          </w:p>
          <w:p w:rsidR="00F000FF" w:rsidRPr="00C5643B" w:rsidRDefault="00F000FF" w:rsidP="00F028EF">
            <w:pPr>
              <w:keepNext/>
              <w:ind w:left="360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Pr="00C5643B">
              <w:rPr>
                <w:sz w:val="24"/>
              </w:rPr>
              <w:t xml:space="preserve">отсутствие или неподвижность трех или </w:t>
            </w:r>
            <w:r w:rsidRPr="00C5643B">
              <w:rPr>
                <w:sz w:val="24"/>
              </w:rPr>
              <w:lastRenderedPageBreak/>
              <w:t>более пальцев на левой руке или полное сведение хотя бы одного пальца (при сохранении хватательной функции и силы кисти вопрос о допуске к управлению решается индивидуально)</w:t>
            </w:r>
            <w:r>
              <w:rPr>
                <w:sz w:val="24"/>
              </w:rPr>
              <w:t>.</w:t>
            </w:r>
          </w:p>
          <w:p w:rsidR="00F000FF" w:rsidRPr="00C5643B" w:rsidRDefault="00F000FF" w:rsidP="00F028EF">
            <w:pPr>
              <w:keepNext/>
              <w:numPr>
                <w:ilvl w:val="0"/>
                <w:numId w:val="31"/>
              </w:numPr>
              <w:rPr>
                <w:sz w:val="24"/>
              </w:rPr>
            </w:pPr>
            <w:r w:rsidRPr="00C5643B">
              <w:rPr>
                <w:sz w:val="24"/>
              </w:rPr>
              <w:t xml:space="preserve">Укорочение нижней конечности более чем на </w:t>
            </w:r>
            <w:smartTag w:uri="urn:schemas-microsoft-com:office:smarttags" w:element="metricconverter">
              <w:smartTagPr>
                <w:attr w:name="ProductID" w:val="6 см"/>
              </w:smartTagPr>
              <w:r w:rsidRPr="00C5643B">
                <w:rPr>
                  <w:sz w:val="24"/>
                </w:rPr>
                <w:t>6 см</w:t>
              </w:r>
            </w:smartTag>
            <w:r w:rsidRPr="00C5643B">
              <w:rPr>
                <w:sz w:val="24"/>
              </w:rPr>
              <w:t xml:space="preserve"> - освидетельствуемые могут быть признаны годными, если конечность не имеет дефектов со стороны костей, мягких тканей и суставов, объем движений сохранен, длина конечности более </w:t>
            </w:r>
            <w:smartTag w:uri="urn:schemas-microsoft-com:office:smarttags" w:element="metricconverter">
              <w:smartTagPr>
                <w:attr w:name="ProductID" w:val="75 см"/>
              </w:smartTagPr>
              <w:r w:rsidRPr="00C5643B">
                <w:rPr>
                  <w:sz w:val="24"/>
                </w:rPr>
                <w:t>75 см</w:t>
              </w:r>
            </w:smartTag>
            <w:r w:rsidRPr="00C5643B">
              <w:rPr>
                <w:sz w:val="24"/>
              </w:rPr>
              <w:t xml:space="preserve"> (от пяточной кости до середины большого вертела бедра). </w:t>
            </w:r>
          </w:p>
          <w:p w:rsidR="00F000FF" w:rsidRPr="00C5643B" w:rsidRDefault="00F000FF" w:rsidP="00F028EF">
            <w:pPr>
              <w:keepNext/>
              <w:numPr>
                <w:ilvl w:val="0"/>
                <w:numId w:val="31"/>
              </w:numPr>
              <w:rPr>
                <w:sz w:val="24"/>
              </w:rPr>
            </w:pPr>
            <w:r w:rsidRPr="00C5643B">
              <w:rPr>
                <w:sz w:val="24"/>
              </w:rPr>
              <w:t xml:space="preserve">Отсутствие верхней конечности или кисти, отсутствие нижней конечности на любом уровне бедра или голени при нарушении подвижности  в коленном суставе.  </w:t>
            </w:r>
          </w:p>
          <w:p w:rsidR="00F000FF" w:rsidRPr="00C5643B" w:rsidRDefault="00F000FF" w:rsidP="00F028EF">
            <w:pPr>
              <w:keepNext/>
              <w:numPr>
                <w:ilvl w:val="0"/>
                <w:numId w:val="31"/>
              </w:numPr>
              <w:rPr>
                <w:sz w:val="24"/>
              </w:rPr>
            </w:pPr>
            <w:r w:rsidRPr="00C5643B">
              <w:rPr>
                <w:sz w:val="24"/>
              </w:rPr>
              <w:t xml:space="preserve">Травматические деформации и дефекты костей черепа с наличием выраженной неврологической симптоматики, препятствующей управлению транспортными средствами. При наличии незначительной неврологической симптоматики допуск осуществляется индивидуально с переосвидетельствованием через один год. </w:t>
            </w:r>
          </w:p>
          <w:p w:rsidR="00F000FF" w:rsidRPr="00C5643B" w:rsidRDefault="00F000FF" w:rsidP="00F028EF">
            <w:pPr>
              <w:keepNext/>
              <w:numPr>
                <w:ilvl w:val="0"/>
                <w:numId w:val="31"/>
              </w:numPr>
              <w:rPr>
                <w:sz w:val="24"/>
              </w:rPr>
            </w:pPr>
            <w:r w:rsidRPr="00C5643B">
              <w:rPr>
                <w:sz w:val="24"/>
              </w:rPr>
              <w:t xml:space="preserve">Полная глухота на одно ухо при восприятии разговорной речи на другое на расстоянии менее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C5643B">
                <w:rPr>
                  <w:sz w:val="24"/>
                </w:rPr>
                <w:t>3 м</w:t>
              </w:r>
            </w:smartTag>
            <w:r w:rsidRPr="00C5643B">
              <w:rPr>
                <w:sz w:val="24"/>
              </w:rPr>
              <w:t>, шепотной речи 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 xml:space="preserve">на  расстояние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C5643B">
                <w:rPr>
                  <w:sz w:val="24"/>
                </w:rPr>
                <w:t>1 м</w:t>
              </w:r>
            </w:smartTag>
            <w:r w:rsidRPr="00C5643B">
              <w:rPr>
                <w:sz w:val="24"/>
              </w:rPr>
              <w:t xml:space="preserve">, или восприятии разговорной речи на каждое ухо менее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C5643B">
                <w:rPr>
                  <w:sz w:val="24"/>
                </w:rPr>
                <w:t>2 м</w:t>
              </w:r>
            </w:smartTag>
            <w:r w:rsidRPr="00C5643B">
              <w:rPr>
                <w:sz w:val="24"/>
              </w:rPr>
              <w:t xml:space="preserve"> (при полной глухоте, глухонемоте допуск осуществляется индивидуально с переосвидетельствованием не реже чем через 2 года).</w:t>
            </w:r>
          </w:p>
          <w:p w:rsidR="00F000FF" w:rsidRPr="00C5643B" w:rsidRDefault="00F000FF" w:rsidP="00F028EF">
            <w:pPr>
              <w:keepNext/>
              <w:numPr>
                <w:ilvl w:val="0"/>
                <w:numId w:val="31"/>
              </w:numPr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Хроническое одностороннее или двустороннее гнойное воспаление среднего уха, осложненное холестеатомой, грануляциями или полипом (эпитимпанит). Наличие фистульного симптома (после оперативного лечения с хорошим результатом вопрос решается индивидуально).</w:t>
            </w:r>
          </w:p>
          <w:p w:rsidR="00F000FF" w:rsidRPr="00C5643B" w:rsidRDefault="00F000FF" w:rsidP="00F028EF">
            <w:pPr>
              <w:keepNext/>
              <w:numPr>
                <w:ilvl w:val="0"/>
                <w:numId w:val="31"/>
              </w:numPr>
              <w:rPr>
                <w:sz w:val="24"/>
              </w:rPr>
            </w:pPr>
            <w:r w:rsidRPr="00C5643B">
              <w:rPr>
                <w:sz w:val="24"/>
              </w:rPr>
              <w:t>Хронический гнойный мастоидит, осложнения вследствие мастоидэктомии (киста, свищ).</w:t>
            </w:r>
          </w:p>
          <w:p w:rsidR="00F000FF" w:rsidRPr="00C5643B" w:rsidRDefault="00F000FF" w:rsidP="00F028EF">
            <w:pPr>
              <w:keepNext/>
              <w:numPr>
                <w:ilvl w:val="0"/>
                <w:numId w:val="31"/>
              </w:numPr>
              <w:rPr>
                <w:sz w:val="24"/>
              </w:rPr>
            </w:pPr>
            <w:r w:rsidRPr="00C5643B">
              <w:rPr>
                <w:sz w:val="24"/>
              </w:rPr>
              <w:t xml:space="preserve">Заболевания любой этиологии, вызывающие нарушения функции вестибулярного </w:t>
            </w:r>
            <w:r>
              <w:rPr>
                <w:sz w:val="24"/>
              </w:rPr>
              <w:t>анализатора</w:t>
            </w:r>
            <w:r w:rsidRPr="00C5643B">
              <w:rPr>
                <w:sz w:val="24"/>
              </w:rPr>
              <w:t>, синдромы головокружения, нистагм (болезнь Меньера, лабиринтиты, вестибулярные кризы любой этиологии и др.).</w:t>
            </w:r>
          </w:p>
          <w:p w:rsidR="00F000FF" w:rsidRPr="00C5643B" w:rsidRDefault="00F000FF" w:rsidP="00F028EF">
            <w:pPr>
              <w:keepNext/>
              <w:numPr>
                <w:ilvl w:val="0"/>
                <w:numId w:val="31"/>
              </w:numPr>
              <w:rPr>
                <w:sz w:val="24"/>
              </w:rPr>
            </w:pPr>
            <w:r w:rsidRPr="00C5643B">
              <w:rPr>
                <w:sz w:val="24"/>
              </w:rPr>
              <w:t>Болезни эндокринной системы прогрессирующего течения со стойкими выраженными нарушениями функций других органов и сис</w:t>
            </w:r>
            <w:r>
              <w:rPr>
                <w:sz w:val="24"/>
              </w:rPr>
              <w:t>тем</w:t>
            </w:r>
            <w:r w:rsidRPr="00C5643B">
              <w:rPr>
                <w:sz w:val="24"/>
              </w:rPr>
              <w:t xml:space="preserve"> (допуск к вождению решается индивидуально при условии ежегодного переосвидетельствования после обследования и лечения у эндокринолога).</w:t>
            </w:r>
          </w:p>
          <w:p w:rsidR="00F000FF" w:rsidRPr="00C5643B" w:rsidRDefault="00F000FF" w:rsidP="00F028EF">
            <w:pPr>
              <w:keepNext/>
              <w:numPr>
                <w:ilvl w:val="0"/>
                <w:numId w:val="31"/>
              </w:numPr>
              <w:rPr>
                <w:sz w:val="24"/>
              </w:rPr>
            </w:pPr>
            <w:r w:rsidRPr="00C5643B">
              <w:rPr>
                <w:sz w:val="24"/>
              </w:rPr>
              <w:t xml:space="preserve">Ишемическая болезнь сердца: стенокардия нестабильная, стенокардия напряжения, ФК </w:t>
            </w:r>
            <w:r w:rsidRPr="00C5643B">
              <w:rPr>
                <w:sz w:val="24"/>
                <w:lang w:val="en-US"/>
              </w:rPr>
              <w:t>III</w:t>
            </w:r>
            <w:r w:rsidRPr="00C5643B">
              <w:rPr>
                <w:sz w:val="24"/>
              </w:rPr>
              <w:t xml:space="preserve"> ст., нарушения сердечного ритма высокой градации либо сочетание указанных состояний (допуск к вождению решается индив</w:t>
            </w:r>
            <w:r>
              <w:rPr>
                <w:sz w:val="24"/>
              </w:rPr>
              <w:t>идуально при условии ежегодного п</w:t>
            </w:r>
            <w:r w:rsidRPr="00C5643B">
              <w:rPr>
                <w:sz w:val="24"/>
              </w:rPr>
              <w:t>ереосвидетельствования после обследования и лечения у кардиолога)</w:t>
            </w:r>
            <w:r>
              <w:rPr>
                <w:sz w:val="24"/>
              </w:rPr>
              <w:t>.</w:t>
            </w:r>
          </w:p>
          <w:p w:rsidR="00F000FF" w:rsidRPr="00C5643B" w:rsidRDefault="00F000FF" w:rsidP="00F028EF">
            <w:pPr>
              <w:keepNext/>
              <w:numPr>
                <w:ilvl w:val="0"/>
                <w:numId w:val="31"/>
              </w:numPr>
              <w:tabs>
                <w:tab w:val="left" w:pos="10620"/>
              </w:tabs>
              <w:rPr>
                <w:sz w:val="24"/>
              </w:rPr>
            </w:pPr>
            <w:r w:rsidRPr="00C5643B">
              <w:rPr>
                <w:sz w:val="24"/>
              </w:rPr>
              <w:t>Гипертоническая болезнь II</w:t>
            </w:r>
            <w:r w:rsidRPr="00C5643B">
              <w:rPr>
                <w:sz w:val="24"/>
                <w:lang w:val="en-US"/>
              </w:rPr>
              <w:t>I</w:t>
            </w:r>
            <w:r w:rsidRPr="00C5643B">
              <w:rPr>
                <w:sz w:val="24"/>
              </w:rPr>
              <w:t xml:space="preserve"> стадии, 3 степени, риск 1</w:t>
            </w:r>
            <w:r w:rsidRPr="00C5643B">
              <w:rPr>
                <w:sz w:val="24"/>
                <w:lang w:val="en-US"/>
              </w:rPr>
              <w:t>V</w:t>
            </w:r>
            <w:r w:rsidRPr="00C5643B">
              <w:rPr>
                <w:sz w:val="24"/>
              </w:rPr>
              <w:t xml:space="preserve">  (допуск к вождению </w:t>
            </w:r>
            <w:r w:rsidRPr="00C5643B">
              <w:rPr>
                <w:sz w:val="24"/>
              </w:rPr>
              <w:lastRenderedPageBreak/>
              <w:t xml:space="preserve">решается индивидуально при условии ежегодного переосвидетельствования по результатам лечения и рекомендаций кардиолога) </w:t>
            </w:r>
          </w:p>
          <w:p w:rsidR="00F000FF" w:rsidRPr="00C5643B" w:rsidRDefault="00F000FF" w:rsidP="00F028EF">
            <w:pPr>
              <w:keepNext/>
              <w:numPr>
                <w:ilvl w:val="0"/>
                <w:numId w:val="31"/>
              </w:numPr>
              <w:tabs>
                <w:tab w:val="left" w:pos="10620"/>
              </w:tabs>
              <w:rPr>
                <w:sz w:val="24"/>
              </w:rPr>
            </w:pPr>
            <w:r w:rsidRPr="00C5643B">
              <w:rPr>
                <w:sz w:val="24"/>
              </w:rPr>
              <w:t>Болезни бронхолегочной системы с явлениями дыхательной недостаточности  или легочно-сердечной недостаточностью 2-3 ст. (допуск к вождению решается индивидуально после обследования и лечения у пульмонолога)</w:t>
            </w:r>
            <w:r>
              <w:rPr>
                <w:sz w:val="24"/>
              </w:rPr>
              <w:t>.</w:t>
            </w:r>
          </w:p>
          <w:p w:rsidR="00F000FF" w:rsidRPr="00C5643B" w:rsidRDefault="00F000FF" w:rsidP="00F028EF">
            <w:pPr>
              <w:keepNext/>
              <w:numPr>
                <w:ilvl w:val="0"/>
                <w:numId w:val="31"/>
              </w:numPr>
              <w:tabs>
                <w:tab w:val="left" w:pos="10620"/>
              </w:tabs>
              <w:rPr>
                <w:sz w:val="24"/>
              </w:rPr>
            </w:pPr>
            <w:r w:rsidRPr="00C5643B">
              <w:rPr>
                <w:sz w:val="24"/>
              </w:rPr>
              <w:t>Выпадение матки и влагалища, ретровагинальные и пузырно-влагалищные свищи, разрывы промежности с нарушением целостности сфинктеров прямой кишки, водянка яичка или семенного канатика, грыжи и другие заболевания, вызывающие ограничения и болезненность движений, препятствующих управлению транспортными средствами</w:t>
            </w:r>
            <w:r>
              <w:rPr>
                <w:sz w:val="24"/>
              </w:rPr>
              <w:t>.</w:t>
            </w: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2</w:t>
            </w:r>
            <w:r w:rsidRPr="005358B2">
              <w:rPr>
                <w:sz w:val="24"/>
              </w:rPr>
              <w:t>8</w:t>
            </w:r>
            <w:r w:rsidRPr="00C5643B">
              <w:rPr>
                <w:sz w:val="24"/>
              </w:rPr>
              <w:t>.2</w:t>
            </w:r>
            <w:r>
              <w:rPr>
                <w:sz w:val="24"/>
              </w:rPr>
              <w:t>.</w:t>
            </w:r>
            <w:r w:rsidRPr="00C5643B">
              <w:rPr>
                <w:sz w:val="24"/>
              </w:rPr>
              <w:t xml:space="preserve"> категории </w:t>
            </w:r>
            <w:r>
              <w:rPr>
                <w:sz w:val="24"/>
              </w:rPr>
              <w:t>«</w:t>
            </w:r>
            <w:r w:rsidRPr="00C5643B">
              <w:rPr>
                <w:sz w:val="24"/>
              </w:rPr>
              <w:t>А1</w:t>
            </w:r>
            <w:r>
              <w:rPr>
                <w:sz w:val="24"/>
              </w:rPr>
              <w:t>»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230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2149" w:type="dxa"/>
          </w:tcPr>
          <w:p w:rsidR="00F000FF" w:rsidRPr="00C5643B" w:rsidRDefault="00F000FF" w:rsidP="00F028EF">
            <w:pPr>
              <w:shd w:val="clear" w:color="auto" w:fill="FFFFFF"/>
              <w:rPr>
                <w:caps/>
                <w:sz w:val="24"/>
              </w:rPr>
            </w:pPr>
          </w:p>
        </w:tc>
        <w:tc>
          <w:tcPr>
            <w:tcW w:w="5498" w:type="dxa"/>
          </w:tcPr>
          <w:p w:rsidR="00F000FF" w:rsidRPr="00C5643B" w:rsidRDefault="00F000FF" w:rsidP="00F028EF">
            <w:pPr>
              <w:numPr>
                <w:ilvl w:val="0"/>
                <w:numId w:val="32"/>
              </w:numPr>
              <w:rPr>
                <w:sz w:val="24"/>
              </w:rPr>
            </w:pPr>
            <w:r w:rsidRPr="00C5643B">
              <w:rPr>
                <w:sz w:val="24"/>
              </w:rPr>
              <w:t>Острота з</w:t>
            </w:r>
            <w:r>
              <w:rPr>
                <w:sz w:val="24"/>
              </w:rPr>
              <w:t xml:space="preserve">рения ниже 0,5 на лучшем глазу </w:t>
            </w:r>
            <w:r w:rsidRPr="00C5643B">
              <w:rPr>
                <w:sz w:val="24"/>
              </w:rPr>
              <w:t>и ниже 0,2 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>на худшем глазу (с коррекцией); отсутствие зрения на одном глазу при остроте з</w:t>
            </w:r>
            <w:r>
              <w:rPr>
                <w:sz w:val="24"/>
              </w:rPr>
              <w:t xml:space="preserve">рения ниже 0,8 (без коррекции) </w:t>
            </w:r>
            <w:r w:rsidRPr="00C5643B">
              <w:rPr>
                <w:sz w:val="24"/>
              </w:rPr>
              <w:t>на другом.</w:t>
            </w:r>
          </w:p>
          <w:p w:rsidR="00F000FF" w:rsidRPr="00C5643B" w:rsidRDefault="00F000FF" w:rsidP="00F028EF">
            <w:pPr>
              <w:numPr>
                <w:ilvl w:val="0"/>
                <w:numId w:val="32"/>
              </w:numPr>
              <w:rPr>
                <w:sz w:val="24"/>
              </w:rPr>
            </w:pPr>
            <w:r w:rsidRPr="00C5643B">
              <w:rPr>
                <w:sz w:val="24"/>
              </w:rPr>
              <w:t>Полная глухота (при глухоте, глухонемоте допуск  осуществляется индивидуально с переосвидетельствованием через один год)</w:t>
            </w:r>
            <w:r>
              <w:rPr>
                <w:sz w:val="24"/>
              </w:rPr>
              <w:t>.</w:t>
            </w:r>
          </w:p>
          <w:p w:rsidR="00F000FF" w:rsidRPr="00C5643B" w:rsidRDefault="00F000FF" w:rsidP="00F028EF">
            <w:pPr>
              <w:numPr>
                <w:ilvl w:val="0"/>
                <w:numId w:val="32"/>
              </w:numPr>
              <w:rPr>
                <w:sz w:val="24"/>
              </w:rPr>
            </w:pPr>
            <w:r w:rsidRPr="00C5643B">
              <w:rPr>
                <w:sz w:val="24"/>
              </w:rPr>
              <w:t>Отсутствие верхней конечности или кисти, отсутствие нижней конечности на любом уровне бедра или голени при нарушении подвижности в коленном суставе</w:t>
            </w:r>
            <w:r>
              <w:rPr>
                <w:sz w:val="24"/>
              </w:rPr>
              <w:t>.</w:t>
            </w:r>
          </w:p>
          <w:p w:rsidR="00F000FF" w:rsidRPr="00C5643B" w:rsidRDefault="00F000FF" w:rsidP="00F028EF">
            <w:pPr>
              <w:numPr>
                <w:ilvl w:val="0"/>
                <w:numId w:val="32"/>
              </w:numPr>
              <w:rPr>
                <w:sz w:val="24"/>
              </w:rPr>
            </w:pPr>
            <w:r w:rsidRPr="00C5643B">
              <w:rPr>
                <w:sz w:val="24"/>
              </w:rPr>
              <w:t xml:space="preserve">Заболевания любой этиологии, вызывающие нарушения функции вестибулярного </w:t>
            </w:r>
            <w:r>
              <w:rPr>
                <w:sz w:val="24"/>
              </w:rPr>
              <w:t>анализатора</w:t>
            </w:r>
            <w:r w:rsidRPr="00C5643B">
              <w:rPr>
                <w:sz w:val="24"/>
              </w:rPr>
              <w:t xml:space="preserve">, синдромы головокружения, нистагм (болезнь </w:t>
            </w:r>
            <w:r w:rsidRPr="00C5643B">
              <w:rPr>
                <w:sz w:val="24"/>
              </w:rPr>
              <w:lastRenderedPageBreak/>
              <w:t>Меньера, лабиринтиты, вестибулярные кризы любой этиологии и др.).</w:t>
            </w:r>
          </w:p>
          <w:p w:rsidR="00F000FF" w:rsidRPr="005358B2" w:rsidRDefault="00F000FF" w:rsidP="00F028EF">
            <w:pPr>
              <w:numPr>
                <w:ilvl w:val="0"/>
                <w:numId w:val="32"/>
              </w:numPr>
              <w:rPr>
                <w:sz w:val="24"/>
              </w:rPr>
            </w:pPr>
            <w:r w:rsidRPr="00C5643B">
              <w:rPr>
                <w:sz w:val="24"/>
              </w:rPr>
              <w:t>Выпадение матки и влагалища, ретровагинальные и пузырно-влагалищные свищи, разрывы промежности с нарушением целостности сфинктеров прямой кишки, водянка яичка или семенного канатика, грыжи и другие заболевания, вызывающие ограничения и болезненность движений, препятствующих управлению транспортными средствами</w:t>
            </w:r>
            <w:r>
              <w:rPr>
                <w:sz w:val="24"/>
              </w:rPr>
              <w:t>.</w:t>
            </w: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2</w:t>
            </w:r>
            <w:r w:rsidRPr="005358B2">
              <w:rPr>
                <w:sz w:val="24"/>
              </w:rPr>
              <w:t>8</w:t>
            </w:r>
            <w:r w:rsidRPr="00C5643B">
              <w:rPr>
                <w:sz w:val="24"/>
              </w:rPr>
              <w:t>.3</w:t>
            </w:r>
            <w:r>
              <w:rPr>
                <w:sz w:val="24"/>
              </w:rPr>
              <w:t>.</w:t>
            </w:r>
            <w:r w:rsidRPr="00C5643B">
              <w:rPr>
                <w:sz w:val="24"/>
              </w:rPr>
              <w:t xml:space="preserve"> категории «В»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230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2149" w:type="dxa"/>
          </w:tcPr>
          <w:p w:rsidR="00F000FF" w:rsidRPr="00C5643B" w:rsidRDefault="00F000FF" w:rsidP="00F028EF">
            <w:pPr>
              <w:shd w:val="clear" w:color="auto" w:fill="FFFFFF"/>
              <w:rPr>
                <w:caps/>
                <w:sz w:val="24"/>
              </w:rPr>
            </w:pPr>
          </w:p>
        </w:tc>
        <w:tc>
          <w:tcPr>
            <w:tcW w:w="5498" w:type="dxa"/>
          </w:tcPr>
          <w:p w:rsidR="00F000FF" w:rsidRPr="00C5643B" w:rsidRDefault="00F000FF" w:rsidP="00F028EF">
            <w:pPr>
              <w:numPr>
                <w:ilvl w:val="0"/>
                <w:numId w:val="33"/>
              </w:numPr>
              <w:rPr>
                <w:sz w:val="24"/>
              </w:rPr>
            </w:pPr>
            <w:r>
              <w:rPr>
                <w:sz w:val="24"/>
              </w:rPr>
              <w:t>Медицинские противопоказания, изложенные в п. 3-</w:t>
            </w:r>
            <w:r w:rsidRPr="00C5643B">
              <w:rPr>
                <w:sz w:val="24"/>
              </w:rPr>
              <w:t xml:space="preserve">25 </w:t>
            </w:r>
            <w:r>
              <w:rPr>
                <w:sz w:val="24"/>
              </w:rPr>
              <w:t>настоящей графы подпункта 28.1.</w:t>
            </w:r>
          </w:p>
          <w:p w:rsidR="00F000FF" w:rsidRPr="00C5643B" w:rsidRDefault="00F000FF" w:rsidP="00F028EF">
            <w:pPr>
              <w:numPr>
                <w:ilvl w:val="0"/>
                <w:numId w:val="33"/>
              </w:numPr>
              <w:rPr>
                <w:sz w:val="24"/>
              </w:rPr>
            </w:pPr>
            <w:r w:rsidRPr="00C5643B">
              <w:rPr>
                <w:sz w:val="24"/>
              </w:rPr>
              <w:t>Понижение остроты зрения  ниже 0,5 на лучшем глазу и ниже 0,2 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>на худшем глазу (с коррекцией).</w:t>
            </w:r>
          </w:p>
          <w:p w:rsidR="00F000FF" w:rsidRDefault="00F000FF" w:rsidP="00F028EF">
            <w:pPr>
              <w:widowControl w:val="0"/>
              <w:numPr>
                <w:ilvl w:val="0"/>
                <w:numId w:val="33"/>
              </w:numPr>
              <w:rPr>
                <w:sz w:val="24"/>
              </w:rPr>
            </w:pPr>
            <w:r w:rsidRPr="00C5643B">
              <w:rPr>
                <w:sz w:val="24"/>
              </w:rPr>
              <w:t>Отсутствие зрения на одном глазу при остроте зрения ниже 0,8 (без коррекции) на другом.</w:t>
            </w:r>
          </w:p>
          <w:p w:rsidR="00F000FF" w:rsidRPr="005571AE" w:rsidRDefault="00F000FF" w:rsidP="00F028EF">
            <w:pPr>
              <w:widowControl w:val="0"/>
              <w:numPr>
                <w:ilvl w:val="0"/>
                <w:numId w:val="33"/>
              </w:numPr>
              <w:rPr>
                <w:sz w:val="24"/>
              </w:rPr>
            </w:pPr>
            <w:r w:rsidRPr="005571AE">
              <w:rPr>
                <w:sz w:val="24"/>
              </w:rPr>
              <w:t xml:space="preserve">Для водителей такси и водителей транспортных средств оперативных служб (скорая медицинская помощь, противопожарная служба, милиция, аварийно-спасательная служба, военная автомобильная инспекция),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5571AE">
              <w:rPr>
                <w:sz w:val="24"/>
              </w:rPr>
              <w:t xml:space="preserve">острота зрения с коррекцией ниже 0,8 на одном глазу, ниже 0,4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5571AE">
              <w:rPr>
                <w:sz w:val="24"/>
              </w:rPr>
              <w:t xml:space="preserve">на другом. Допустимая коррекция при близорукости и  дальнозоркости 8,0 D, в том числе контактными линзами, астигматизме </w:t>
            </w:r>
            <w:r w:rsidRPr="00C5643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5571AE">
              <w:rPr>
                <w:sz w:val="24"/>
              </w:rPr>
              <w:t>3,0 D (сумма сферы и цилиндра не должна превышать 8,0 D). Разница в силе линз двух глаз не должна превышать 3,0 D.</w:t>
            </w:r>
          </w:p>
          <w:p w:rsidR="00F000FF" w:rsidRPr="00C5643B" w:rsidRDefault="00F000FF" w:rsidP="00F028EF">
            <w:pPr>
              <w:widowControl w:val="0"/>
              <w:rPr>
                <w:sz w:val="24"/>
              </w:rPr>
            </w:pP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2</w:t>
            </w:r>
            <w:r w:rsidRPr="005358B2">
              <w:rPr>
                <w:sz w:val="24"/>
              </w:rPr>
              <w:t>8</w:t>
            </w:r>
            <w:r w:rsidRPr="00C5643B">
              <w:rPr>
                <w:sz w:val="24"/>
              </w:rPr>
              <w:t>.4</w:t>
            </w:r>
            <w:r>
              <w:rPr>
                <w:sz w:val="24"/>
              </w:rPr>
              <w:t>.</w:t>
            </w:r>
            <w:r w:rsidRPr="00C5643B">
              <w:rPr>
                <w:sz w:val="24"/>
              </w:rPr>
              <w:t xml:space="preserve"> категории </w:t>
            </w:r>
            <w:r>
              <w:rPr>
                <w:sz w:val="24"/>
              </w:rPr>
              <w:t>«</w:t>
            </w:r>
            <w:r w:rsidRPr="00C5643B">
              <w:rPr>
                <w:sz w:val="24"/>
              </w:rPr>
              <w:t>В1</w:t>
            </w:r>
            <w:r>
              <w:rPr>
                <w:sz w:val="24"/>
              </w:rPr>
              <w:t>»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230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2149" w:type="dxa"/>
          </w:tcPr>
          <w:p w:rsidR="00F000FF" w:rsidRPr="00C5643B" w:rsidRDefault="00F000FF" w:rsidP="00F028EF">
            <w:pPr>
              <w:shd w:val="clear" w:color="auto" w:fill="FFFFFF"/>
              <w:rPr>
                <w:caps/>
                <w:sz w:val="24"/>
              </w:rPr>
            </w:pPr>
          </w:p>
        </w:tc>
        <w:tc>
          <w:tcPr>
            <w:tcW w:w="5498" w:type="dxa"/>
          </w:tcPr>
          <w:p w:rsidR="00F000FF" w:rsidRPr="00C5643B" w:rsidRDefault="00F000FF" w:rsidP="00F028EF">
            <w:pPr>
              <w:numPr>
                <w:ilvl w:val="0"/>
                <w:numId w:val="34"/>
              </w:numPr>
              <w:rPr>
                <w:sz w:val="24"/>
              </w:rPr>
            </w:pPr>
            <w:r>
              <w:rPr>
                <w:sz w:val="24"/>
              </w:rPr>
              <w:t>Медицинские противопоказания, изложенные в подпункте 28.1 настоящей графы.</w:t>
            </w:r>
          </w:p>
          <w:p w:rsidR="00F000FF" w:rsidRPr="00C5643B" w:rsidRDefault="00F000FF" w:rsidP="00F028EF">
            <w:pPr>
              <w:widowControl w:val="0"/>
              <w:numPr>
                <w:ilvl w:val="0"/>
                <w:numId w:val="34"/>
              </w:numPr>
              <w:rPr>
                <w:sz w:val="24"/>
              </w:rPr>
            </w:pPr>
            <w:r>
              <w:rPr>
                <w:sz w:val="24"/>
              </w:rPr>
              <w:t>С</w:t>
            </w:r>
            <w:r w:rsidRPr="00C5643B">
              <w:rPr>
                <w:sz w:val="24"/>
              </w:rPr>
              <w:t>остояние после рефракционных операций на роговой оболочке) - допускаются к вождению лица через 3 месяца после операции при остроте зрения с коррекцией не ниже 0,6 на лучшем глазу, не ниже 0,2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>– на худшем.</w:t>
            </w: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2</w:t>
            </w:r>
            <w:r w:rsidRPr="005358B2">
              <w:rPr>
                <w:sz w:val="24"/>
              </w:rPr>
              <w:t>8</w:t>
            </w:r>
            <w:r w:rsidRPr="00C5643B">
              <w:rPr>
                <w:sz w:val="24"/>
              </w:rPr>
              <w:t>.5</w:t>
            </w:r>
            <w:r>
              <w:rPr>
                <w:sz w:val="24"/>
              </w:rPr>
              <w:t>.</w:t>
            </w:r>
            <w:r w:rsidRPr="00C5643B">
              <w:rPr>
                <w:sz w:val="24"/>
              </w:rPr>
              <w:t xml:space="preserve"> категории </w:t>
            </w:r>
            <w:r>
              <w:rPr>
                <w:sz w:val="24"/>
              </w:rPr>
              <w:t>«</w:t>
            </w:r>
            <w:r w:rsidRPr="00C5643B">
              <w:rPr>
                <w:sz w:val="24"/>
              </w:rPr>
              <w:t>ВЕ</w:t>
            </w:r>
            <w:r>
              <w:rPr>
                <w:sz w:val="24"/>
              </w:rPr>
              <w:t>»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230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2149" w:type="dxa"/>
          </w:tcPr>
          <w:p w:rsidR="00F000FF" w:rsidRPr="00C5643B" w:rsidRDefault="00F000FF" w:rsidP="00F028EF">
            <w:pPr>
              <w:shd w:val="clear" w:color="auto" w:fill="FFFFFF"/>
              <w:rPr>
                <w:caps/>
                <w:sz w:val="24"/>
              </w:rPr>
            </w:pPr>
          </w:p>
        </w:tc>
        <w:tc>
          <w:tcPr>
            <w:tcW w:w="5498" w:type="dxa"/>
          </w:tcPr>
          <w:p w:rsidR="00F000FF" w:rsidRPr="00C5643B" w:rsidRDefault="00F000FF" w:rsidP="00F028EF">
            <w:pPr>
              <w:rPr>
                <w:sz w:val="24"/>
              </w:rPr>
            </w:pPr>
            <w:r>
              <w:rPr>
                <w:sz w:val="24"/>
              </w:rPr>
              <w:t xml:space="preserve">Медицинские противопоказания, изложенные в </w:t>
            </w:r>
            <w:r w:rsidRPr="00C5643B">
              <w:rPr>
                <w:sz w:val="24"/>
              </w:rPr>
              <w:t xml:space="preserve"> </w:t>
            </w:r>
            <w:r>
              <w:rPr>
                <w:sz w:val="24"/>
              </w:rPr>
              <w:t>подпункте 28.4 настоящей графы.</w:t>
            </w:r>
          </w:p>
        </w:tc>
      </w:tr>
      <w:tr w:rsidR="00F000FF" w:rsidRPr="00C5643B" w:rsidTr="00F028EF">
        <w:tc>
          <w:tcPr>
            <w:tcW w:w="3888" w:type="dxa"/>
            <w:noWrap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2</w:t>
            </w:r>
            <w:r w:rsidRPr="00040B17">
              <w:rPr>
                <w:sz w:val="24"/>
              </w:rPr>
              <w:t>8</w:t>
            </w:r>
            <w:r w:rsidRPr="00C5643B">
              <w:rPr>
                <w:sz w:val="24"/>
              </w:rPr>
              <w:t>.6</w:t>
            </w:r>
            <w:r>
              <w:rPr>
                <w:sz w:val="24"/>
              </w:rPr>
              <w:t>.</w:t>
            </w:r>
            <w:r w:rsidRPr="00C5643B">
              <w:rPr>
                <w:sz w:val="24"/>
              </w:rPr>
              <w:t xml:space="preserve"> категории «С» </w:t>
            </w:r>
          </w:p>
        </w:tc>
        <w:tc>
          <w:tcPr>
            <w:tcW w:w="1260" w:type="dxa"/>
            <w:noWrap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2309" w:type="dxa"/>
            <w:noWrap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2149" w:type="dxa"/>
            <w:noWrap/>
          </w:tcPr>
          <w:p w:rsidR="00F000FF" w:rsidRPr="00C5643B" w:rsidRDefault="00F000FF" w:rsidP="00F028EF">
            <w:pPr>
              <w:shd w:val="clear" w:color="auto" w:fill="FFFFFF"/>
              <w:rPr>
                <w:caps/>
                <w:sz w:val="24"/>
              </w:rPr>
            </w:pPr>
          </w:p>
        </w:tc>
        <w:tc>
          <w:tcPr>
            <w:tcW w:w="5498" w:type="dxa"/>
            <w:noWrap/>
          </w:tcPr>
          <w:p w:rsidR="00F000FF" w:rsidRPr="00C5643B" w:rsidRDefault="00F000FF" w:rsidP="00F028EF">
            <w:pPr>
              <w:numPr>
                <w:ilvl w:val="0"/>
                <w:numId w:val="35"/>
              </w:numPr>
              <w:rPr>
                <w:sz w:val="24"/>
              </w:rPr>
            </w:pPr>
            <w:r>
              <w:rPr>
                <w:sz w:val="24"/>
              </w:rPr>
              <w:t>Медицинские противопоказания, изложенные в п.</w:t>
            </w:r>
            <w:r w:rsidRPr="00C5643B">
              <w:rPr>
                <w:sz w:val="24"/>
              </w:rPr>
              <w:t xml:space="preserve">3-25 </w:t>
            </w:r>
            <w:r>
              <w:rPr>
                <w:sz w:val="24"/>
              </w:rPr>
              <w:t>настоящей графы подпункта 28.1.</w:t>
            </w:r>
          </w:p>
          <w:p w:rsidR="00F000FF" w:rsidRPr="00C5643B" w:rsidRDefault="00F000FF" w:rsidP="00F028EF">
            <w:pPr>
              <w:numPr>
                <w:ilvl w:val="0"/>
                <w:numId w:val="35"/>
              </w:numPr>
              <w:rPr>
                <w:sz w:val="24"/>
              </w:rPr>
            </w:pPr>
            <w:r w:rsidRPr="00C5643B">
              <w:rPr>
                <w:sz w:val="24"/>
              </w:rPr>
              <w:t>Острота зрения с коррекцией ниже 0,8 на одном глазу, ниже 0,4 –</w:t>
            </w:r>
            <w:r>
              <w:rPr>
                <w:sz w:val="24"/>
              </w:rPr>
              <w:t xml:space="preserve"> </w:t>
            </w:r>
            <w:r w:rsidRPr="00C5643B">
              <w:rPr>
                <w:sz w:val="24"/>
              </w:rPr>
              <w:t>на другом. Допустима</w:t>
            </w:r>
            <w:r>
              <w:rPr>
                <w:sz w:val="24"/>
              </w:rPr>
              <w:t xml:space="preserve">я коррекция при близорукости и </w:t>
            </w:r>
            <w:r w:rsidRPr="00C5643B">
              <w:rPr>
                <w:sz w:val="24"/>
              </w:rPr>
              <w:t xml:space="preserve">дальнозоркости 8,0 </w:t>
            </w:r>
            <w:r w:rsidRPr="00C5643B">
              <w:rPr>
                <w:sz w:val="24"/>
                <w:lang w:val="en-US"/>
              </w:rPr>
              <w:t>D</w:t>
            </w:r>
            <w:r w:rsidRPr="00C5643B">
              <w:rPr>
                <w:sz w:val="24"/>
              </w:rPr>
              <w:t>, в том числе ко</w:t>
            </w:r>
            <w:r>
              <w:rPr>
                <w:sz w:val="24"/>
              </w:rPr>
              <w:t xml:space="preserve">нтактными линзами, астигматизме </w:t>
            </w:r>
            <w:r w:rsidRPr="00C5643B">
              <w:rPr>
                <w:sz w:val="24"/>
              </w:rPr>
              <w:t xml:space="preserve">–3,0 </w:t>
            </w:r>
            <w:r w:rsidRPr="00C5643B">
              <w:rPr>
                <w:sz w:val="24"/>
                <w:lang w:val="en-US"/>
              </w:rPr>
              <w:t>D</w:t>
            </w:r>
            <w:r w:rsidRPr="00C5643B">
              <w:rPr>
                <w:sz w:val="24"/>
              </w:rPr>
              <w:t xml:space="preserve"> (сумма сферы и цилиндра не должна превышать 8,0 </w:t>
            </w:r>
            <w:r w:rsidRPr="00C5643B">
              <w:rPr>
                <w:sz w:val="24"/>
                <w:lang w:val="en-US"/>
              </w:rPr>
              <w:t>D</w:t>
            </w:r>
            <w:r w:rsidRPr="00C5643B">
              <w:rPr>
                <w:sz w:val="24"/>
              </w:rPr>
              <w:t xml:space="preserve">). Разница в силе линз двух глаз не должна превышать 3,0 </w:t>
            </w:r>
            <w:r w:rsidRPr="00C5643B">
              <w:rPr>
                <w:sz w:val="24"/>
                <w:lang w:val="en-US"/>
              </w:rPr>
              <w:t>D</w:t>
            </w:r>
            <w:r w:rsidRPr="00C5643B">
              <w:rPr>
                <w:sz w:val="24"/>
              </w:rPr>
              <w:t>.</w:t>
            </w:r>
          </w:p>
          <w:p w:rsidR="00F000FF" w:rsidRPr="00C5643B" w:rsidRDefault="00F000FF" w:rsidP="00F028EF">
            <w:pPr>
              <w:numPr>
                <w:ilvl w:val="0"/>
                <w:numId w:val="35"/>
              </w:numPr>
              <w:rPr>
                <w:sz w:val="24"/>
              </w:rPr>
            </w:pPr>
            <w:r w:rsidRPr="00C5643B">
              <w:rPr>
                <w:sz w:val="24"/>
              </w:rPr>
              <w:t xml:space="preserve">Отсутствие зрения на одном глазу при остроте </w:t>
            </w:r>
            <w:r>
              <w:rPr>
                <w:sz w:val="24"/>
              </w:rPr>
              <w:t>зрения ниже 0,8 (без коррекции)</w:t>
            </w:r>
            <w:r w:rsidRPr="00C5643B">
              <w:rPr>
                <w:sz w:val="24"/>
              </w:rPr>
              <w:t xml:space="preserve"> на другом. Искусственный хруста</w:t>
            </w:r>
            <w:r>
              <w:rPr>
                <w:sz w:val="24"/>
              </w:rPr>
              <w:t xml:space="preserve">лик, </w:t>
            </w:r>
            <w:r w:rsidRPr="00C5643B">
              <w:rPr>
                <w:sz w:val="24"/>
              </w:rPr>
              <w:t>хотя бы на одном глазу.</w:t>
            </w:r>
          </w:p>
          <w:p w:rsidR="00F000FF" w:rsidRPr="00C5643B" w:rsidRDefault="00F000FF" w:rsidP="00F028EF">
            <w:pPr>
              <w:numPr>
                <w:ilvl w:val="0"/>
                <w:numId w:val="35"/>
              </w:numPr>
              <w:rPr>
                <w:sz w:val="24"/>
              </w:rPr>
            </w:pPr>
            <w:r w:rsidRPr="00C5643B">
              <w:rPr>
                <w:sz w:val="24"/>
              </w:rPr>
              <w:t xml:space="preserve">Восприятие разговорной речи на одно или оба уха на расстоянии менее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C5643B">
                <w:rPr>
                  <w:sz w:val="24"/>
                </w:rPr>
                <w:t>3 м</w:t>
              </w:r>
            </w:smartTag>
            <w:r>
              <w:rPr>
                <w:sz w:val="24"/>
              </w:rPr>
              <w:t>, шепотной речи -</w:t>
            </w:r>
            <w:r w:rsidRPr="00C5643B">
              <w:rPr>
                <w:sz w:val="24"/>
              </w:rPr>
              <w:t xml:space="preserve">на расстоянии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C5643B">
                <w:rPr>
                  <w:sz w:val="24"/>
                </w:rPr>
                <w:t>1 м</w:t>
              </w:r>
            </w:smartTag>
            <w:r w:rsidRPr="00C5643B">
              <w:rPr>
                <w:sz w:val="24"/>
              </w:rPr>
              <w:t xml:space="preserve"> (при полной глухоте на одно ухо и восприятии разговорной речи на расстоянии менее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C5643B">
                <w:rPr>
                  <w:sz w:val="24"/>
                </w:rPr>
                <w:t>3 м</w:t>
              </w:r>
            </w:smartTag>
            <w:r w:rsidRPr="00C5643B">
              <w:rPr>
                <w:sz w:val="24"/>
              </w:rPr>
              <w:t xml:space="preserve"> на другое ухо или восприятии разговорной речи не менее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C5643B">
                <w:rPr>
                  <w:sz w:val="24"/>
                </w:rPr>
                <w:t>2 м</w:t>
              </w:r>
            </w:smartTag>
            <w:r w:rsidRPr="00C5643B">
              <w:rPr>
                <w:sz w:val="24"/>
              </w:rPr>
              <w:t xml:space="preserve"> на каждое ухо, вопрос о допуске стажированных водителей решается индивидуально при ежегодном </w:t>
            </w:r>
            <w:r w:rsidRPr="00C5643B">
              <w:rPr>
                <w:sz w:val="24"/>
              </w:rPr>
              <w:lastRenderedPageBreak/>
              <w:t>переосвидетельствовании).</w:t>
            </w:r>
          </w:p>
          <w:p w:rsidR="00F000FF" w:rsidRPr="00C5643B" w:rsidRDefault="00F000FF" w:rsidP="00F028EF">
            <w:pPr>
              <w:numPr>
                <w:ilvl w:val="0"/>
                <w:numId w:val="35"/>
              </w:numPr>
              <w:rPr>
                <w:sz w:val="24"/>
              </w:rPr>
            </w:pPr>
            <w:r w:rsidRPr="00C5643B">
              <w:rPr>
                <w:sz w:val="24"/>
              </w:rPr>
              <w:t>Отсутствие одной верхней или нижней конечности, кисти или стопы, а также деформация кисти или</w:t>
            </w:r>
            <w:r>
              <w:rPr>
                <w:sz w:val="24"/>
              </w:rPr>
              <w:t xml:space="preserve"> стопы, значительно затрудняющая</w:t>
            </w:r>
            <w:r w:rsidRPr="00C5643B">
              <w:rPr>
                <w:sz w:val="24"/>
              </w:rPr>
              <w:t xml:space="preserve"> их движе</w:t>
            </w:r>
            <w:r>
              <w:rPr>
                <w:sz w:val="24"/>
              </w:rPr>
              <w:t>ние,</w:t>
            </w:r>
            <w:r w:rsidRPr="00C5643B">
              <w:rPr>
                <w:sz w:val="24"/>
              </w:rPr>
              <w:t>- не допускаются во всех случаях</w:t>
            </w:r>
            <w:r>
              <w:rPr>
                <w:sz w:val="24"/>
              </w:rPr>
              <w:t>.</w:t>
            </w:r>
          </w:p>
          <w:p w:rsidR="00F000FF" w:rsidRPr="00C5643B" w:rsidRDefault="00F000FF" w:rsidP="00F028EF">
            <w:pPr>
              <w:numPr>
                <w:ilvl w:val="0"/>
                <w:numId w:val="35"/>
              </w:numPr>
              <w:rPr>
                <w:sz w:val="24"/>
              </w:rPr>
            </w:pPr>
            <w:r w:rsidRPr="00C5643B">
              <w:rPr>
                <w:sz w:val="24"/>
              </w:rPr>
              <w:t>Отсутствие пальцев или фаланг, а также неподвижность в межфаланговых суставах рук – не допускаются даже при сохра</w:t>
            </w:r>
            <w:r>
              <w:rPr>
                <w:sz w:val="24"/>
              </w:rPr>
              <w:t xml:space="preserve">нной </w:t>
            </w:r>
            <w:r w:rsidRPr="00C5643B">
              <w:rPr>
                <w:sz w:val="24"/>
              </w:rPr>
              <w:t>хватательной функции</w:t>
            </w:r>
            <w:r>
              <w:rPr>
                <w:sz w:val="24"/>
              </w:rPr>
              <w:t>.</w:t>
            </w:r>
          </w:p>
          <w:p w:rsidR="00F000FF" w:rsidRPr="00C5643B" w:rsidRDefault="00F000FF" w:rsidP="00F028EF">
            <w:pPr>
              <w:numPr>
                <w:ilvl w:val="0"/>
                <w:numId w:val="35"/>
              </w:numPr>
              <w:rPr>
                <w:sz w:val="24"/>
              </w:rPr>
            </w:pPr>
            <w:r w:rsidRPr="00C5643B">
              <w:rPr>
                <w:sz w:val="24"/>
              </w:rPr>
              <w:t>Травматические деформации и дефекты костей черепа с наличием выраженной неврологической симптоматики</w:t>
            </w:r>
            <w:r>
              <w:rPr>
                <w:sz w:val="24"/>
              </w:rPr>
              <w:t>.</w:t>
            </w:r>
          </w:p>
          <w:p w:rsidR="00F000FF" w:rsidRPr="00C5643B" w:rsidRDefault="00F000FF" w:rsidP="00F028EF">
            <w:pPr>
              <w:numPr>
                <w:ilvl w:val="0"/>
                <w:numId w:val="35"/>
              </w:numPr>
              <w:rPr>
                <w:sz w:val="24"/>
              </w:rPr>
            </w:pPr>
            <w:r w:rsidRPr="00C5643B">
              <w:rPr>
                <w:sz w:val="24"/>
              </w:rPr>
              <w:t xml:space="preserve">Ишемическая болезнь сердца: стенокардия нестабильная, стенокардия напряжения, ФК </w:t>
            </w:r>
            <w:r w:rsidRPr="00C5643B">
              <w:rPr>
                <w:sz w:val="24"/>
                <w:lang w:val="en-US"/>
              </w:rPr>
              <w:t>III</w:t>
            </w:r>
            <w:r w:rsidRPr="00C5643B">
              <w:rPr>
                <w:sz w:val="24"/>
              </w:rPr>
              <w:t xml:space="preserve">, нарушения сердечного ритма высокой градации, либо сочетание указанных </w:t>
            </w:r>
            <w:r>
              <w:rPr>
                <w:sz w:val="24"/>
              </w:rPr>
              <w:t>с</w:t>
            </w:r>
            <w:r w:rsidRPr="00C5643B">
              <w:rPr>
                <w:sz w:val="24"/>
              </w:rPr>
              <w:t>остояний</w:t>
            </w:r>
            <w:r>
              <w:rPr>
                <w:sz w:val="24"/>
              </w:rPr>
              <w:t>.</w:t>
            </w:r>
          </w:p>
          <w:p w:rsidR="00F000FF" w:rsidRPr="00C5643B" w:rsidRDefault="00F000FF" w:rsidP="00F028EF">
            <w:pPr>
              <w:numPr>
                <w:ilvl w:val="0"/>
                <w:numId w:val="35"/>
              </w:numPr>
              <w:rPr>
                <w:sz w:val="24"/>
              </w:rPr>
            </w:pPr>
            <w:r w:rsidRPr="00C5643B">
              <w:rPr>
                <w:sz w:val="24"/>
              </w:rPr>
              <w:t xml:space="preserve">Гипертоническая болезнь </w:t>
            </w:r>
            <w:r w:rsidRPr="00C5643B">
              <w:rPr>
                <w:sz w:val="24"/>
                <w:lang w:val="de-DE"/>
              </w:rPr>
              <w:t>II</w:t>
            </w:r>
            <w:r w:rsidRPr="00C5643B">
              <w:rPr>
                <w:sz w:val="24"/>
              </w:rPr>
              <w:t xml:space="preserve">  - </w:t>
            </w:r>
            <w:r w:rsidRPr="00C5643B">
              <w:rPr>
                <w:sz w:val="24"/>
                <w:lang w:val="de-DE"/>
              </w:rPr>
              <w:t>III</w:t>
            </w:r>
            <w:r w:rsidRPr="00C5643B">
              <w:rPr>
                <w:sz w:val="24"/>
              </w:rPr>
              <w:t xml:space="preserve"> ст. При  гипертонической болезни 1 ст. допуск осуществляется индивидуально при условии ежегодного освидетельствования</w:t>
            </w:r>
            <w:r>
              <w:rPr>
                <w:sz w:val="24"/>
              </w:rPr>
              <w:t>.</w:t>
            </w:r>
          </w:p>
          <w:p w:rsidR="00F000FF" w:rsidRPr="00C5643B" w:rsidRDefault="00F000FF" w:rsidP="00F028EF">
            <w:pPr>
              <w:numPr>
                <w:ilvl w:val="0"/>
                <w:numId w:val="35"/>
              </w:numPr>
              <w:rPr>
                <w:sz w:val="24"/>
              </w:rPr>
            </w:pPr>
            <w:r w:rsidRPr="00C5643B">
              <w:rPr>
                <w:sz w:val="24"/>
              </w:rPr>
              <w:t>Диабет (все виды и формы)</w:t>
            </w:r>
            <w:r>
              <w:rPr>
                <w:sz w:val="24"/>
              </w:rPr>
              <w:t>.</w:t>
            </w:r>
          </w:p>
          <w:p w:rsidR="00F000FF" w:rsidRPr="005358B2" w:rsidRDefault="00F000FF" w:rsidP="00F028EF">
            <w:pPr>
              <w:numPr>
                <w:ilvl w:val="0"/>
                <w:numId w:val="35"/>
              </w:numPr>
              <w:rPr>
                <w:sz w:val="24"/>
              </w:rPr>
            </w:pPr>
            <w:r w:rsidRPr="00C5643B">
              <w:rPr>
                <w:sz w:val="24"/>
              </w:rPr>
              <w:t xml:space="preserve">Рост ниже </w:t>
            </w:r>
            <w:smartTag w:uri="urn:schemas-microsoft-com:office:smarttags" w:element="metricconverter">
              <w:smartTagPr>
                <w:attr w:name="ProductID" w:val="150 см"/>
              </w:smartTagPr>
              <w:r w:rsidRPr="00C5643B">
                <w:rPr>
                  <w:sz w:val="24"/>
                </w:rPr>
                <w:t>150 см</w:t>
              </w:r>
            </w:smartTag>
            <w:r w:rsidRPr="00C5643B">
              <w:rPr>
                <w:sz w:val="24"/>
              </w:rPr>
              <w:t xml:space="preserve"> (вопрос решается индивидуально), резкое отставание физического развития</w:t>
            </w:r>
            <w:r>
              <w:rPr>
                <w:sz w:val="24"/>
              </w:rPr>
              <w:t>.</w:t>
            </w: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2</w:t>
            </w:r>
            <w:r w:rsidRPr="005358B2">
              <w:rPr>
                <w:sz w:val="24"/>
              </w:rPr>
              <w:t>8</w:t>
            </w:r>
            <w:r w:rsidRPr="00C5643B">
              <w:rPr>
                <w:sz w:val="24"/>
              </w:rPr>
              <w:t>.7</w:t>
            </w:r>
            <w:r>
              <w:rPr>
                <w:sz w:val="24"/>
              </w:rPr>
              <w:t>.</w:t>
            </w:r>
            <w:r w:rsidRPr="00C5643B">
              <w:rPr>
                <w:sz w:val="24"/>
              </w:rPr>
              <w:t xml:space="preserve">  категории « С1»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 xml:space="preserve">1 раз </w:t>
            </w:r>
          </w:p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>в 2 года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2149" w:type="dxa"/>
          </w:tcPr>
          <w:p w:rsidR="00F000FF" w:rsidRPr="00C5643B" w:rsidRDefault="00F000FF" w:rsidP="00F028EF">
            <w:pPr>
              <w:shd w:val="clear" w:color="auto" w:fill="FFFFFF"/>
              <w:rPr>
                <w:caps/>
                <w:sz w:val="24"/>
              </w:rPr>
            </w:pPr>
          </w:p>
        </w:tc>
        <w:tc>
          <w:tcPr>
            <w:tcW w:w="5498" w:type="dxa"/>
          </w:tcPr>
          <w:p w:rsidR="00F000FF" w:rsidRPr="00C5643B" w:rsidRDefault="00F000FF" w:rsidP="00F028EF">
            <w:pPr>
              <w:rPr>
                <w:sz w:val="24"/>
              </w:rPr>
            </w:pPr>
            <w:r>
              <w:rPr>
                <w:sz w:val="24"/>
              </w:rPr>
              <w:t>Медицинские противопоказания, изложенные в подпункте 28.6 настоящей графы.</w:t>
            </w:r>
          </w:p>
          <w:p w:rsidR="00F000FF" w:rsidRPr="00C5643B" w:rsidRDefault="00F000FF" w:rsidP="00F028EF">
            <w:pPr>
              <w:rPr>
                <w:sz w:val="24"/>
              </w:rPr>
            </w:pP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2</w:t>
            </w:r>
            <w:r w:rsidRPr="005358B2">
              <w:rPr>
                <w:sz w:val="24"/>
              </w:rPr>
              <w:t>8</w:t>
            </w:r>
            <w:r w:rsidRPr="00C5643B">
              <w:rPr>
                <w:sz w:val="24"/>
              </w:rPr>
              <w:t>.</w:t>
            </w:r>
            <w:r>
              <w:rPr>
                <w:sz w:val="24"/>
              </w:rPr>
              <w:t>8.</w:t>
            </w:r>
            <w:r w:rsidRPr="00C5643B">
              <w:rPr>
                <w:sz w:val="24"/>
              </w:rPr>
              <w:t xml:space="preserve">  категории «СЕ»   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 xml:space="preserve">1 раз </w:t>
            </w:r>
          </w:p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>в 2 года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2149" w:type="dxa"/>
          </w:tcPr>
          <w:p w:rsidR="00F000FF" w:rsidRPr="00C5643B" w:rsidRDefault="00F000FF" w:rsidP="00F028EF">
            <w:pPr>
              <w:shd w:val="clear" w:color="auto" w:fill="FFFFFF"/>
              <w:rPr>
                <w:caps/>
                <w:sz w:val="24"/>
              </w:rPr>
            </w:pPr>
          </w:p>
        </w:tc>
        <w:tc>
          <w:tcPr>
            <w:tcW w:w="5498" w:type="dxa"/>
          </w:tcPr>
          <w:p w:rsidR="00F000FF" w:rsidRPr="00C5643B" w:rsidRDefault="00F000FF" w:rsidP="00F028EF">
            <w:pPr>
              <w:rPr>
                <w:sz w:val="24"/>
              </w:rPr>
            </w:pPr>
            <w:r>
              <w:rPr>
                <w:sz w:val="24"/>
              </w:rPr>
              <w:t>Медицинские противопоказания, изложенные в подпункте 28.6 настоящей графы.</w:t>
            </w:r>
          </w:p>
          <w:p w:rsidR="00F000FF" w:rsidRPr="00C5643B" w:rsidRDefault="00F000FF" w:rsidP="00F028EF">
            <w:pPr>
              <w:rPr>
                <w:sz w:val="24"/>
              </w:rPr>
            </w:pP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2</w:t>
            </w:r>
            <w:r w:rsidRPr="005358B2">
              <w:rPr>
                <w:sz w:val="24"/>
              </w:rPr>
              <w:t>8</w:t>
            </w:r>
            <w:r w:rsidRPr="00C5643B">
              <w:rPr>
                <w:sz w:val="24"/>
              </w:rPr>
              <w:t>.</w:t>
            </w:r>
            <w:r>
              <w:rPr>
                <w:sz w:val="24"/>
              </w:rPr>
              <w:t>9.</w:t>
            </w:r>
            <w:r w:rsidRPr="00C5643B">
              <w:rPr>
                <w:sz w:val="24"/>
              </w:rPr>
              <w:t xml:space="preserve">  категории «</w:t>
            </w:r>
            <w:r w:rsidRPr="00C5643B">
              <w:rPr>
                <w:sz w:val="24"/>
                <w:lang w:val="de-DE"/>
              </w:rPr>
              <w:t>D</w:t>
            </w:r>
            <w:r w:rsidRPr="00C5643B">
              <w:rPr>
                <w:sz w:val="24"/>
              </w:rPr>
              <w:t>»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 xml:space="preserve">1 раз </w:t>
            </w:r>
          </w:p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>в 2 года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2149" w:type="dxa"/>
          </w:tcPr>
          <w:p w:rsidR="00F000FF" w:rsidRPr="00C5643B" w:rsidRDefault="00F000FF" w:rsidP="00F028EF">
            <w:pPr>
              <w:shd w:val="clear" w:color="auto" w:fill="FFFFFF"/>
              <w:rPr>
                <w:caps/>
                <w:sz w:val="24"/>
              </w:rPr>
            </w:pPr>
          </w:p>
        </w:tc>
        <w:tc>
          <w:tcPr>
            <w:tcW w:w="5498" w:type="dxa"/>
          </w:tcPr>
          <w:p w:rsidR="00F000FF" w:rsidRPr="00C5643B" w:rsidRDefault="00F000FF" w:rsidP="00F028EF">
            <w:pPr>
              <w:numPr>
                <w:ilvl w:val="0"/>
                <w:numId w:val="36"/>
              </w:numPr>
              <w:rPr>
                <w:sz w:val="24"/>
              </w:rPr>
            </w:pPr>
            <w:r>
              <w:rPr>
                <w:sz w:val="24"/>
              </w:rPr>
              <w:t>Медицинские противопоказания, изложенные  в подпункте 28.6 настоящей графы.</w:t>
            </w:r>
          </w:p>
          <w:p w:rsidR="00F000FF" w:rsidRPr="00C5643B" w:rsidRDefault="00F000FF" w:rsidP="00F028EF">
            <w:pPr>
              <w:numPr>
                <w:ilvl w:val="0"/>
                <w:numId w:val="36"/>
              </w:numPr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При дефектах речи и логоневрозе (заикание) в тяжелых формах – для водителей пассажирского транспорта допуск осуществляется индивидуально</w:t>
            </w:r>
            <w:r>
              <w:rPr>
                <w:sz w:val="24"/>
              </w:rPr>
              <w:t>.</w:t>
            </w: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lastRenderedPageBreak/>
              <w:t>2</w:t>
            </w:r>
            <w:r w:rsidRPr="005358B2">
              <w:rPr>
                <w:sz w:val="24"/>
              </w:rPr>
              <w:t>8</w:t>
            </w:r>
            <w:r w:rsidRPr="00C5643B">
              <w:rPr>
                <w:sz w:val="24"/>
              </w:rPr>
              <w:t>.</w:t>
            </w:r>
            <w:r>
              <w:rPr>
                <w:sz w:val="24"/>
              </w:rPr>
              <w:t>10.</w:t>
            </w:r>
            <w:r w:rsidRPr="00C5643B">
              <w:rPr>
                <w:sz w:val="24"/>
              </w:rPr>
              <w:t xml:space="preserve">  категории «</w:t>
            </w:r>
            <w:r w:rsidRPr="00C5643B">
              <w:rPr>
                <w:sz w:val="24"/>
                <w:lang w:val="de-DE"/>
              </w:rPr>
              <w:t>D</w:t>
            </w:r>
            <w:r w:rsidRPr="00C5643B">
              <w:rPr>
                <w:sz w:val="24"/>
              </w:rPr>
              <w:t>1»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 xml:space="preserve">1 раз </w:t>
            </w:r>
          </w:p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>в 2 года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2149" w:type="dxa"/>
          </w:tcPr>
          <w:p w:rsidR="00F000FF" w:rsidRPr="00C5643B" w:rsidRDefault="00F000FF" w:rsidP="00F028EF">
            <w:pPr>
              <w:shd w:val="clear" w:color="auto" w:fill="FFFFFF"/>
              <w:rPr>
                <w:caps/>
                <w:sz w:val="24"/>
              </w:rPr>
            </w:pPr>
          </w:p>
        </w:tc>
        <w:tc>
          <w:tcPr>
            <w:tcW w:w="5498" w:type="dxa"/>
          </w:tcPr>
          <w:p w:rsidR="00F000FF" w:rsidRPr="00C5643B" w:rsidRDefault="00F000FF" w:rsidP="00F028EF">
            <w:pPr>
              <w:numPr>
                <w:ilvl w:val="0"/>
                <w:numId w:val="37"/>
              </w:numPr>
              <w:rPr>
                <w:sz w:val="24"/>
              </w:rPr>
            </w:pPr>
            <w:r>
              <w:rPr>
                <w:sz w:val="24"/>
              </w:rPr>
              <w:t>Медицинские противопоказания, изложенные в подпункте 28.6.настоящей графы.</w:t>
            </w:r>
          </w:p>
          <w:p w:rsidR="00F000FF" w:rsidRPr="00C5643B" w:rsidRDefault="00F000FF" w:rsidP="00F028EF">
            <w:pPr>
              <w:numPr>
                <w:ilvl w:val="0"/>
                <w:numId w:val="37"/>
              </w:numPr>
              <w:rPr>
                <w:sz w:val="24"/>
              </w:rPr>
            </w:pPr>
            <w:r w:rsidRPr="00C5643B">
              <w:rPr>
                <w:sz w:val="24"/>
              </w:rPr>
              <w:t>При дефектах речи и логоневрозе (заикание) в тяжелых формах – для водителей пассажирского транспорта допуск осуществляется индивидуально</w:t>
            </w:r>
            <w:r>
              <w:rPr>
                <w:sz w:val="24"/>
              </w:rPr>
              <w:t>.</w:t>
            </w: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2</w:t>
            </w:r>
            <w:r w:rsidRPr="001A6DF2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11</w:t>
            </w:r>
            <w:r>
              <w:rPr>
                <w:sz w:val="24"/>
              </w:rPr>
              <w:t>.</w:t>
            </w:r>
            <w:r w:rsidRPr="00C5643B">
              <w:rPr>
                <w:sz w:val="24"/>
              </w:rPr>
              <w:t xml:space="preserve"> категории «</w:t>
            </w:r>
            <w:r w:rsidRPr="00C5643B">
              <w:rPr>
                <w:sz w:val="24"/>
                <w:lang w:val="de-DE"/>
              </w:rPr>
              <w:t>D</w:t>
            </w:r>
            <w:r w:rsidRPr="00C5643B">
              <w:rPr>
                <w:sz w:val="24"/>
              </w:rPr>
              <w:t>1</w:t>
            </w:r>
            <w:r w:rsidRPr="00C5643B">
              <w:rPr>
                <w:sz w:val="24"/>
                <w:lang w:val="de-DE"/>
              </w:rPr>
              <w:t>E</w:t>
            </w:r>
            <w:r w:rsidRPr="00C5643B">
              <w:rPr>
                <w:sz w:val="24"/>
              </w:rPr>
              <w:t>»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 xml:space="preserve">1 раз </w:t>
            </w:r>
          </w:p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>в 2 года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2149" w:type="dxa"/>
          </w:tcPr>
          <w:p w:rsidR="00F000FF" w:rsidRPr="00C5643B" w:rsidRDefault="00F000FF" w:rsidP="00F028EF">
            <w:pPr>
              <w:shd w:val="clear" w:color="auto" w:fill="FFFFFF"/>
              <w:rPr>
                <w:caps/>
                <w:sz w:val="24"/>
              </w:rPr>
            </w:pPr>
          </w:p>
        </w:tc>
        <w:tc>
          <w:tcPr>
            <w:tcW w:w="5498" w:type="dxa"/>
          </w:tcPr>
          <w:p w:rsidR="00F000FF" w:rsidRPr="00C5643B" w:rsidRDefault="00F000FF" w:rsidP="00F028EF">
            <w:pPr>
              <w:rPr>
                <w:sz w:val="24"/>
              </w:rPr>
            </w:pPr>
            <w:r>
              <w:rPr>
                <w:sz w:val="24"/>
              </w:rPr>
              <w:t>Медицинские противопоказания, изложенные в  подпункте 28.6 настоящей графы.</w:t>
            </w:r>
          </w:p>
          <w:p w:rsidR="00F000FF" w:rsidRPr="00C5643B" w:rsidRDefault="00F000FF" w:rsidP="00F028EF">
            <w:pPr>
              <w:rPr>
                <w:sz w:val="24"/>
              </w:rPr>
            </w:pP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2</w:t>
            </w:r>
            <w:r w:rsidRPr="001A6DF2">
              <w:rPr>
                <w:sz w:val="24"/>
              </w:rPr>
              <w:t>8</w:t>
            </w:r>
            <w:r>
              <w:rPr>
                <w:sz w:val="24"/>
              </w:rPr>
              <w:t>.1</w:t>
            </w:r>
            <w:r w:rsidRPr="005358B2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  <w:r w:rsidRPr="00C5643B">
              <w:rPr>
                <w:sz w:val="24"/>
              </w:rPr>
              <w:t xml:space="preserve">  </w:t>
            </w:r>
            <w:r>
              <w:rPr>
                <w:sz w:val="24"/>
              </w:rPr>
              <w:t>Т</w:t>
            </w:r>
            <w:r w:rsidRPr="00C5643B">
              <w:rPr>
                <w:sz w:val="24"/>
              </w:rPr>
              <w:t>рамвай, троллейбус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 xml:space="preserve">1 раз </w:t>
            </w:r>
          </w:p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>в 2 года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2149" w:type="dxa"/>
          </w:tcPr>
          <w:p w:rsidR="00F000FF" w:rsidRPr="00C5643B" w:rsidRDefault="00F000FF" w:rsidP="00F028EF">
            <w:pPr>
              <w:shd w:val="clear" w:color="auto" w:fill="FFFFFF"/>
              <w:rPr>
                <w:caps/>
                <w:sz w:val="24"/>
              </w:rPr>
            </w:pPr>
          </w:p>
        </w:tc>
        <w:tc>
          <w:tcPr>
            <w:tcW w:w="5498" w:type="dxa"/>
          </w:tcPr>
          <w:p w:rsidR="00F000FF" w:rsidRPr="00C5643B" w:rsidRDefault="00F000FF" w:rsidP="00F028EF">
            <w:pPr>
              <w:numPr>
                <w:ilvl w:val="0"/>
                <w:numId w:val="38"/>
              </w:numPr>
              <w:rPr>
                <w:sz w:val="24"/>
              </w:rPr>
            </w:pPr>
            <w:r>
              <w:rPr>
                <w:sz w:val="24"/>
              </w:rPr>
              <w:t xml:space="preserve">Медицинские противопоказания, изложенные в подпункте 28.6 настоящей графы. </w:t>
            </w:r>
          </w:p>
          <w:p w:rsidR="00F000FF" w:rsidRPr="00C5643B" w:rsidRDefault="00F000FF" w:rsidP="00F028EF">
            <w:pPr>
              <w:numPr>
                <w:ilvl w:val="0"/>
                <w:numId w:val="38"/>
              </w:numPr>
              <w:rPr>
                <w:sz w:val="24"/>
              </w:rPr>
            </w:pPr>
            <w:r>
              <w:rPr>
                <w:sz w:val="24"/>
              </w:rPr>
              <w:t>В</w:t>
            </w:r>
            <w:r w:rsidRPr="00C5643B">
              <w:rPr>
                <w:sz w:val="24"/>
              </w:rPr>
              <w:t>одители трамвая и троллейбуса с имплантированными искусственными водителями ритма к работе не допускаются.</w:t>
            </w: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2</w:t>
            </w:r>
            <w:r w:rsidRPr="001A6DF2">
              <w:rPr>
                <w:sz w:val="24"/>
              </w:rPr>
              <w:t>8</w:t>
            </w:r>
            <w:r>
              <w:rPr>
                <w:sz w:val="24"/>
              </w:rPr>
              <w:t>.1</w:t>
            </w:r>
            <w:r w:rsidRPr="00A35CD8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  <w:r w:rsidRPr="00C5643B">
              <w:rPr>
                <w:sz w:val="24"/>
              </w:rPr>
              <w:t xml:space="preserve"> Трактора и другие самоходные машины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 xml:space="preserve">1 раз </w:t>
            </w:r>
          </w:p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>в 2 года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2149" w:type="dxa"/>
          </w:tcPr>
          <w:p w:rsidR="00F000FF" w:rsidRPr="00C5643B" w:rsidRDefault="00F000FF" w:rsidP="00F028EF">
            <w:pPr>
              <w:shd w:val="clear" w:color="auto" w:fill="FFFFFF"/>
              <w:rPr>
                <w:caps/>
                <w:sz w:val="24"/>
              </w:rPr>
            </w:pPr>
          </w:p>
        </w:tc>
        <w:tc>
          <w:tcPr>
            <w:tcW w:w="5498" w:type="dxa"/>
          </w:tcPr>
          <w:p w:rsidR="00F000FF" w:rsidRPr="00C5643B" w:rsidRDefault="00F000FF" w:rsidP="00F028EF">
            <w:pPr>
              <w:rPr>
                <w:sz w:val="24"/>
              </w:rPr>
            </w:pPr>
            <w:r>
              <w:rPr>
                <w:sz w:val="24"/>
              </w:rPr>
              <w:t>Медицинские противопоказания, изложенные в подпункте 28.4 настоящей графы.</w:t>
            </w:r>
          </w:p>
          <w:p w:rsidR="00F000FF" w:rsidRPr="00C5643B" w:rsidRDefault="00F000FF" w:rsidP="00F028EF">
            <w:pPr>
              <w:rPr>
                <w:sz w:val="24"/>
              </w:rPr>
            </w:pPr>
          </w:p>
        </w:tc>
      </w:tr>
      <w:tr w:rsidR="00F000FF" w:rsidRPr="00C5643B" w:rsidTr="00F028EF">
        <w:tc>
          <w:tcPr>
            <w:tcW w:w="3888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  <w:r w:rsidRPr="00C5643B">
              <w:rPr>
                <w:sz w:val="24"/>
              </w:rPr>
              <w:t>2</w:t>
            </w:r>
            <w:r w:rsidRPr="006F02A9">
              <w:rPr>
                <w:sz w:val="24"/>
              </w:rPr>
              <w:t>8</w:t>
            </w:r>
            <w:r>
              <w:rPr>
                <w:sz w:val="24"/>
              </w:rPr>
              <w:t>.1</w:t>
            </w:r>
            <w:r w:rsidRPr="006F02A9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r w:rsidRPr="001655A8">
              <w:rPr>
                <w:sz w:val="24"/>
              </w:rPr>
              <w:t>Минитрактора, мотоблоки, автопогрузчики, электрокары, регулировщики и т.п.</w:t>
            </w:r>
          </w:p>
        </w:tc>
        <w:tc>
          <w:tcPr>
            <w:tcW w:w="1260" w:type="dxa"/>
          </w:tcPr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 xml:space="preserve">1 раз </w:t>
            </w:r>
          </w:p>
          <w:p w:rsidR="00F000FF" w:rsidRPr="00C5643B" w:rsidRDefault="00F000FF" w:rsidP="00F028EF">
            <w:pPr>
              <w:shd w:val="clear" w:color="auto" w:fill="FFFFFF"/>
              <w:jc w:val="center"/>
              <w:rPr>
                <w:sz w:val="24"/>
              </w:rPr>
            </w:pPr>
            <w:r w:rsidRPr="00C5643B">
              <w:rPr>
                <w:sz w:val="24"/>
              </w:rPr>
              <w:t>в 2 года</w:t>
            </w:r>
          </w:p>
        </w:tc>
        <w:tc>
          <w:tcPr>
            <w:tcW w:w="2309" w:type="dxa"/>
          </w:tcPr>
          <w:p w:rsidR="00F000FF" w:rsidRPr="00C5643B" w:rsidRDefault="00F000FF" w:rsidP="00F028EF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2149" w:type="dxa"/>
          </w:tcPr>
          <w:p w:rsidR="00F000FF" w:rsidRPr="00C5643B" w:rsidRDefault="00F000FF" w:rsidP="00F028EF">
            <w:pPr>
              <w:shd w:val="clear" w:color="auto" w:fill="FFFFFF"/>
              <w:rPr>
                <w:caps/>
                <w:sz w:val="24"/>
              </w:rPr>
            </w:pPr>
          </w:p>
        </w:tc>
        <w:tc>
          <w:tcPr>
            <w:tcW w:w="5498" w:type="dxa"/>
          </w:tcPr>
          <w:p w:rsidR="00F000FF" w:rsidRPr="00C5643B" w:rsidRDefault="00F000FF" w:rsidP="00F028EF">
            <w:pPr>
              <w:rPr>
                <w:sz w:val="24"/>
              </w:rPr>
            </w:pPr>
            <w:r>
              <w:rPr>
                <w:sz w:val="24"/>
              </w:rPr>
              <w:t xml:space="preserve">Медицинские противопоказания, изложенные в подпункте 28.4 настоящей графы. </w:t>
            </w:r>
          </w:p>
          <w:p w:rsidR="00F000FF" w:rsidRPr="00C5643B" w:rsidRDefault="00F000FF" w:rsidP="00F028EF">
            <w:pPr>
              <w:rPr>
                <w:sz w:val="24"/>
              </w:rPr>
            </w:pPr>
          </w:p>
        </w:tc>
      </w:tr>
      <w:tr w:rsidR="00F000FF" w:rsidRPr="00BD43BF" w:rsidTr="00F028EF">
        <w:tc>
          <w:tcPr>
            <w:tcW w:w="3888" w:type="dxa"/>
          </w:tcPr>
          <w:p w:rsidR="00F000FF" w:rsidRPr="00BD43BF" w:rsidRDefault="00F000FF" w:rsidP="00F028EF">
            <w:pPr>
              <w:shd w:val="clear" w:color="auto" w:fill="FFFFFF"/>
              <w:rPr>
                <w:sz w:val="24"/>
                <w:szCs w:val="24"/>
              </w:rPr>
            </w:pPr>
            <w:r w:rsidRPr="001A6DF2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>.</w:t>
            </w:r>
            <w:r w:rsidRPr="00BD43BF">
              <w:rPr>
                <w:sz w:val="24"/>
                <w:szCs w:val="24"/>
              </w:rPr>
              <w:t xml:space="preserve"> Работы, связанные с факторами физической, химической и биологической природы оборонных технологий, сведения о которых составляют государственную тайну или относятся к охраняемой в соответствии с законодательством Российской Федерации </w:t>
            </w:r>
            <w:r w:rsidRPr="00BD43BF">
              <w:rPr>
                <w:sz w:val="24"/>
                <w:szCs w:val="24"/>
              </w:rPr>
              <w:lastRenderedPageBreak/>
              <w:t xml:space="preserve">информации ограниченного доступа </w:t>
            </w:r>
          </w:p>
        </w:tc>
        <w:tc>
          <w:tcPr>
            <w:tcW w:w="11216" w:type="dxa"/>
            <w:gridSpan w:val="4"/>
          </w:tcPr>
          <w:p w:rsidR="00F000FF" w:rsidRPr="00BD43BF" w:rsidRDefault="00F000FF" w:rsidP="00F028EF">
            <w:pPr>
              <w:rPr>
                <w:sz w:val="24"/>
                <w:szCs w:val="24"/>
              </w:rPr>
            </w:pPr>
            <w:r w:rsidRPr="00BD43BF">
              <w:rPr>
                <w:sz w:val="24"/>
                <w:szCs w:val="24"/>
              </w:rPr>
              <w:lastRenderedPageBreak/>
              <w:t>Перечень работ, периодичность осмотров</w:t>
            </w:r>
            <w:r>
              <w:rPr>
                <w:sz w:val="24"/>
                <w:szCs w:val="24"/>
              </w:rPr>
              <w:t>, участие в осмотрах врачей-</w:t>
            </w:r>
            <w:r w:rsidRPr="00BD43BF">
              <w:rPr>
                <w:sz w:val="24"/>
                <w:szCs w:val="24"/>
              </w:rPr>
              <w:t xml:space="preserve">специалистов, лабораторные и функциональные исследования и дополнительные медицинские противопоказания к допуску на работу, связанную с указанными вредными и (или) опасными факторами, утверждается </w:t>
            </w:r>
            <w:r>
              <w:rPr>
                <w:sz w:val="24"/>
                <w:szCs w:val="24"/>
              </w:rPr>
              <w:t xml:space="preserve">приказом </w:t>
            </w:r>
            <w:r w:rsidRPr="00BD43BF">
              <w:rPr>
                <w:sz w:val="24"/>
                <w:szCs w:val="24"/>
              </w:rPr>
              <w:t>Минздравсоцразвития России по представлению ФМБА России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F000FF" w:rsidRDefault="00F000FF" w:rsidP="00F000FF">
      <w:pPr>
        <w:pStyle w:val="3"/>
        <w:spacing w:before="0" w:after="0"/>
        <w:jc w:val="right"/>
        <w:rPr>
          <w:b/>
          <w:bCs/>
          <w:sz w:val="28"/>
          <w:szCs w:val="28"/>
        </w:rPr>
      </w:pPr>
    </w:p>
    <w:p w:rsidR="00F000FF" w:rsidRPr="009C7FDD" w:rsidRDefault="00F000FF" w:rsidP="00F000FF">
      <w:pPr>
        <w:pStyle w:val="af5"/>
        <w:jc w:val="both"/>
        <w:rPr>
          <w:rFonts w:ascii="Times New Roman" w:hAnsi="Times New Roman" w:cs="Times New Roman"/>
        </w:rPr>
      </w:pPr>
      <w:r w:rsidRPr="000D0B5D">
        <w:rPr>
          <w:rStyle w:val="af2"/>
        </w:rPr>
        <w:footnoteRef/>
      </w:r>
      <w:r>
        <w:t xml:space="preserve"> </w:t>
      </w:r>
      <w:r w:rsidRPr="009C7FDD">
        <w:rPr>
          <w:rFonts w:ascii="Times New Roman" w:hAnsi="Times New Roman" w:cs="Times New Roman"/>
        </w:rPr>
        <w:t xml:space="preserve">При проведении предварительных и периодических медицинских осмотров </w:t>
      </w:r>
      <w:r>
        <w:rPr>
          <w:rFonts w:ascii="Times New Roman" w:hAnsi="Times New Roman" w:cs="Times New Roman"/>
        </w:rPr>
        <w:t xml:space="preserve">всем </w:t>
      </w:r>
      <w:r w:rsidRPr="009C7FDD">
        <w:rPr>
          <w:rFonts w:ascii="Times New Roman" w:hAnsi="Times New Roman" w:cs="Times New Roman"/>
        </w:rPr>
        <w:t xml:space="preserve">обследуемым в обязательном порядке проводятся: клинический анализ крови (гемоглобин, цветной показатель, эритроциты, лейкоциты, лейкоцитарная формула, СОЭ); клинический анализ мочи (удельный вес, белок, сахар, микроскопия осадка); электрокардиография; цифровая рентгенография </w:t>
      </w:r>
      <w:r w:rsidRPr="00A4189B">
        <w:rPr>
          <w:rFonts w:ascii="Times New Roman" w:hAnsi="Times New Roman" w:cs="Times New Roman"/>
          <w:color w:val="000000"/>
        </w:rPr>
        <w:t>в 2-х проекциях (прямая и правая боковая)</w:t>
      </w:r>
      <w:r>
        <w:rPr>
          <w:rFonts w:ascii="Times New Roman" w:hAnsi="Times New Roman" w:cs="Times New Roman"/>
          <w:color w:val="E36C0A"/>
        </w:rPr>
        <w:t xml:space="preserve"> </w:t>
      </w:r>
      <w:r>
        <w:rPr>
          <w:rFonts w:ascii="Times New Roman" w:hAnsi="Times New Roman" w:cs="Times New Roman"/>
        </w:rPr>
        <w:t>легких</w:t>
      </w:r>
      <w:r w:rsidRPr="009C7FDD">
        <w:rPr>
          <w:rFonts w:ascii="Times New Roman" w:hAnsi="Times New Roman" w:cs="Times New Roman"/>
        </w:rPr>
        <w:t>; биохимический скрининг: содержан</w:t>
      </w:r>
      <w:r>
        <w:rPr>
          <w:rFonts w:ascii="Times New Roman" w:hAnsi="Times New Roman" w:cs="Times New Roman"/>
        </w:rPr>
        <w:t xml:space="preserve">ие в сыворотке крови глюкозы, холестерина. </w:t>
      </w:r>
      <w:r w:rsidRPr="009C7FDD">
        <w:rPr>
          <w:rFonts w:ascii="Times New Roman" w:hAnsi="Times New Roman" w:cs="Times New Roman"/>
        </w:rPr>
        <w:t>Все женщины осматриваются акушером-гинекологом с проведением бактериологического (на флору) и цитологического (на атипичные клетки) иссле</w:t>
      </w:r>
      <w:r>
        <w:rPr>
          <w:rFonts w:ascii="Times New Roman" w:hAnsi="Times New Roman" w:cs="Times New Roman"/>
        </w:rPr>
        <w:t>дования</w:t>
      </w:r>
      <w:r w:rsidRPr="009C7FDD">
        <w:rPr>
          <w:rFonts w:ascii="Times New Roman" w:hAnsi="Times New Roman" w:cs="Times New Roman"/>
        </w:rPr>
        <w:t xml:space="preserve"> не реже 1 раза в год; женщины в </w:t>
      </w:r>
      <w:r w:rsidRPr="009D6C60">
        <w:rPr>
          <w:rFonts w:ascii="Times New Roman" w:hAnsi="Times New Roman" w:cs="Times New Roman"/>
        </w:rPr>
        <w:t>возрасте старше 40 лет</w:t>
      </w:r>
      <w:r w:rsidRPr="009C7FDD">
        <w:rPr>
          <w:rFonts w:ascii="Times New Roman" w:hAnsi="Times New Roman" w:cs="Times New Roman"/>
        </w:rPr>
        <w:t xml:space="preserve"> проходят 1 раз в 2 года маммографию или УЗИ молочных желез.</w:t>
      </w:r>
    </w:p>
    <w:p w:rsidR="00F000FF" w:rsidRPr="00EF4402" w:rsidRDefault="00F000FF" w:rsidP="00F000FF">
      <w:pPr>
        <w:pStyle w:val="af5"/>
        <w:jc w:val="both"/>
        <w:rPr>
          <w:rFonts w:ascii="Times New Roman" w:hAnsi="Times New Roman" w:cs="Times New Roman"/>
          <w:b/>
          <w:spacing w:val="4"/>
        </w:rPr>
      </w:pPr>
      <w:r w:rsidRPr="003129A8">
        <w:rPr>
          <w:rFonts w:ascii="Times New Roman" w:hAnsi="Times New Roman" w:cs="Times New Roman"/>
          <w:spacing w:val="4"/>
          <w:vertAlign w:val="superscript"/>
        </w:rPr>
        <w:t>2</w:t>
      </w:r>
      <w:r w:rsidRPr="0096155E">
        <w:rPr>
          <w:rFonts w:ascii="Times New Roman" w:hAnsi="Times New Roman" w:cs="Times New Roman"/>
          <w:spacing w:val="4"/>
        </w:rPr>
        <w:t xml:space="preserve"> </w:t>
      </w:r>
      <w:r w:rsidRPr="00EF4402">
        <w:rPr>
          <w:rFonts w:ascii="Times New Roman" w:hAnsi="Times New Roman" w:cs="Times New Roman"/>
          <w:b/>
          <w:spacing w:val="4"/>
        </w:rPr>
        <w:t xml:space="preserve">Участие специалистов, объем исследования, помеченных «звездочкой» (*) – проводится по рекомендации врачей-специалистов, участвующих в </w:t>
      </w:r>
      <w:r w:rsidRPr="00EF4402">
        <w:rPr>
          <w:rFonts w:ascii="Times New Roman" w:hAnsi="Times New Roman" w:cs="Times New Roman"/>
          <w:b/>
        </w:rPr>
        <w:t>предварительных и периодических медицинских осмотрах</w:t>
      </w:r>
      <w:r w:rsidRPr="00EF4402">
        <w:rPr>
          <w:rFonts w:ascii="Times New Roman" w:hAnsi="Times New Roman" w:cs="Times New Roman"/>
          <w:b/>
          <w:spacing w:val="4"/>
        </w:rPr>
        <w:t>.</w:t>
      </w:r>
    </w:p>
    <w:p w:rsidR="00F000FF" w:rsidRPr="009575B0" w:rsidRDefault="00F000FF" w:rsidP="00F000FF">
      <w:pPr>
        <w:pStyle w:val="af5"/>
        <w:jc w:val="both"/>
        <w:rPr>
          <w:rFonts w:ascii="Times New Roman" w:hAnsi="Times New Roman" w:cs="Times New Roman"/>
          <w:color w:val="00B0F0"/>
          <w:spacing w:val="4"/>
        </w:rPr>
      </w:pPr>
      <w:r>
        <w:rPr>
          <w:rFonts w:ascii="Times New Roman" w:hAnsi="Times New Roman" w:cs="Times New Roman"/>
          <w:spacing w:val="4"/>
          <w:vertAlign w:val="superscript"/>
        </w:rPr>
        <w:t>3</w:t>
      </w:r>
      <w:r w:rsidRPr="009D6C60">
        <w:rPr>
          <w:rFonts w:ascii="Times New Roman" w:hAnsi="Times New Roman" w:cs="Times New Roman"/>
          <w:spacing w:val="4"/>
          <w:vertAlign w:val="superscript"/>
        </w:rPr>
        <w:t xml:space="preserve"> </w:t>
      </w:r>
      <w:r w:rsidRPr="000C7A9B">
        <w:rPr>
          <w:rFonts w:ascii="Times New Roman" w:hAnsi="Times New Roman" w:cs="Times New Roman"/>
          <w:spacing w:val="4"/>
        </w:rPr>
        <w:t xml:space="preserve">Участие врача-психиатра и врача-нарколога </w:t>
      </w:r>
      <w:r w:rsidRPr="00A4189B">
        <w:rPr>
          <w:rFonts w:ascii="Times New Roman" w:hAnsi="Times New Roman" w:cs="Times New Roman"/>
          <w:color w:val="000000"/>
          <w:spacing w:val="4"/>
        </w:rPr>
        <w:t>при прохождении предварительного медицинского осмотра является обязательным для всех категорий обследуемы</w:t>
      </w:r>
      <w:r>
        <w:rPr>
          <w:rFonts w:ascii="Times New Roman" w:hAnsi="Times New Roman" w:cs="Times New Roman"/>
          <w:color w:val="000000"/>
          <w:spacing w:val="4"/>
        </w:rPr>
        <w:t>х</w:t>
      </w:r>
      <w:r>
        <w:rPr>
          <w:rFonts w:ascii="Times New Roman" w:hAnsi="Times New Roman" w:cs="Times New Roman"/>
          <w:spacing w:val="4"/>
        </w:rPr>
        <w:t>.</w:t>
      </w:r>
    </w:p>
    <w:p w:rsidR="00F000FF" w:rsidRDefault="00F000FF" w:rsidP="00F000FF">
      <w:pPr>
        <w:pStyle w:val="af5"/>
        <w:rPr>
          <w:rFonts w:ascii="Times New Roman" w:hAnsi="Times New Roman" w:cs="Times New Roman"/>
          <w:spacing w:val="4"/>
        </w:rPr>
      </w:pPr>
      <w:r>
        <w:rPr>
          <w:rFonts w:ascii="Times New Roman" w:hAnsi="Times New Roman" w:cs="Times New Roman"/>
          <w:spacing w:val="4"/>
          <w:vertAlign w:val="superscript"/>
        </w:rPr>
        <w:t>4</w:t>
      </w:r>
      <w:r w:rsidRPr="00040F1D">
        <w:rPr>
          <w:rFonts w:ascii="Times New Roman" w:hAnsi="Times New Roman" w:cs="Times New Roman"/>
          <w:spacing w:val="4"/>
        </w:rPr>
        <w:t xml:space="preserve"> Дополнительные медицинские противопоказания </w:t>
      </w:r>
      <w:r>
        <w:rPr>
          <w:rFonts w:ascii="Times New Roman" w:hAnsi="Times New Roman" w:cs="Times New Roman"/>
          <w:spacing w:val="4"/>
        </w:rPr>
        <w:t xml:space="preserve">являются </w:t>
      </w:r>
      <w:r w:rsidRPr="00040F1D">
        <w:rPr>
          <w:rFonts w:ascii="Times New Roman" w:hAnsi="Times New Roman" w:cs="Times New Roman"/>
          <w:spacing w:val="4"/>
        </w:rPr>
        <w:t>дополнение</w:t>
      </w:r>
      <w:r>
        <w:rPr>
          <w:rFonts w:ascii="Times New Roman" w:hAnsi="Times New Roman" w:cs="Times New Roman"/>
          <w:spacing w:val="4"/>
        </w:rPr>
        <w:t>м</w:t>
      </w:r>
      <w:r w:rsidRPr="00040F1D">
        <w:rPr>
          <w:rFonts w:ascii="Times New Roman" w:hAnsi="Times New Roman" w:cs="Times New Roman"/>
          <w:spacing w:val="4"/>
        </w:rPr>
        <w:t xml:space="preserve"> к общим медицинским противопоказаниям.</w:t>
      </w:r>
    </w:p>
    <w:p w:rsidR="00F000FF" w:rsidRPr="00C25B13" w:rsidRDefault="00F000FF" w:rsidP="00F000FF">
      <w:pPr>
        <w:pStyle w:val="af5"/>
        <w:rPr>
          <w:rFonts w:ascii="Times New Roman" w:hAnsi="Times New Roman" w:cs="Times New Roman"/>
        </w:rPr>
      </w:pPr>
      <w:r w:rsidRPr="002E2AD2">
        <w:rPr>
          <w:rFonts w:ascii="Times New Roman" w:hAnsi="Times New Roman" w:cs="Times New Roman"/>
          <w:spacing w:val="4"/>
          <w:vertAlign w:val="superscript"/>
        </w:rPr>
        <w:t>5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</w:rPr>
        <w:t>В</w:t>
      </w:r>
      <w:r w:rsidRPr="00C25B13">
        <w:rPr>
          <w:rFonts w:ascii="Times New Roman" w:hAnsi="Times New Roman" w:cs="Times New Roman"/>
        </w:rPr>
        <w:t>ерхолазными считаются все работы, когда основным средством предохранения работников от падения с высоты во все моменты работы и передвижения является страховочная привязь</w:t>
      </w:r>
      <w:r>
        <w:rPr>
          <w:rFonts w:ascii="Times New Roman" w:hAnsi="Times New Roman" w:cs="Times New Roman"/>
        </w:rPr>
        <w:t>.</w:t>
      </w:r>
    </w:p>
    <w:p w:rsidR="00F000FF" w:rsidRPr="00040F1D" w:rsidRDefault="00F000FF" w:rsidP="00F000FF">
      <w:pPr>
        <w:pStyle w:val="af5"/>
        <w:rPr>
          <w:rFonts w:ascii="Times New Roman" w:hAnsi="Times New Roman" w:cs="Times New Roman"/>
          <w:spacing w:val="4"/>
        </w:rPr>
      </w:pPr>
    </w:p>
    <w:p w:rsidR="00F000FF" w:rsidRPr="003129A8" w:rsidRDefault="00F000FF" w:rsidP="00F000FF"/>
    <w:p w:rsidR="00C97F1B" w:rsidRPr="00650F00" w:rsidRDefault="00C97F1B" w:rsidP="00C97F1B">
      <w:pPr>
        <w:ind w:left="5040"/>
        <w:rPr>
          <w:color w:val="000000"/>
        </w:rPr>
      </w:pPr>
      <w:r w:rsidRPr="00650F00">
        <w:rPr>
          <w:color w:val="000000"/>
        </w:rPr>
        <w:t xml:space="preserve">      Приложение № 3</w:t>
      </w:r>
    </w:p>
    <w:p w:rsidR="00C97F1B" w:rsidRPr="00650F00" w:rsidRDefault="00C97F1B" w:rsidP="00C97F1B">
      <w:pPr>
        <w:rPr>
          <w:color w:val="000000"/>
        </w:rPr>
      </w:pPr>
      <w:r w:rsidRPr="00650F00">
        <w:rPr>
          <w:color w:val="000000"/>
        </w:rPr>
        <w:t xml:space="preserve">                                                       к приказу Министерства здравоохранения и</w:t>
      </w:r>
    </w:p>
    <w:p w:rsidR="00C97F1B" w:rsidRPr="00650F00" w:rsidRDefault="00C97F1B" w:rsidP="00C97F1B">
      <w:pPr>
        <w:rPr>
          <w:color w:val="000000"/>
        </w:rPr>
      </w:pPr>
      <w:r w:rsidRPr="00650F00">
        <w:rPr>
          <w:color w:val="000000"/>
        </w:rPr>
        <w:t xml:space="preserve">                                                       социального развития Российской Федерации</w:t>
      </w:r>
    </w:p>
    <w:p w:rsidR="00C97F1B" w:rsidRPr="00843D71" w:rsidRDefault="00C97F1B" w:rsidP="00C97F1B">
      <w:pPr>
        <w:ind w:left="2832" w:firstLine="708"/>
        <w:rPr>
          <w:color w:val="000000"/>
        </w:rPr>
      </w:pPr>
      <w:r w:rsidRPr="00650F00">
        <w:rPr>
          <w:color w:val="000000"/>
        </w:rPr>
        <w:t xml:space="preserve">    от «___»__________________2011 г. №_____</w:t>
      </w:r>
    </w:p>
    <w:p w:rsidR="00C97F1B" w:rsidRPr="00843D71" w:rsidRDefault="00C97F1B" w:rsidP="00C97F1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aps/>
          <w:color w:val="000000"/>
        </w:rPr>
      </w:pPr>
      <w:r w:rsidRPr="00650F00">
        <w:rPr>
          <w:b/>
          <w:bCs/>
          <w:color w:val="000000"/>
        </w:rPr>
        <w:t xml:space="preserve">Порядок проведения обязательных предварительных (при поступлении на работу) и периодических медицинских осмотров (обследований) работников, занятых </w:t>
      </w:r>
      <w:r w:rsidRPr="00650F00">
        <w:rPr>
          <w:b/>
          <w:color w:val="000000"/>
        </w:rPr>
        <w:t>на тяжелых работах и на работах с вредными и (или) опасными условиями труда</w:t>
      </w:r>
    </w:p>
    <w:p w:rsidR="00C97F1B" w:rsidRPr="00650F00" w:rsidRDefault="00C97F1B" w:rsidP="00C97F1B">
      <w:pPr>
        <w:shd w:val="clear" w:color="auto" w:fill="FFFFFF"/>
        <w:jc w:val="center"/>
        <w:rPr>
          <w:color w:val="000000"/>
        </w:rPr>
      </w:pPr>
      <w:r w:rsidRPr="00650F00">
        <w:rPr>
          <w:color w:val="000000"/>
          <w:lang w:val="en-US"/>
        </w:rPr>
        <w:t>I</w:t>
      </w:r>
      <w:r w:rsidRPr="00650F00">
        <w:rPr>
          <w:color w:val="000000"/>
        </w:rPr>
        <w:t>. ОБЩИЕ ПОЛОЖЕНИЯ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color w:val="000000"/>
        </w:rPr>
        <w:t xml:space="preserve">1. </w:t>
      </w:r>
      <w:r w:rsidRPr="00650F00">
        <w:rPr>
          <w:bCs/>
          <w:color w:val="000000"/>
        </w:rPr>
        <w:t xml:space="preserve">Порядок проведения обязательных предварительных (при поступлении на работу) и периодических медицинских осмотров (обследований) работников, занятых </w:t>
      </w:r>
      <w:r w:rsidRPr="00650F00">
        <w:rPr>
          <w:color w:val="000000"/>
        </w:rPr>
        <w:t>на тяжелых работах и на работах с вредными и (или) опасными условиями труда (далее – Порядок)</w:t>
      </w:r>
      <w:r w:rsidRPr="00650F00">
        <w:rPr>
          <w:bCs/>
          <w:caps/>
          <w:color w:val="000000"/>
        </w:rPr>
        <w:t xml:space="preserve"> </w:t>
      </w:r>
      <w:r w:rsidRPr="00650F00">
        <w:rPr>
          <w:color w:val="000000"/>
        </w:rPr>
        <w:t xml:space="preserve">устанавливает правила проведения обязательных предварительных (при поступлении на работу) и периодических медицинских осмотров (обследований) лиц, занятых </w:t>
      </w:r>
      <w:r w:rsidRPr="00650F00">
        <w:rPr>
          <w:bCs/>
          <w:color w:val="000000"/>
        </w:rPr>
        <w:t xml:space="preserve">на тяжелых работах и на работах с вредными и (или) опасными условиями труда (в том числе на подземных работах), на работах, связанных с движением транспорта, </w:t>
      </w:r>
      <w:r w:rsidRPr="00650F00">
        <w:t xml:space="preserve">а также на работах, </w:t>
      </w:r>
      <w:r w:rsidRPr="00650F00">
        <w:rPr>
          <w:bCs/>
        </w:rPr>
        <w:t xml:space="preserve">при выполнении которых обязательно  проведение предварительных и </w:t>
      </w:r>
      <w:r w:rsidRPr="00650F00">
        <w:rPr>
          <w:bCs/>
        </w:rPr>
        <w:lastRenderedPageBreak/>
        <w:t>периодических медицинских осмотров (обследований) в целях охраны здоровья населения, предупреждения возникновения и распространения заболеваний</w:t>
      </w:r>
      <w:r w:rsidRPr="00650F00">
        <w:rPr>
          <w:rStyle w:val="af2"/>
          <w:bCs/>
        </w:rPr>
        <w:footnoteReference w:id="1"/>
      </w:r>
      <w:r w:rsidRPr="00650F00">
        <w:rPr>
          <w:bCs/>
          <w:color w:val="000000"/>
        </w:rPr>
        <w:t>.</w:t>
      </w:r>
    </w:p>
    <w:p w:rsidR="00C97F1B" w:rsidRPr="00650F00" w:rsidRDefault="00C97F1B" w:rsidP="00C97F1B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650F00">
        <w:rPr>
          <w:bCs/>
          <w:color w:val="000000"/>
        </w:rPr>
        <w:t>2.</w:t>
      </w:r>
      <w:r w:rsidRPr="00650F00">
        <w:rPr>
          <w:color w:val="000000"/>
        </w:rPr>
        <w:t xml:space="preserve"> Обязательные предварительные медицинские осмотры (обследования) при поступлении на работу (далее – предварительные осмотры)  проводятся с целью определения соответствия состояния здоровья лица, поступающего на работу, поручаемой ему работе, а также с целью </w:t>
      </w:r>
      <w:r w:rsidRPr="00650F00">
        <w:t xml:space="preserve"> раннего выявления и профилактики заболеваний.</w:t>
      </w:r>
    </w:p>
    <w:p w:rsidR="00C97F1B" w:rsidRPr="00650F00" w:rsidRDefault="00C97F1B" w:rsidP="00C97F1B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color w:val="000000"/>
        </w:rPr>
      </w:pPr>
      <w:r w:rsidRPr="00650F00">
        <w:rPr>
          <w:color w:val="000000"/>
        </w:rPr>
        <w:tab/>
        <w:t>3. Обязательные периодические медицинские осмотры (обследования) (далее – периодические осмотры) проводятся в целях: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rPr>
          <w:color w:val="000000"/>
        </w:rPr>
        <w:t>1) динамического наблюдения за состоянием здоровья работников, своевременного выявления заболеваний, начальных форм профессиональных заболеваний, ранних признаков воздействия вредных и (или) опасных производственных факторов на состояние здоровья работников, формирования групп риска по развитию профессиональных заболеваний;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rPr>
          <w:color w:val="000000"/>
        </w:rPr>
        <w:t>2) выявления заболеваний, состояний, являющихся медицинскими противопоказаниями для продолжения работы, связанной с воздействием вредных и (или) опасных производственных факторов,</w:t>
      </w:r>
      <w:r w:rsidRPr="00650F00">
        <w:t xml:space="preserve"> а так же работ, </w:t>
      </w:r>
      <w:r w:rsidRPr="00650F00">
        <w:rPr>
          <w:bCs/>
        </w:rPr>
        <w:t>при выполнении которых обязательно  проведение предварительных и периодических медицинских осмотров (обследований) работников в целях охраны здоровья населения, предупреждения возникновения и распространения заболеваний</w:t>
      </w:r>
      <w:r w:rsidRPr="00650F00">
        <w:rPr>
          <w:color w:val="000000"/>
        </w:rPr>
        <w:t>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rPr>
          <w:color w:val="000000"/>
        </w:rPr>
        <w:t>3) своевременного проведения профилактических и реабилитационных мероприятий, направленных на сохранение здоровья и восстановление трудоспособности работников;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rPr>
          <w:color w:val="000000"/>
        </w:rPr>
        <w:t>4) своевременного выявления и предупреждения возникновения и распространения инфекционных и паразитарных заболеваний;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rPr>
          <w:color w:val="000000"/>
        </w:rPr>
        <w:t>5) предупреждения несчастных случаев на производстве.</w:t>
      </w:r>
    </w:p>
    <w:p w:rsidR="00C97F1B" w:rsidRPr="00650F00" w:rsidRDefault="00C97F1B" w:rsidP="00C97F1B">
      <w:pPr>
        <w:shd w:val="clear" w:color="auto" w:fill="FFFFFF"/>
        <w:tabs>
          <w:tab w:val="num" w:pos="709"/>
        </w:tabs>
        <w:autoSpaceDE w:val="0"/>
        <w:autoSpaceDN w:val="0"/>
        <w:adjustRightInd w:val="0"/>
        <w:jc w:val="both"/>
      </w:pPr>
      <w:r w:rsidRPr="00650F00">
        <w:tab/>
        <w:t>4. Предварительные и периодические осмотры проводятся медицинскими организациями любой формы собственности, имеющими право на проведение предварительных и периодических осмотров, а также на экспертизу профессиональной пригодности в соответствии с действующими нормативными правовыми актами (далее – медицинские организации).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t xml:space="preserve">5. </w:t>
      </w:r>
      <w:r w:rsidRPr="00650F00">
        <w:rPr>
          <w:color w:val="000000"/>
        </w:rPr>
        <w:t>Для проведения предварительного или периодического осмотра медицинской организацией формируется постоянно действующая врачебная комиссия.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rPr>
          <w:color w:val="000000"/>
        </w:rPr>
        <w:t>В состав врачебной комиссии включаются врач-профпатолог, а также врачи-специалисты, прошедшие в установленном порядке повышение квалификации по специальности «профпатология» или имеющие действующий сертификат по специальности «профпатология».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rPr>
          <w:color w:val="000000"/>
        </w:rPr>
        <w:lastRenderedPageBreak/>
        <w:t>Возглавляет врачебную комиссию врач-профпатолог.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rPr>
          <w:color w:val="000000"/>
        </w:rPr>
        <w:t>Состав врачебной комиссии утверждается приказом (распоряжением) руководителя медицинской организации.</w:t>
      </w:r>
    </w:p>
    <w:p w:rsidR="00C97F1B" w:rsidRPr="00650F00" w:rsidRDefault="00C97F1B" w:rsidP="00C97F1B">
      <w:pPr>
        <w:shd w:val="clear" w:color="auto" w:fill="FFFFFF"/>
        <w:tabs>
          <w:tab w:val="num" w:pos="709"/>
        </w:tabs>
        <w:autoSpaceDE w:val="0"/>
        <w:autoSpaceDN w:val="0"/>
        <w:adjustRightInd w:val="0"/>
        <w:jc w:val="both"/>
      </w:pPr>
      <w:r w:rsidRPr="00650F00">
        <w:tab/>
        <w:t>6. Обязанности по организации проведения предварительных и периодических осмотров работников возлагаются на работодателя</w:t>
      </w:r>
      <w:r w:rsidRPr="00650F00">
        <w:rPr>
          <w:rStyle w:val="af2"/>
        </w:rPr>
        <w:footnoteReference w:id="2"/>
      </w:r>
      <w:r w:rsidRPr="00650F00">
        <w:t>.</w:t>
      </w:r>
    </w:p>
    <w:p w:rsidR="00C97F1B" w:rsidRPr="00650F00" w:rsidRDefault="00C97F1B" w:rsidP="00C97F1B">
      <w:pPr>
        <w:ind w:firstLine="708"/>
        <w:jc w:val="both"/>
        <w:rPr>
          <w:color w:val="000000"/>
        </w:rPr>
      </w:pPr>
      <w:r w:rsidRPr="00650F00">
        <w:rPr>
          <w:color w:val="000000"/>
        </w:rPr>
        <w:t xml:space="preserve">Ответственность за качество проведения </w:t>
      </w:r>
      <w:r w:rsidRPr="00650F00">
        <w:rPr>
          <w:bCs/>
          <w:iCs/>
          <w:color w:val="000000"/>
        </w:rPr>
        <w:t>предварительных и периодических осмотров работников</w:t>
      </w:r>
      <w:r w:rsidRPr="00650F00">
        <w:rPr>
          <w:color w:val="000000"/>
        </w:rPr>
        <w:t xml:space="preserve"> возлагается на медицинскую организацию.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center"/>
      </w:pPr>
      <w:r w:rsidRPr="00650F00">
        <w:rPr>
          <w:lang w:val="en-US"/>
        </w:rPr>
        <w:t>II</w:t>
      </w:r>
      <w:r w:rsidRPr="00650F00">
        <w:t>. ПОРЯДОК ПРОВЕДЕНИЯ ПРЕДВАРИТЕЛЬНЫХ ОСМОТРОВ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center"/>
      </w:pP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 xml:space="preserve">7. Предварительные осмотры проводятся при поступлении на работу на основании направления на медицинский осмотр (далее – направление), выданного лицу, поступающему на работу, работодателем.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 xml:space="preserve">8. Направление заполняется на основании утвержденного работодателем списка контингентов и в нем указывается: 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наименование работодателя;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форма собственности и вид экономической деятельности работодателя по ОКВЭД;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наименование медицинской организации, фактический адрес ее местонахождения и код по ОГРН;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вид медицинского осмотра (предварительный или периодический)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фамилия, имя, отчество лица, поступающего на работу (работника);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дата рождения лица, поступающего на работу (работника);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наименование структурного подразделения работодателя (при наличии), в котором будет занято лицо, поступающее на работу (занят работник);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наименование должности (профессии) или вида работы;</w:t>
      </w:r>
    </w:p>
    <w:p w:rsidR="00C97F1B" w:rsidRPr="00650F00" w:rsidRDefault="00C97F1B" w:rsidP="00C97F1B">
      <w:pPr>
        <w:pStyle w:val="3"/>
        <w:spacing w:before="0" w:after="0"/>
        <w:jc w:val="both"/>
        <w:rPr>
          <w:caps/>
          <w:sz w:val="28"/>
          <w:szCs w:val="28"/>
        </w:rPr>
      </w:pPr>
      <w:r w:rsidRPr="00650F00">
        <w:rPr>
          <w:sz w:val="28"/>
          <w:szCs w:val="28"/>
        </w:rPr>
        <w:tab/>
        <w:t>вредные и (или) опасные производственные факторы, а также вид работы в соответствии с утвержденным работодателем контингентом работников, подлежащих предварительным (периодическим) осмотрам.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Направление подписывается уполномоченным представителем работодателя с указанием его должности, фамилии, инициалов.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 xml:space="preserve">Направление выдается лицу, поступающему на работу (работнику), под роспись.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Работодатель (его представитель) обязан организовать учет выданных направлений.</w:t>
      </w:r>
    </w:p>
    <w:p w:rsidR="00C97F1B" w:rsidRPr="00650F00" w:rsidRDefault="00C97F1B" w:rsidP="00C97F1B">
      <w:pPr>
        <w:shd w:val="clear" w:color="auto" w:fill="FFFFFF"/>
        <w:tabs>
          <w:tab w:val="num" w:pos="720"/>
        </w:tabs>
        <w:autoSpaceDE w:val="0"/>
        <w:autoSpaceDN w:val="0"/>
        <w:adjustRightInd w:val="0"/>
        <w:jc w:val="both"/>
      </w:pPr>
      <w:r w:rsidRPr="00650F00">
        <w:lastRenderedPageBreak/>
        <w:tab/>
        <w:t>9. Для прохождения предварительного осмотра лицо, поступающее на работу, представляет в медицинскую организацию следующие документы:</w:t>
      </w:r>
    </w:p>
    <w:p w:rsidR="00C97F1B" w:rsidRPr="00650F00" w:rsidRDefault="00C97F1B" w:rsidP="00C97F1B">
      <w:pPr>
        <w:shd w:val="clear" w:color="auto" w:fill="FFFFFF"/>
        <w:tabs>
          <w:tab w:val="num" w:pos="720"/>
        </w:tabs>
        <w:autoSpaceDE w:val="0"/>
        <w:autoSpaceDN w:val="0"/>
        <w:adjustRightInd w:val="0"/>
        <w:jc w:val="both"/>
      </w:pPr>
      <w:r w:rsidRPr="00650F00">
        <w:tab/>
        <w:t>направление;</w:t>
      </w:r>
    </w:p>
    <w:p w:rsidR="00C97F1B" w:rsidRPr="00650F00" w:rsidRDefault="00C97F1B" w:rsidP="00C97F1B">
      <w:pPr>
        <w:shd w:val="clear" w:color="auto" w:fill="FFFFFF"/>
        <w:tabs>
          <w:tab w:val="num" w:pos="720"/>
        </w:tabs>
        <w:autoSpaceDE w:val="0"/>
        <w:autoSpaceDN w:val="0"/>
        <w:adjustRightInd w:val="0"/>
        <w:jc w:val="both"/>
      </w:pPr>
      <w:r w:rsidRPr="00650F00">
        <w:t xml:space="preserve"> </w:t>
      </w:r>
      <w:r w:rsidRPr="00650F00">
        <w:tab/>
        <w:t>паспорт (или другой документ установленного образца, удостоверяющий его личность);</w:t>
      </w:r>
    </w:p>
    <w:p w:rsidR="00C97F1B" w:rsidRPr="00650F00" w:rsidRDefault="00C97F1B" w:rsidP="00C97F1B">
      <w:pPr>
        <w:shd w:val="clear" w:color="auto" w:fill="FFFFFF"/>
        <w:tabs>
          <w:tab w:val="num" w:pos="720"/>
        </w:tabs>
        <w:autoSpaceDE w:val="0"/>
        <w:autoSpaceDN w:val="0"/>
        <w:adjustRightInd w:val="0"/>
        <w:jc w:val="both"/>
      </w:pPr>
      <w:r w:rsidRPr="00650F00">
        <w:tab/>
        <w:t xml:space="preserve">паспорт здоровья работника (при наличии); </w:t>
      </w:r>
    </w:p>
    <w:p w:rsidR="00C97F1B" w:rsidRPr="00650F00" w:rsidRDefault="00C97F1B" w:rsidP="00C97F1B">
      <w:pPr>
        <w:shd w:val="clear" w:color="auto" w:fill="FFFFFF"/>
        <w:tabs>
          <w:tab w:val="num" w:pos="720"/>
        </w:tabs>
        <w:autoSpaceDE w:val="0"/>
        <w:autoSpaceDN w:val="0"/>
        <w:adjustRightInd w:val="0"/>
        <w:jc w:val="both"/>
      </w:pPr>
      <w:r w:rsidRPr="00650F00">
        <w:tab/>
        <w:t>решение врачебной комиссии, проводившей обязательное психиатрическое освидетельствование (в случаях, предусмотренных законодательством Российской Федерации).</w:t>
      </w:r>
    </w:p>
    <w:p w:rsidR="00C97F1B" w:rsidRPr="00650F00" w:rsidRDefault="00C97F1B" w:rsidP="00C97F1B">
      <w:pPr>
        <w:shd w:val="clear" w:color="auto" w:fill="FFFFFF"/>
        <w:tabs>
          <w:tab w:val="num" w:pos="720"/>
        </w:tabs>
        <w:autoSpaceDE w:val="0"/>
        <w:autoSpaceDN w:val="0"/>
        <w:adjustRightInd w:val="0"/>
        <w:jc w:val="both"/>
      </w:pPr>
      <w:r w:rsidRPr="00650F00">
        <w:rPr>
          <w:color w:val="FF0000"/>
        </w:rPr>
        <w:tab/>
      </w:r>
      <w:r w:rsidRPr="00650F00">
        <w:t>10. На лицо, проходящее предварительный осмотр, в медицинской организации оформляются: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jc w:val="both"/>
      </w:pPr>
      <w:r w:rsidRPr="00650F00">
        <w:tab/>
        <w:t xml:space="preserve">10.1 медицинская карта амбулаторного больного (учетная форма </w:t>
      </w:r>
      <w:r w:rsidRPr="00650F00">
        <w:br/>
        <w:t xml:space="preserve">№ 025/у-04, утвержденная приказом Минздравсоцразвития России от </w:t>
      </w:r>
      <w:r w:rsidRPr="00650F00">
        <w:br/>
        <w:t xml:space="preserve">22 ноября </w:t>
      </w:r>
      <w:smartTag w:uri="urn:schemas-microsoft-com:office:smarttags" w:element="metricconverter">
        <w:smartTagPr>
          <w:attr w:name="ProductID" w:val="2004 г"/>
        </w:smartTagPr>
        <w:r w:rsidRPr="00650F00">
          <w:t>2004 г</w:t>
        </w:r>
      </w:smartTag>
      <w:r w:rsidRPr="00650F00">
        <w:t>. № 255) (зарегистрировано Минюстом России 14.12.2004 г. № 6188) (далее – медицинская карта),  в которой  отражаются заключения врачей-специалистов, результаты лабораторных и инструментальных исследований, заключение по результатам предварительного или периодического медицинского осмотра.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 xml:space="preserve">Медицинская карта  </w:t>
      </w:r>
      <w:r w:rsidRPr="00650F00">
        <w:rPr>
          <w:color w:val="000000"/>
        </w:rPr>
        <w:t>хранится в установленном порядке в медицинской организации</w:t>
      </w:r>
      <w:r w:rsidRPr="00650F00">
        <w:t>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jc w:val="both"/>
      </w:pPr>
      <w:r w:rsidRPr="00650F00">
        <w:tab/>
        <w:t>10.2 паспорт здоровья работника (далее – паспорт здоровья) – в случае если он ранее не оформлялся, в котором  указывается: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наименование медицинской организации, фактический адрес ее местонахождения и код по ОГРН;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jc w:val="both"/>
      </w:pPr>
      <w:r w:rsidRPr="00650F00">
        <w:tab/>
        <w:t xml:space="preserve">фамилия, имя, отчество, дата рождения, пол, паспортные данные (серия, номер, кем выдан, дата выдачи), адрес регистрации по месту жительства (пребывания), телефон, номер страхового полиса ОМС лица, поступающего на работу (работника); 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наименование работодателя;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форма собственности и вид экономической деятельности работодателя по ОКВЭД;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наименование структурного подразделения работодателя (при наличии), в котором будет занято лицо, поступающее на работу (занят работник), наименование должности (профессии) или вида работы;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650F00">
        <w:tab/>
      </w:r>
      <w:r w:rsidRPr="00650F00">
        <w:rPr>
          <w:bCs/>
        </w:rPr>
        <w:t>наименование вредного производственного фактора и (или) вида работы (с указанием класса и подкласса  условий труда) и стаж контакта с ними;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650F00">
        <w:rPr>
          <w:bCs/>
        </w:rPr>
        <w:tab/>
        <w:t>наименование медицинской организации, к которой прикреплен работник для постоянного наблюдения (наименование, фактический адрес местонахождения);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lastRenderedPageBreak/>
        <w:t>заключения врачей-специалистов, принимавших участие в проведении предварительного или периодического медицинского осмотра работника, результаты лабораторных и инструментальных исследований, заключение по результатам предварительного  или периодического медицинского осмотра.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Каждому паспорту здоровья присваивается номер  и указывается  дата его заполнения.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 xml:space="preserve">На каждого работника ведется один паспорт здоровья.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Для лиц, прикрепленных на медицинское обслуживание к ФМБА России, паспорт здоровья работника не оформляется.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 xml:space="preserve">В период проведения осмотра паспорт здоровья хранится в медицинской организации. По окончании осмотра </w:t>
      </w:r>
      <w:r w:rsidRPr="00650F00">
        <w:rPr>
          <w:color w:val="000000"/>
        </w:rPr>
        <w:t xml:space="preserve">паспорт здоровья </w:t>
      </w:r>
      <w:r w:rsidRPr="00650F00">
        <w:t>выдается работнику на руки.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В случае утери работником паспорта здоровья медицинская организация по заявлению работника выдает ему дубликат паспорта здоровья.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t xml:space="preserve">11. Предварительный </w:t>
      </w:r>
      <w:r w:rsidRPr="00650F00">
        <w:rPr>
          <w:color w:val="000000"/>
        </w:rPr>
        <w:t xml:space="preserve">осмотр является завершенным в случае осмотра лица, поступающего на работу, всеми врачами-специалистами, а также выполнения полного объема лабораторных и функциональных исследований, предусмотренных Перечнем </w:t>
      </w:r>
      <w:r w:rsidRPr="00650F00">
        <w:t xml:space="preserve">вредных и (или) опасных производственных факторов, при наличии которых проводятся обязательные предварительные и периодические медицинские осмотры (обследования) </w:t>
      </w:r>
      <w:r w:rsidRPr="00650F00">
        <w:rPr>
          <w:color w:val="000000"/>
        </w:rPr>
        <w:t xml:space="preserve">факторов </w:t>
      </w:r>
      <w:r w:rsidRPr="00650F00">
        <w:t>(приложение № 1 к приказу</w:t>
      </w:r>
      <w:r w:rsidRPr="00650F00">
        <w:rPr>
          <w:color w:val="000000"/>
        </w:rPr>
        <w:t xml:space="preserve"> (далее - Перечень факторов) и</w:t>
      </w:r>
      <w:r w:rsidRPr="00650F00">
        <w:t xml:space="preserve"> Перечнем работ, при выполнении которых проводятся обязательные предварительные и периодические медицинские осмотры (обследования) работников (приложение № 2 к приказу) </w:t>
      </w:r>
      <w:r w:rsidRPr="00650F00">
        <w:rPr>
          <w:color w:val="000000"/>
        </w:rPr>
        <w:t xml:space="preserve"> (далее - Перечень работ).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t xml:space="preserve">12. </w:t>
      </w:r>
      <w:r w:rsidRPr="00650F00">
        <w:rPr>
          <w:color w:val="000000"/>
        </w:rPr>
        <w:t xml:space="preserve">По окончании прохождения лицом, поступающим на работу, </w:t>
      </w:r>
      <w:r w:rsidRPr="00650F00">
        <w:t xml:space="preserve">предварительного </w:t>
      </w:r>
      <w:r w:rsidRPr="00650F00">
        <w:rPr>
          <w:color w:val="000000"/>
        </w:rPr>
        <w:t xml:space="preserve">осмотра медицинской организацией оформляются </w:t>
      </w:r>
      <w:r w:rsidRPr="00650F00">
        <w:t>заключение по результатам предварительного (периодического) медицинского осмотра (далее -Заключение).</w:t>
      </w:r>
    </w:p>
    <w:p w:rsidR="00C97F1B" w:rsidRPr="00650F00" w:rsidRDefault="00C97F1B" w:rsidP="00C97F1B">
      <w:r w:rsidRPr="00650F00">
        <w:tab/>
        <w:t>13. В Заключении указывается:</w:t>
      </w:r>
    </w:p>
    <w:p w:rsidR="00C97F1B" w:rsidRPr="00650F00" w:rsidRDefault="00C97F1B" w:rsidP="00C97F1B">
      <w:r w:rsidRPr="00650F00">
        <w:tab/>
        <w:t>дата выдачи Заключения;</w:t>
      </w:r>
    </w:p>
    <w:p w:rsidR="00C97F1B" w:rsidRPr="00650F00" w:rsidRDefault="00C97F1B" w:rsidP="00C97F1B">
      <w:pPr>
        <w:jc w:val="both"/>
      </w:pPr>
      <w:r w:rsidRPr="00650F00">
        <w:tab/>
        <w:t xml:space="preserve">фамилия, имя, отчество, дата рождения, пол лица, поступающего на работу (работника); </w:t>
      </w:r>
    </w:p>
    <w:p w:rsidR="00C97F1B" w:rsidRPr="00650F00" w:rsidRDefault="00C97F1B" w:rsidP="00C97F1B">
      <w:r w:rsidRPr="00650F00">
        <w:tab/>
        <w:t>наименование работодателя;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наименование структурного подразделения работодателя (при наличии), должности (профессии) или вида работы;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650F00">
        <w:tab/>
      </w:r>
      <w:r w:rsidRPr="00650F00">
        <w:rPr>
          <w:bCs/>
        </w:rPr>
        <w:t>наименование вредного производственного фактора(-ов) и (или) вида работы;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trike/>
        </w:rPr>
      </w:pPr>
      <w:r w:rsidRPr="00650F00">
        <w:t xml:space="preserve">результат медицинского осмотра (медицинские противопоказания выявлены, не выявлены). 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 xml:space="preserve">Заключение подписывается председателем медицинской  комиссии с указанием фамилии и инициалов и заверяется печатью медицинской организации, проводившей медицинский осмотр. </w:t>
      </w:r>
    </w:p>
    <w:p w:rsidR="00C97F1B" w:rsidRPr="00650F00" w:rsidRDefault="00C97F1B" w:rsidP="00C97F1B">
      <w:pPr>
        <w:shd w:val="clear" w:color="auto" w:fill="FFFFFF"/>
        <w:tabs>
          <w:tab w:val="left" w:pos="980"/>
        </w:tabs>
        <w:autoSpaceDE w:val="0"/>
        <w:autoSpaceDN w:val="0"/>
        <w:adjustRightInd w:val="0"/>
        <w:ind w:firstLine="720"/>
        <w:jc w:val="both"/>
      </w:pPr>
      <w:r w:rsidRPr="00650F00">
        <w:lastRenderedPageBreak/>
        <w:t>14. Заключение составляется в двух экземплярах, один из которых по результатам проведения медицинского осмотра  незамедлительно после завершения осмотра выдается лицу, поступающему на работу, или завершившему прохождение периодического медицинского осмотра, на руки, а второй приобщается к медицинской карте амбулаторного больного.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center"/>
      </w:pPr>
      <w:r w:rsidRPr="00650F00">
        <w:rPr>
          <w:lang w:val="en-US"/>
        </w:rPr>
        <w:t>III</w:t>
      </w:r>
      <w:r w:rsidRPr="00650F00">
        <w:t>. ПОРЯДОК ПРОВЕДЕНИЯ ПЕРИОДИЧЕСКИХ ОСМОТРОВ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center"/>
      </w:pPr>
    </w:p>
    <w:p w:rsidR="00C97F1B" w:rsidRPr="00650F00" w:rsidRDefault="00C97F1B" w:rsidP="00C97F1B">
      <w:pPr>
        <w:shd w:val="clear" w:color="auto" w:fill="FFFFFF"/>
        <w:tabs>
          <w:tab w:val="num" w:pos="851"/>
        </w:tabs>
        <w:autoSpaceDE w:val="0"/>
        <w:autoSpaceDN w:val="0"/>
        <w:adjustRightInd w:val="0"/>
        <w:ind w:firstLine="720"/>
        <w:jc w:val="both"/>
      </w:pPr>
      <w:r w:rsidRPr="00650F00">
        <w:t>15. Частота проведения периодических осмотров определяется типами вредных и (или) опасных производственных факторов, воздействующих на работника, или видами выполняемых работ.</w:t>
      </w:r>
    </w:p>
    <w:p w:rsidR="00C97F1B" w:rsidRPr="00650F00" w:rsidRDefault="00C97F1B" w:rsidP="00C97F1B">
      <w:pPr>
        <w:pStyle w:val="3"/>
        <w:spacing w:before="0" w:after="0"/>
        <w:jc w:val="both"/>
        <w:rPr>
          <w:caps/>
          <w:sz w:val="28"/>
          <w:szCs w:val="28"/>
        </w:rPr>
      </w:pPr>
      <w:r w:rsidRPr="00650F00">
        <w:rPr>
          <w:sz w:val="28"/>
          <w:szCs w:val="28"/>
        </w:rPr>
        <w:tab/>
        <w:t>16. Периодические осмотры проводятся не реже, чем в сроки, указанные в Перечне факторов и  Перечне работ.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rPr>
          <w:color w:val="000000"/>
        </w:rPr>
        <w:t>17. Работники в возрасте до 21 года проходят периодические осмотры ежегодно.</w:t>
      </w:r>
    </w:p>
    <w:p w:rsidR="00C97F1B" w:rsidRPr="00650F00" w:rsidRDefault="00C97F1B" w:rsidP="00C97F1B">
      <w:pPr>
        <w:autoSpaceDE w:val="0"/>
        <w:autoSpaceDN w:val="0"/>
        <w:adjustRightInd w:val="0"/>
        <w:ind w:firstLine="708"/>
        <w:jc w:val="both"/>
      </w:pPr>
      <w:r w:rsidRPr="00650F00">
        <w:t>18. Внеочередные медицинские осмотры (обследования) проводятся на основании медицинских рекомендаций, указанных  в заключительном акте, оформленном в соответствии с пунктом 43 настоящего Порядка.</w:t>
      </w:r>
    </w:p>
    <w:p w:rsidR="00C97F1B" w:rsidRPr="00650F00" w:rsidRDefault="00C97F1B" w:rsidP="00C97F1B">
      <w:pPr>
        <w:pStyle w:val="3"/>
        <w:spacing w:before="0" w:after="0"/>
        <w:ind w:firstLine="720"/>
        <w:jc w:val="both"/>
        <w:rPr>
          <w:caps/>
          <w:sz w:val="28"/>
          <w:szCs w:val="28"/>
        </w:rPr>
      </w:pPr>
      <w:r w:rsidRPr="00650F00">
        <w:rPr>
          <w:sz w:val="28"/>
          <w:szCs w:val="28"/>
        </w:rPr>
        <w:t>19. Периодические осмотры проводятся на основании поименных списков, разработанных на основании контингентов работников,  подлежащих периодическим и (или) предварительным осмотрам (далее – поименные списки) с указанием вредных (опасных) производственных факторов, а также вида работы в соответствии с  Перечнем факторов и  Перечнем работ.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Включению в списки контингента и поименные списки подлежат работники: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подвергающиеся воздействию вредных производственных факторов, указанных в Перечне факторов, а также   вредных производственных факторов,  наличие которых установлено по результатам аттестации рабочих мест по условиям труда, проведенной в установленном порядке</w:t>
      </w:r>
      <w:r w:rsidRPr="00650F00">
        <w:rPr>
          <w:rStyle w:val="af2"/>
        </w:rPr>
        <w:footnoteReference w:id="3"/>
      </w:r>
      <w:r w:rsidRPr="00650F00">
        <w:t>. В качестве источника информации о наличии на рабочих местах вредных производственных факторов, помимо результатов аттестации рабочих мест по условиям труда, могут использоваться результаты лабораторных исследований и испытаний, полученные в рамках контрольно-надзорной деятельности, производственного лабораторного контроля</w:t>
      </w:r>
      <w:r w:rsidRPr="00650F00">
        <w:rPr>
          <w:b/>
        </w:rPr>
        <w:t xml:space="preserve">, </w:t>
      </w:r>
      <w:r w:rsidRPr="00650F00">
        <w:t xml:space="preserve">а также   использоваться эксплуатационная, технологическая и иная документация на машины, механизмы, оборудование, сырье и материалы, применяемые работодателем при осуществлении производственной деятельности;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выполняющие работы, предусмотренные Перечнем работ;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lastRenderedPageBreak/>
        <w:t>20. В списке контингента работников, подлежащих прохождению предварительного и периодического медицинского осмотр указывается: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наименование профессии (должности) работника согласно штатного расписания;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наименование вредного производственного фактора согласно Перечню факторов,  а также вредных производственных факторов, установленных в  результате аттестации рабочих мест по условиям труда, в  результате лабораторных исследований и испытаний, полученных в рамках контрольно-надзорной деятельности, производственного лабораторного контроля</w:t>
      </w:r>
      <w:r w:rsidRPr="00650F00">
        <w:rPr>
          <w:b/>
        </w:rPr>
        <w:t xml:space="preserve">, </w:t>
      </w:r>
      <w:r w:rsidRPr="00650F00">
        <w:t xml:space="preserve">а также используя эксплуатационную, технологическую и иную документацию на машины, механизмы, оборудование, сырье и материалы, применяемые работодателем при осуществлении производственной деятельности.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21. Список контингента, разработанный и утвержденный работодателем, в 10 дневной срок направляется  в территориальный орган  федерального органа исполнительной власти, уполномоченного на осуществление федерального государственного санитарно-эпидемиологического надзора по фактическому месту нахождения работодателя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22. Поименные списки составляются на основании утвержденного списка контингента работников, подлежащих прохождению предварительного и периодического медицинского осмотра, в котором  указываются: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фамилия, имя, отчество, профессия (должность) работника, подлежащего периодическому медицинскому осмотру;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наименование вредного производственного фактора или вида работы;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наименование структурного подразделения работодателя (при наличии).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jc w:val="both"/>
        <w:rPr>
          <w:strike/>
        </w:rPr>
      </w:pPr>
      <w:r w:rsidRPr="00650F00">
        <w:tab/>
        <w:t>23. Поименные списки составляются и утверждаются работодателем (его уполномоченным представителем) и не позднее, чем за 2 месяца до согласованной с медицинской организацией датой начала проведения периодического осмотра направляются  работодателем в указанную медицинскую организацию.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 xml:space="preserve">24. Перед  проведением периодического осмотра работодатель (его уполномоченный представитель) обязан вручить лицу, направляемому на периодический осмотр, направление на периодический медицинский осмотр, оформленное в соответствии с пунктом 8 настоящего Порядка.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rPr>
          <w:color w:val="000000"/>
        </w:rPr>
        <w:t>25. Медицинская организация в 10-дневный срок с момента получения от работодателя поименного списка (но не позднее, чем за 14 дней до</w:t>
      </w:r>
      <w:r w:rsidRPr="00650F00">
        <w:t xml:space="preserve"> согласованной с работодателем датой начала проведения периодического осмотра)</w:t>
      </w:r>
      <w:r w:rsidRPr="00650F00">
        <w:rPr>
          <w:color w:val="000000"/>
        </w:rPr>
        <w:t xml:space="preserve">  на основании указанного поименного списка составляет календарный план проведения периодического осмотра (далее – календарный план).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rPr>
          <w:color w:val="000000"/>
        </w:rPr>
        <w:t>Календарный план согласовывается медицинской организацией с работодателем (его представителем) и утверждается руководителем медицинской организации.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rPr>
          <w:color w:val="000000"/>
        </w:rPr>
        <w:lastRenderedPageBreak/>
        <w:t xml:space="preserve">26. Работодатель не позднее, чем за 10 дней </w:t>
      </w:r>
      <w:r w:rsidRPr="00650F00">
        <w:t>до согласованной с медицинской организацией датой начала проведения периодического осмотра обязан  ознакомить работников, подлежащих периодическому осмотру, с календарным планом.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 xml:space="preserve">27. Врачебная комиссия медицинской организации  на основании  указанных в поименном списке, вредных производственных факторов  или работ определяет необходимость участия в предварительных и периодических осмотрах соответствующих врачей-специалистов, а также  виды и объемы необходимых лабораторных и функциональных исследований. </w:t>
      </w:r>
    </w:p>
    <w:p w:rsidR="00C97F1B" w:rsidRPr="00650F00" w:rsidRDefault="00C97F1B" w:rsidP="00C97F1B">
      <w:pPr>
        <w:shd w:val="clear" w:color="auto" w:fill="FFFFFF"/>
        <w:tabs>
          <w:tab w:val="num" w:pos="720"/>
        </w:tabs>
        <w:autoSpaceDE w:val="0"/>
        <w:autoSpaceDN w:val="0"/>
        <w:adjustRightInd w:val="0"/>
        <w:jc w:val="both"/>
      </w:pPr>
      <w:r w:rsidRPr="00650F00">
        <w:tab/>
        <w:t>28. Для прохождения периодического осмотра работник обязан прибыть в медицинскую организацию в день, установленный календарным планом и предъявить в медицинской организации документы, указанные в пункте 10 настоящего Порядка.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jc w:val="both"/>
      </w:pPr>
      <w:r w:rsidRPr="00650F00">
        <w:tab/>
        <w:t>29. На работника, проходящего периодический осмотр, в медицинской организации оформляются документы, установленные пунктом 10 настоящего Порядка (при отсутствии).</w:t>
      </w:r>
    </w:p>
    <w:p w:rsidR="00C97F1B" w:rsidRPr="00650F00" w:rsidRDefault="00C97F1B" w:rsidP="00C97F1B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650F00">
        <w:tab/>
        <w:t xml:space="preserve"> 30. Периодический </w:t>
      </w:r>
      <w:r w:rsidRPr="00650F00">
        <w:rPr>
          <w:color w:val="000000"/>
        </w:rPr>
        <w:t>осмотр является завершенным в случае осмотра работника всеми врачами-специалистами, а также выполнения полного объема лабораторных и функциональных исследований, предусмотренных в Перечне факторов или Перечне работ.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t xml:space="preserve">31. </w:t>
      </w:r>
      <w:r w:rsidRPr="00650F00">
        <w:rPr>
          <w:color w:val="000000"/>
        </w:rPr>
        <w:t xml:space="preserve">По окончании прохождения работником периодического осмотра медицинской организацией оформляется медицинское </w:t>
      </w:r>
      <w:r w:rsidRPr="00650F00">
        <w:t>заключение в порядке, установленном пунктами 12 и 13 настоящего Порядка.</w:t>
      </w:r>
    </w:p>
    <w:p w:rsidR="00C97F1B" w:rsidRPr="00650F00" w:rsidRDefault="00C97F1B" w:rsidP="00C97F1B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t>32. На основании результатов периодического осмотра в установленном порядке</w:t>
      </w:r>
      <w:r w:rsidRPr="00650F00">
        <w:rPr>
          <w:rStyle w:val="af2"/>
        </w:rPr>
        <w:footnoteReference w:id="4"/>
      </w:r>
      <w:r w:rsidRPr="00650F00">
        <w:t xml:space="preserve"> определяется принадлежность работника к одной из диспансерных групп, в соответствии с действующими нормативными правовыми актами, с последующим оформлением в медицинской карте и паспорте здоровья</w:t>
      </w:r>
      <w:r w:rsidRPr="00650F00">
        <w:rPr>
          <w:color w:val="000000"/>
        </w:rPr>
        <w:t xml:space="preserve"> рекомендаций по профилактике заболеваний, в том числе профессиональных заболеваний, а при наличии медицинских показаний – по дальнейшему наблюдению, лечению и реабилитации.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 xml:space="preserve">33. Данные о прохождении медицинских осмотров подлежат внесению в личные медицинские </w:t>
      </w:r>
      <w:hyperlink r:id="rId22" w:history="1">
        <w:r w:rsidRPr="00650F00">
          <w:t>книжки</w:t>
        </w:r>
      </w:hyperlink>
      <w:r w:rsidRPr="00650F00">
        <w:t xml:space="preserve"> и учету лечебно-профилактическими организациями государственной и муниципальной систем здравоохранения, а также органами, осуществляющими федеральный государственный санитарно-эпидемиологический надзор.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rPr>
          <w:color w:val="000000"/>
        </w:rPr>
        <w:t xml:space="preserve">34. В случае ликвидации или смены медицинской организации, осуществляющей предварительные или периодические осмотры, медицинская карта передается в центр профпатологии субъекта Российской Федерации, на </w:t>
      </w:r>
      <w:r w:rsidRPr="00650F00">
        <w:rPr>
          <w:color w:val="000000"/>
        </w:rPr>
        <w:lastRenderedPageBreak/>
        <w:t xml:space="preserve">территории которого она расположена либо в случаях, </w:t>
      </w:r>
      <w:r w:rsidRPr="00650F00">
        <w:t xml:space="preserve">предусмотренных законодательством Российской Федерации, – в центры профпатологии </w:t>
      </w:r>
      <w:r w:rsidRPr="00650F00">
        <w:rPr>
          <w:spacing w:val="1"/>
        </w:rPr>
        <w:t>ФМБА России</w:t>
      </w:r>
      <w:r w:rsidRPr="00650F00">
        <w:t>, где хранится в течение 50 лет.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t>35. Центр профпатологии на основании письменного запроса медицинской организации, с которой работодателем заключен договор на проведение предварительных и (или) периодических осмотров, передает в 10-дневный срок со дня поступления запроса указанной медицинской организации медицинские карты работников. К запросу в обязательном порядке прилагается копия договора на проведение предварительных и (или) периодических осмотров.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t xml:space="preserve">36. Медицинская организация, с которой работодатель не пролонгировал договор на проведение предварительных и (или) периодических осмотров работников, по письменному запросу работодателя должна передать по описи медицинские карты работников в медицинскую организацию, с которой работодатель в настоящий момент заключил соответствующий договор.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rPr>
          <w:color w:val="000000"/>
        </w:rPr>
        <w:t xml:space="preserve">37. Участники аварийных ситуаций или инцидентов, работники, занятые на работах с </w:t>
      </w:r>
      <w:r w:rsidRPr="00650F00">
        <w:rPr>
          <w:bCs/>
          <w:color w:val="000000"/>
        </w:rPr>
        <w:t xml:space="preserve">вредными и (или) опасными веществами и производственными факторами с разовым или многократным превышением предельно допустимой концентрации (ПДК) или предельно допустимого уровня (ПДУ) по действующему фактору, работники, </w:t>
      </w:r>
      <w:r w:rsidRPr="00650F00">
        <w:rPr>
          <w:color w:val="000000"/>
        </w:rPr>
        <w:t>имеющие (имевшие) заключение о предварительном диагнозе профессионального заболевания, лица со стойкими последствиями несчастных случаев на производстве, а  также другие работники в случае принятия соответствующего решения врачебной комиссией не реже одного раза в пять лет проходят периодические осмотры в центрах профпатологии и других медицинских организациях, имеющих право на проведение предварительных и периодических осмотров, на проведение экспертизы профессиональной пригодности и экспертизы связи заболевания с профессией.</w:t>
      </w:r>
    </w:p>
    <w:p w:rsidR="00C97F1B" w:rsidRPr="00650F00" w:rsidRDefault="00C97F1B" w:rsidP="00C97F1B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rPr>
          <w:color w:val="000000"/>
        </w:rPr>
        <w:t xml:space="preserve">38. В случае выявления врачом психиатром и (или) наркологом лиц с подозрением на наличие медицинских противопоказаний, </w:t>
      </w:r>
      <w:r w:rsidRPr="00650F00">
        <w:rPr>
          <w:bCs/>
        </w:rPr>
        <w:t>соответствующих профилю данных специалистов,</w:t>
      </w:r>
      <w:r w:rsidRPr="00650F00">
        <w:t xml:space="preserve"> к допуску на работы с вредными и (или) опасными производственными факторами, а также к работам, </w:t>
      </w:r>
      <w:r w:rsidRPr="00650F00">
        <w:rPr>
          <w:bCs/>
        </w:rPr>
        <w:t xml:space="preserve">при выполнении которых обязательно проведение предварительных и периодических медицинских осмотров (обследований) работников, указанные лица, в случаях предусмотренных законодательством Российской Федерации, направляются для освидетельствования во </w:t>
      </w:r>
      <w:r w:rsidRPr="00650F00">
        <w:t>врачебной комиссии, уполномоченной на то органом здравоохранения.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u w:val="single"/>
        </w:rPr>
      </w:pPr>
      <w:r w:rsidRPr="00650F00">
        <w:t>39. Центры профпатологии и другие медицинские организации, имеющие право на проведение периодических осмотров, на проведение экспертизы профессиональной пригодности и экспертизы связи заболевания с профессией, при проведении периодического осмотра могут привлекать медицинские организации, которые имеют право в соответствии с действующими нормативными правовыми актами на проведение предварительных и периодических осмотров и экспертизы профессиональной пригодности.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lastRenderedPageBreak/>
        <w:t xml:space="preserve">40. В случае подозрения о наличии у работника профессионального заболевания при проведении периодического осмотра медицинская организация выдает работнику направление в центр профпатологии или специализированную медицинскую организацию, имеющую право на проведение экспертизы связи заболевания с профессией, а также оформляет и направляет в установленном порядке извещение об установлении предварительного диагноза профессионального заболевания в территориальный орган федеральных органов исполнительной власти, уполномоченных на осуществление государственного контроля и надзора в сфере обеспечения санитарно-эпидемиологического благополучия.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pacing w:val="1"/>
        </w:rPr>
      </w:pPr>
      <w:r w:rsidRPr="00650F00">
        <w:t>41. В случаях затруднения определения профессиональной</w:t>
      </w:r>
      <w:r w:rsidRPr="00650F00">
        <w:rPr>
          <w:color w:val="000000"/>
        </w:rPr>
        <w:t xml:space="preserve"> пригодности работника в связи с имеющимся у него заболеванием и с целью экспертизы профессиональной пригодности медицинская организация направляет работника в центр профпатологии или специализированную медицинскую организацию,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Российской Федерации. 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rPr>
          <w:color w:val="000000"/>
        </w:rPr>
        <w:t>42.</w:t>
      </w:r>
      <w:r w:rsidRPr="00650F00">
        <w:t xml:space="preserve"> По итогам проведения осмотров медицинская организация,  не позднее чем через 30 дней после завершения периодического медицинского осмотра, 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 и представителями работодателя, составляет заключительный акт.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43. В заключительном акте указывается:</w:t>
      </w:r>
    </w:p>
    <w:p w:rsidR="00C97F1B" w:rsidRPr="00650F00" w:rsidRDefault="00C97F1B" w:rsidP="00C97F1B">
      <w:pPr>
        <w:autoSpaceDE w:val="0"/>
        <w:autoSpaceDN w:val="0"/>
        <w:adjustRightInd w:val="0"/>
        <w:ind w:firstLine="720"/>
        <w:jc w:val="both"/>
      </w:pPr>
      <w:r w:rsidRPr="00650F00">
        <w:t>наименование медицинской организации, проводившей предварительный осмотр, адрес ее местонахождения и код по ОГРН;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дата составления акта;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наименование работодателя;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 xml:space="preserve">общая численность работников, в том числе женщин, работников в возрасте до 18 лет, работников, которым установлена стойкая степень утраты трудоспособности;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0F00">
        <w:t xml:space="preserve">численность работников,  </w:t>
      </w:r>
      <w:r w:rsidRPr="00650F00">
        <w:rPr>
          <w:bCs/>
          <w:color w:val="000000"/>
        </w:rPr>
        <w:t xml:space="preserve">занятых </w:t>
      </w:r>
      <w:r w:rsidRPr="00650F00">
        <w:rPr>
          <w:color w:val="000000"/>
        </w:rPr>
        <w:t>на тяжелых работах и на работах с вредными и (или) опасными условиями труда;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color w:val="000000"/>
        </w:rPr>
        <w:t xml:space="preserve">численность работников, занятых </w:t>
      </w:r>
      <w:r w:rsidRPr="00650F00">
        <w:t xml:space="preserve">на работах, </w:t>
      </w:r>
      <w:r w:rsidRPr="00650F00">
        <w:rPr>
          <w:bCs/>
        </w:rPr>
        <w:t xml:space="preserve">при выполнении которых обязательно  проведение периодических медицинских осмотров (обследований), в целях охраны здоровья населения, предупреждения возникновения и распространения заболеваний, </w:t>
      </w:r>
      <w:r w:rsidRPr="00650F00">
        <w:t>в том числе женщин, работников в возрасте до 18 лет, работников, которым установлена стойкая степень утраты трудоспособности</w:t>
      </w:r>
      <w:r w:rsidRPr="00650F00">
        <w:rPr>
          <w:bCs/>
          <w:color w:val="000000"/>
        </w:rPr>
        <w:t>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color w:val="000000"/>
        </w:rPr>
        <w:lastRenderedPageBreak/>
        <w:t xml:space="preserve">численность работников, </w:t>
      </w:r>
      <w:r w:rsidRPr="00650F00">
        <w:t>подлежащих периодическому медицинскому осмотру, в том числе женщин, работников в возрасте до 18 лет, работников, которым установлена стойкая степень утраты трудоспособности</w:t>
      </w:r>
      <w:r w:rsidRPr="00650F00">
        <w:rPr>
          <w:bCs/>
          <w:color w:val="000000"/>
        </w:rPr>
        <w:t>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color w:val="000000"/>
        </w:rPr>
        <w:t xml:space="preserve">численность работников, прошедших </w:t>
      </w:r>
      <w:r w:rsidRPr="00650F00">
        <w:t>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</w:t>
      </w:r>
      <w:r w:rsidRPr="00650F00">
        <w:rPr>
          <w:bCs/>
          <w:color w:val="000000"/>
        </w:rPr>
        <w:t>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процент охвата  работников периодическим медицинским осмотром;</w:t>
      </w:r>
    </w:p>
    <w:p w:rsidR="00C97F1B" w:rsidRPr="00650F00" w:rsidRDefault="00C97F1B" w:rsidP="00C97F1B">
      <w:pPr>
        <w:jc w:val="both"/>
      </w:pPr>
      <w:r w:rsidRPr="00650F00">
        <w:tab/>
        <w:t>список лиц прошедших периодический медицинский осмотр с указанием пола, даты рождения, структурного подразделения (при наличии), заключения медицинской комиссии;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численность работников, не завершивших периодический медицинский осмотр,  в том числе женщин, работников в возрасте до 18 лет, работников, которым установлена стойкая степень утраты трудоспособности</w:t>
      </w:r>
      <w:r w:rsidRPr="00650F00">
        <w:rPr>
          <w:bCs/>
          <w:color w:val="000000"/>
        </w:rPr>
        <w:t>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 xml:space="preserve">список работников, не завершивших периодический медицинский осмотр;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численность работников, не прошедших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</w:t>
      </w:r>
      <w:r w:rsidRPr="00650F00">
        <w:rPr>
          <w:bCs/>
          <w:color w:val="000000"/>
        </w:rPr>
        <w:t>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 xml:space="preserve">список работников, не прошедших периодический медицинский осмотр;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численность работников, не имеющих медицинские противопоказания к работе;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 xml:space="preserve"> численность работников, имеющих временные медицинские противопоказания к работе;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численность  работников, имеющих постоянные медицинские противопоказания к работе;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численность работников,  нуждающихся в проведении дополнительного обследования (заключение не дано);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rPr>
          <w:bCs/>
        </w:rPr>
        <w:t>численность</w:t>
      </w:r>
      <w:r w:rsidRPr="00650F00">
        <w:t xml:space="preserve"> работников, нуждающихся в обследовании в центре профпатологии;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численность работников, нуждающихся в амбулаторном обследовании и лечении;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численность работников, нуждающихся в стационарном обследовании и лечении;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численность работников, нуждающихся в санаторно-курортном лечении;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>численность работников, нуждающихся в диспансерном наблюдении;</w:t>
      </w:r>
    </w:p>
    <w:p w:rsidR="00C97F1B" w:rsidRPr="00650F00" w:rsidRDefault="00C97F1B" w:rsidP="00C97F1B">
      <w:pPr>
        <w:jc w:val="both"/>
      </w:pPr>
      <w:r w:rsidRPr="00650F00">
        <w:tab/>
        <w:t>список лиц с установленным предварительным диагнозом профессионального заболевания с указанием пола, даты рождения;</w:t>
      </w:r>
    </w:p>
    <w:p w:rsidR="00C97F1B" w:rsidRPr="00650F00" w:rsidRDefault="00C97F1B" w:rsidP="00C97F1B">
      <w:pPr>
        <w:jc w:val="both"/>
      </w:pPr>
      <w:r w:rsidRPr="00650F00">
        <w:t>структурного подразделения (при наличии), профессии (должности), вредных и (или) опасных производственных факторов и работ;</w:t>
      </w:r>
    </w:p>
    <w:p w:rsidR="00C97F1B" w:rsidRPr="00650F00" w:rsidRDefault="00C97F1B" w:rsidP="00C97F1B">
      <w:pPr>
        <w:jc w:val="both"/>
      </w:pPr>
      <w:r w:rsidRPr="00650F00">
        <w:rPr>
          <w:i/>
        </w:rPr>
        <w:tab/>
      </w:r>
      <w:r w:rsidRPr="00650F00">
        <w:t>перечень</w:t>
      </w:r>
      <w:r w:rsidRPr="00650F00">
        <w:rPr>
          <w:i/>
        </w:rPr>
        <w:t xml:space="preserve"> </w:t>
      </w:r>
      <w:r w:rsidRPr="00650F00">
        <w:t>впервые установленных хронических соматических заболеваний с указанием класса заболеваний по Международной классификации болезней – 10 (далее -  МКБ-10);</w:t>
      </w:r>
    </w:p>
    <w:p w:rsidR="00C97F1B" w:rsidRPr="00650F00" w:rsidRDefault="00C97F1B" w:rsidP="00C97F1B">
      <w:pPr>
        <w:jc w:val="both"/>
      </w:pPr>
      <w:r w:rsidRPr="00650F00">
        <w:rPr>
          <w:i/>
        </w:rPr>
        <w:tab/>
      </w:r>
      <w:r w:rsidRPr="00650F00">
        <w:t>перечень впервые установленных профессиональных заболеваний с указанием класса заболеваний по МКБ-10;</w:t>
      </w:r>
    </w:p>
    <w:p w:rsidR="00C97F1B" w:rsidRPr="00650F00" w:rsidRDefault="00C97F1B" w:rsidP="00C97F1B">
      <w:pPr>
        <w:jc w:val="both"/>
      </w:pPr>
      <w:r w:rsidRPr="00650F00">
        <w:tab/>
        <w:t>результаты выполнения рекомендаций предыдущего заключительного акта;</w:t>
      </w:r>
    </w:p>
    <w:p w:rsidR="00C97F1B" w:rsidRPr="00650F00" w:rsidRDefault="00C97F1B" w:rsidP="00C97F1B">
      <w:pPr>
        <w:jc w:val="both"/>
      </w:pPr>
      <w:r w:rsidRPr="00650F00">
        <w:lastRenderedPageBreak/>
        <w:tab/>
        <w:t>рекомендации работодателю по реализации комплекса оздоровительных мероприятий, включая профилактические и другие мероприятия.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jc w:val="both"/>
      </w:pPr>
      <w:r w:rsidRPr="00650F00">
        <w:tab/>
        <w:t>44. Заключительный акт утверждается председателем врачебной комиссии и заверяется печатью медицинской организации.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 xml:space="preserve">45. Заключительный акт составляется в четырех экземплярах, которые направляются медицинской организацией в течение 5 рабочих дней с даты утверждения акта работодателю, в центр профпатологии субъекта Российской Федерации, территориальный орган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населения. 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 xml:space="preserve">Один экземпляр заключительного акта хранится в медицинской организации, проводившей периодические осмотры, в течение 50 лет.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50F00">
        <w:t xml:space="preserve">46. Центр профпатологии субъекта Российской Федерации обобщает и анализирует результаты периодических медицинских осмотров </w:t>
      </w:r>
      <w:r w:rsidRPr="00650F00">
        <w:rPr>
          <w:spacing w:val="1"/>
        </w:rPr>
        <w:t xml:space="preserve">работников, </w:t>
      </w:r>
      <w:r w:rsidRPr="00650F00">
        <w:rPr>
          <w:bCs/>
        </w:rPr>
        <w:t xml:space="preserve">занятых на работах с </w:t>
      </w:r>
      <w:r w:rsidRPr="00650F00">
        <w:rPr>
          <w:spacing w:val="1"/>
        </w:rPr>
        <w:t>вредными и (или) опасными условиями труда</w:t>
      </w:r>
      <w:r w:rsidRPr="00650F00">
        <w:t xml:space="preserve"> на территории данного субъекта Российской Федерации и не позднее 15 февраля года, следующего за отчетным, направляет обобщенные сведения в Федеральный Центр профпатологии Минздравсоцразвития России и в орган управления здравоохранением данного субъекта Российской Федерации.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pacing w:val="1"/>
        </w:rPr>
      </w:pPr>
      <w:r w:rsidRPr="00650F00">
        <w:t xml:space="preserve">47. </w:t>
      </w:r>
      <w:r w:rsidRPr="00650F00">
        <w:rPr>
          <w:color w:val="000000"/>
        </w:rPr>
        <w:t xml:space="preserve">Федеральный центр профпатологии </w:t>
      </w:r>
      <w:r w:rsidRPr="00650F00">
        <w:rPr>
          <w:color w:val="000000"/>
          <w:spacing w:val="1"/>
        </w:rPr>
        <w:t xml:space="preserve">Минздравсоцразвития России не позднее 1 апреля года, следующего за отчетным,  представляет сведения о проведении периодических осмотров работников, </w:t>
      </w:r>
      <w:r w:rsidRPr="00650F00">
        <w:rPr>
          <w:bCs/>
          <w:color w:val="000000"/>
        </w:rPr>
        <w:t xml:space="preserve">занятых на работах с </w:t>
      </w:r>
      <w:r w:rsidRPr="00650F00">
        <w:rPr>
          <w:color w:val="000000"/>
          <w:spacing w:val="1"/>
        </w:rPr>
        <w:t>вредными и (или) опасными условиями труда, в Минздравсоцразвития России.</w:t>
      </w:r>
    </w:p>
    <w:p w:rsidR="00C97F1B" w:rsidRPr="00650F00" w:rsidRDefault="00C97F1B" w:rsidP="00C97F1B">
      <w:pPr>
        <w:shd w:val="clear" w:color="auto" w:fill="FFFFFF"/>
        <w:ind w:firstLine="708"/>
        <w:jc w:val="both"/>
        <w:rPr>
          <w:color w:val="000000"/>
        </w:rPr>
      </w:pPr>
    </w:p>
    <w:p w:rsidR="00C97F1B" w:rsidRPr="00843D71" w:rsidRDefault="00C97F1B" w:rsidP="00C97F1B">
      <w:pPr>
        <w:shd w:val="clear" w:color="auto" w:fill="FFFFFF"/>
        <w:jc w:val="both"/>
        <w:rPr>
          <w:b/>
          <w:color w:val="000000"/>
        </w:rPr>
      </w:pPr>
      <w:r w:rsidRPr="00843D71">
        <w:rPr>
          <w:b/>
          <w:color w:val="000000"/>
          <w:lang w:val="en-US"/>
        </w:rPr>
        <w:t>IV</w:t>
      </w:r>
      <w:r w:rsidRPr="00843D71">
        <w:rPr>
          <w:b/>
          <w:color w:val="000000"/>
        </w:rPr>
        <w:t xml:space="preserve">. МЕДИЦИНСКИЕ ПРОТИВОПОКАЗАНИЯ К ДОПУСКУ К РАБОТАМ </w:t>
      </w:r>
    </w:p>
    <w:p w:rsidR="00C97F1B" w:rsidRPr="00650F00" w:rsidRDefault="00C97F1B" w:rsidP="00C97F1B">
      <w:pPr>
        <w:shd w:val="clear" w:color="auto" w:fill="FFFFFF"/>
        <w:ind w:firstLine="708"/>
        <w:jc w:val="center"/>
        <w:rPr>
          <w:color w:val="000000"/>
        </w:rPr>
      </w:pP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color w:val="000000"/>
        </w:rPr>
        <w:t>48. Работники (лица, поступающие на работу) не допускаются к выполнению работ с вредными и (или) опасными условиями труда</w:t>
      </w:r>
      <w:r w:rsidRPr="00650F00">
        <w:rPr>
          <w:spacing w:val="-2"/>
        </w:rPr>
        <w:t xml:space="preserve">, </w:t>
      </w:r>
      <w:r w:rsidRPr="00650F00">
        <w:t xml:space="preserve">а также работ, </w:t>
      </w:r>
      <w:r w:rsidRPr="00650F00">
        <w:rPr>
          <w:bCs/>
        </w:rPr>
        <w:t>при выполнении которых обязательно  проведение предварительных и периодических медицинских осмотров (обследований), в целях охраны здоровья населения, предупреждения возникновения и распространения заболеваний</w:t>
      </w:r>
      <w:r w:rsidRPr="00650F00">
        <w:rPr>
          <w:bCs/>
          <w:color w:val="000000"/>
        </w:rPr>
        <w:t>, при наличии следующих общих медицинских противопоказаний: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spacing w:val="-2"/>
        </w:rPr>
        <w:t>врожденные пороки развития, деформации, хромосомные аномалии со стойкими выраженными нарушениями функции органов и систем;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spacing w:val="-2"/>
        </w:rPr>
        <w:t xml:space="preserve">последствия повреждений центральной и периферической нервной системы, внутренних органов, костно-мышечной системы и соединительной ткани от воздействия внешних факторов (травмы, радиация, термическое, химическое и другое </w:t>
      </w:r>
      <w:r w:rsidRPr="00650F00">
        <w:rPr>
          <w:spacing w:val="-2"/>
        </w:rPr>
        <w:lastRenderedPageBreak/>
        <w:t>воздействие и т.д.) с развитием необратимых изменений, вызвавших нарушения функции органов и систем выраженной степени;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spacing w:val="-2"/>
        </w:rPr>
        <w:t>заболевания центральной нервной системы различной этиологии с двигательными и чувствительными нарушениями выраженной степени, расстройствами координации и статики, когнитивными и мнестико-интеллектуальными нарушениями;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spacing w:val="-2"/>
        </w:rPr>
        <w:t>нарколепсия и катаплексия;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spacing w:val="-2"/>
        </w:rPr>
        <w:t>заболевания, сопровождающиеся расстройствами сознания: эпилепсия и эпилептические синдромы различной этиологии, синкопальные синдромы различной этиологии и др.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spacing w:val="-2"/>
        </w:rPr>
        <w:t>психические заболевания с тяжелыми, стойкими или часто обостряющимися болезненными проявлениями и приравненные к ним состояния, подлежащие обязательному динамическому наблюдению в психоневрологических диспансерах</w:t>
      </w:r>
      <w:r w:rsidRPr="00650F00">
        <w:rPr>
          <w:rStyle w:val="af2"/>
          <w:spacing w:val="-2"/>
        </w:rPr>
        <w:footnoteReference w:id="5"/>
      </w:r>
      <w:r w:rsidRPr="00650F00">
        <w:rPr>
          <w:spacing w:val="-2"/>
        </w:rPr>
        <w:t>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spacing w:val="-2"/>
        </w:rPr>
        <w:t>алкоголизм, токсикомания, наркомания;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spacing w:val="-2"/>
        </w:rPr>
        <w:t>болезни эндокринной системы прогрессирующего течения с признаками поражения других органов и систем и нарушением их функции 3-4 степени;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spacing w:val="-2"/>
        </w:rPr>
        <w:t>злокачественные новообразования любой локализации</w:t>
      </w:r>
      <w:r w:rsidRPr="00650F00">
        <w:rPr>
          <w:rStyle w:val="af2"/>
          <w:spacing w:val="-2"/>
        </w:rPr>
        <w:footnoteReference w:id="6"/>
      </w:r>
      <w:r w:rsidRPr="00650F00">
        <w:rPr>
          <w:spacing w:val="-2"/>
        </w:rPr>
        <w:t xml:space="preserve">;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spacing w:val="-2"/>
        </w:rPr>
        <w:t>заболевания крови и кроветворных органов с прогрессирующим и рецидивирующим течением (гемобластозы, выраженные формы гемолитических и апластических анемий, геморрагические диатезы);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</w:rPr>
      </w:pPr>
      <w:r w:rsidRPr="00650F00">
        <w:rPr>
          <w:spacing w:val="-2"/>
        </w:rPr>
        <w:t xml:space="preserve">гипертоническая болезнь III стадии, 3 степени, риск </w:t>
      </w:r>
      <w:r w:rsidRPr="00650F00">
        <w:rPr>
          <w:spacing w:val="-2"/>
          <w:lang w:val="en-US"/>
        </w:rPr>
        <w:t>I</w:t>
      </w:r>
      <w:r w:rsidRPr="00650F00">
        <w:rPr>
          <w:spacing w:val="-2"/>
        </w:rPr>
        <w:t>V;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t>хронические болезни сердца и перикарда с недостаточностью кровообращения ФК III, НК 2 и более степени;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t>ишемическая болезнь сердца:</w:t>
      </w:r>
      <w:r w:rsidRPr="00650F00">
        <w:rPr>
          <w:bCs/>
          <w:caps/>
        </w:rPr>
        <w:t xml:space="preserve">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bCs/>
          <w:caps/>
        </w:rPr>
        <w:tab/>
      </w:r>
      <w:r w:rsidRPr="00650F00">
        <w:t xml:space="preserve">стенокардия ФК </w:t>
      </w:r>
      <w:r w:rsidRPr="00650F00">
        <w:rPr>
          <w:lang w:val="de-DE"/>
        </w:rPr>
        <w:t>III</w:t>
      </w:r>
      <w:r w:rsidRPr="00650F00">
        <w:t xml:space="preserve"> –</w:t>
      </w:r>
      <w:r w:rsidRPr="00650F00">
        <w:rPr>
          <w:lang w:val="de-DE"/>
        </w:rPr>
        <w:t>IV</w:t>
      </w:r>
      <w:r w:rsidRPr="00650F00">
        <w:t xml:space="preserve">;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bCs/>
          <w:caps/>
        </w:rPr>
        <w:tab/>
      </w:r>
      <w:r w:rsidRPr="00650F00">
        <w:rPr>
          <w:spacing w:val="1"/>
        </w:rPr>
        <w:t>с нарушением проводимости (синоаурику</w:t>
      </w:r>
      <w:r w:rsidRPr="00650F00">
        <w:t xml:space="preserve">лярная блокада </w:t>
      </w:r>
      <w:r w:rsidRPr="00650F00">
        <w:rPr>
          <w:lang w:val="en-US"/>
        </w:rPr>
        <w:t>III</w:t>
      </w:r>
      <w:r w:rsidRPr="00650F00">
        <w:t xml:space="preserve"> степени, слабость синусового узла);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bCs/>
          <w:caps/>
        </w:rPr>
        <w:tab/>
      </w:r>
      <w:r w:rsidRPr="00650F00">
        <w:t>пароксизмальные нарушения ритма с потенциально злокачественными желудочковыми аритмиям и нарушениями гемодинамики;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bCs/>
          <w:caps/>
        </w:rPr>
        <w:tab/>
      </w:r>
      <w:r w:rsidRPr="00650F00">
        <w:t>постинфарктный кардиосклероз, аневризма сердца.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lastRenderedPageBreak/>
        <w:t>аневризмы и расслоения любых отделов аорты и артерий;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t>облитерирующий атеросклероз аорты с облитерацией висцеральных артерий и нарушением функции органов;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t>облитерирующий атеросклероз сосудов конечностей, тромбангиит, аортоартериит с признаками декомпенсации кровоснабжения конечности (конечностей);</w:t>
      </w:r>
    </w:p>
    <w:p w:rsidR="00C97F1B" w:rsidRPr="00FE4892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/>
          <w:color w:val="000000"/>
          <w:spacing w:val="-2"/>
        </w:rPr>
      </w:pPr>
      <w:r w:rsidRPr="00FE4892">
        <w:rPr>
          <w:b/>
          <w:color w:val="000000"/>
          <w:spacing w:val="-2"/>
        </w:rPr>
        <w:t xml:space="preserve">варикозная и посттромбофлебитическая болезнь нижних конечностей с явлениями хронической венозной недостаточности 3 степени и выше;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color w:val="000000"/>
          <w:spacing w:val="-2"/>
        </w:rPr>
      </w:pPr>
      <w:r w:rsidRPr="00650F00">
        <w:rPr>
          <w:color w:val="000000"/>
          <w:spacing w:val="-2"/>
        </w:rPr>
        <w:t xml:space="preserve">лимфангиит и другие нарушения  лимфооттока 3-4 степени;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color w:val="000000"/>
          <w:spacing w:val="-2"/>
        </w:rPr>
        <w:t>ревматизм: активная фаза, частые рецидивы с поражением сердца</w:t>
      </w:r>
      <w:r w:rsidRPr="00650F00">
        <w:rPr>
          <w:spacing w:val="-2"/>
        </w:rPr>
        <w:t xml:space="preserve"> и других органов и систем и хронической сердечной недостаточностью 2-3 степени;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t>болезни бронхолегочной системы с явлениями дыхательной недостаточности или легочно-сердечной недостаточности 2-3 степени.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t>активные формы туберкулеза любой локализации;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t>осложненное течение язвенной болезни желудка, двенадцатиперстной кишки с хроническим часто (3 раза и более за календарный год) рецидивирующим течением и развитием осложнений;</w:t>
      </w:r>
    </w:p>
    <w:p w:rsidR="00C97F1B" w:rsidRPr="00FE4892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/>
          <w:bCs/>
          <w:caps/>
        </w:rPr>
      </w:pPr>
      <w:r w:rsidRPr="00FE4892">
        <w:rPr>
          <w:b/>
          <w:spacing w:val="-2"/>
        </w:rPr>
        <w:t>хронические гепатиты, декомпенсированные циррозы печени и другие заболевания печени с признаками печеночной недостаточности 2-3 степени и портальной гипертензии;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t>хронические болезни почек и мочевыводящих путей с явлениями хронической почечной недостаточности 2-3 степени;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t>неспецифический язвенный колит и болезнь Крона тяжелого течения;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t>диффузные заболевания соединительной ткани с нарушением функции органов и систем 3-4 степени, системные васкулиты;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t>хронические заболевания периферической нервной системы и нервно-мышечные заболевания со значительными нарушениями функций;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t>хронические заболевания опорно-двигательного аппарата с нарушениями функции 2-3 степени;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/>
          <w:spacing w:val="-2"/>
        </w:rPr>
      </w:pPr>
      <w:r w:rsidRPr="00650F00">
        <w:rPr>
          <w:b/>
          <w:spacing w:val="-2"/>
        </w:rPr>
        <w:t xml:space="preserve">хронические заболевания кожи: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spacing w:val="-2"/>
        </w:rPr>
      </w:pPr>
      <w:r w:rsidRPr="00650F00">
        <w:rPr>
          <w:spacing w:val="-2"/>
        </w:rPr>
        <w:tab/>
        <w:t xml:space="preserve">хроническая распространенная, часто рецидивирующая (не менее 4 раз в год) экзема; </w:t>
      </w:r>
    </w:p>
    <w:p w:rsidR="00C97F1B" w:rsidRPr="00843D71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/>
          <w:spacing w:val="-2"/>
        </w:rPr>
      </w:pPr>
      <w:r w:rsidRPr="00650F00">
        <w:rPr>
          <w:spacing w:val="-2"/>
        </w:rPr>
        <w:tab/>
      </w:r>
      <w:r w:rsidRPr="00843D71">
        <w:rPr>
          <w:b/>
          <w:spacing w:val="-2"/>
        </w:rPr>
        <w:t xml:space="preserve">псориаз универсальный, распространенный, артропатический, пустулезный, псориатическая эритродермия;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spacing w:val="-2"/>
        </w:rPr>
      </w:pPr>
      <w:r w:rsidRPr="00650F00">
        <w:rPr>
          <w:spacing w:val="-2"/>
        </w:rPr>
        <w:tab/>
        <w:t xml:space="preserve">вульгарная пузырчатка;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tab/>
        <w:t xml:space="preserve">хронический необратимый распространенный ихтиоз; </w:t>
      </w:r>
      <w:r w:rsidRPr="00650F00">
        <w:rPr>
          <w:spacing w:val="-2"/>
        </w:rPr>
        <w:tab/>
      </w:r>
      <w:r w:rsidRPr="00650F00">
        <w:rPr>
          <w:spacing w:val="-2"/>
        </w:rPr>
        <w:tab/>
      </w:r>
      <w:r w:rsidRPr="00650F00">
        <w:rPr>
          <w:spacing w:val="-2"/>
        </w:rPr>
        <w:tab/>
        <w:t>хронический прогрессирующий атопический дерматит;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lastRenderedPageBreak/>
        <w:t>хронические, рецидивирующие формы инфекционных и паразитарных заболеваний, поствакцинальные поражения в случае неподдающихся или трудноподдающихся лечению клинических форм;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</w:rPr>
      </w:pPr>
      <w:r w:rsidRPr="00650F00">
        <w:rPr>
          <w:spacing w:val="-2"/>
        </w:rPr>
        <w:t>беременность и период лактации</w:t>
      </w:r>
      <w:r w:rsidRPr="00650F00">
        <w:rPr>
          <w:rStyle w:val="af2"/>
          <w:spacing w:val="-2"/>
        </w:rPr>
        <w:footnoteReference w:id="7"/>
      </w:r>
      <w:r w:rsidRPr="00650F00">
        <w:rPr>
          <w:spacing w:val="-2"/>
        </w:rPr>
        <w:t xml:space="preserve">; </w:t>
      </w:r>
    </w:p>
    <w:p w:rsidR="00C97F1B" w:rsidRPr="00650F0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color w:val="FF0000"/>
          <w:spacing w:val="-2"/>
        </w:rPr>
      </w:pPr>
      <w:r w:rsidRPr="00650F00">
        <w:rPr>
          <w:spacing w:val="-2"/>
        </w:rPr>
        <w:t>привычное невынашивание и аномалии плода в анамнезе у женщин детородного возраста</w:t>
      </w:r>
      <w:r w:rsidRPr="00650F00">
        <w:rPr>
          <w:spacing w:val="-2"/>
          <w:vertAlign w:val="superscript"/>
        </w:rPr>
        <w:t>7</w:t>
      </w:r>
      <w:r w:rsidRPr="00650F00">
        <w:rPr>
          <w:spacing w:val="-2"/>
        </w:rPr>
        <w:t>;</w:t>
      </w:r>
    </w:p>
    <w:p w:rsidR="00C97F1B" w:rsidRPr="00650F00" w:rsidRDefault="00C97F1B" w:rsidP="00C97F1B">
      <w:pPr>
        <w:widowControl w:val="0"/>
        <w:shd w:val="clear" w:color="auto" w:fill="FFFFFF"/>
        <w:autoSpaceDE w:val="0"/>
        <w:autoSpaceDN w:val="0"/>
        <w:adjustRightInd w:val="0"/>
        <w:ind w:left="360"/>
        <w:jc w:val="both"/>
      </w:pPr>
      <w:r w:rsidRPr="00650F00">
        <w:rPr>
          <w:color w:val="FF0000"/>
          <w:spacing w:val="-2"/>
        </w:rPr>
        <w:tab/>
      </w:r>
      <w:r w:rsidRPr="00650F00">
        <w:rPr>
          <w:spacing w:val="-2"/>
        </w:rPr>
        <w:t>глаукома любой стадии при нестабилизированном течении</w:t>
      </w:r>
      <w:r w:rsidRPr="00650F00">
        <w:rPr>
          <w:spacing w:val="-12"/>
        </w:rPr>
        <w:t>.</w:t>
      </w:r>
    </w:p>
    <w:p w:rsidR="00C97F1B" w:rsidRPr="00650F00" w:rsidRDefault="00C97F1B" w:rsidP="00C97F1B">
      <w:pPr>
        <w:shd w:val="clear" w:color="auto" w:fill="FFFFFF"/>
        <w:jc w:val="both"/>
      </w:pPr>
      <w:r w:rsidRPr="00650F00">
        <w:rPr>
          <w:color w:val="FF0000"/>
        </w:rPr>
        <w:tab/>
      </w:r>
      <w:r w:rsidRPr="00650F00">
        <w:t>49. Дополнительные медицинские противопоказания указаны в Перечне факторов и Перечне работ.</w:t>
      </w:r>
    </w:p>
    <w:p w:rsidR="00C97F1B" w:rsidRPr="00650F00" w:rsidRDefault="00C97F1B" w:rsidP="00C97F1B">
      <w:r>
        <w:t>________________________________________________________________________________________________________</w:t>
      </w:r>
    </w:p>
    <w:p w:rsidR="00C97F1B" w:rsidRPr="00CD6AE1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sz w:val="20"/>
          <w:szCs w:val="20"/>
        </w:rPr>
      </w:pPr>
      <w:r>
        <w:rPr>
          <w:rStyle w:val="af2"/>
        </w:rPr>
        <w:footnoteRef/>
      </w:r>
      <w:r>
        <w:t xml:space="preserve"> </w:t>
      </w:r>
      <w:r>
        <w:rPr>
          <w:sz w:val="20"/>
          <w:szCs w:val="20"/>
        </w:rPr>
        <w:t>Т</w:t>
      </w:r>
      <w:r w:rsidRPr="00CD6AE1">
        <w:rPr>
          <w:spacing w:val="-2"/>
          <w:sz w:val="20"/>
          <w:szCs w:val="20"/>
        </w:rPr>
        <w:t xml:space="preserve">олько для лиц, работающих в контакте </w:t>
      </w:r>
      <w:r>
        <w:rPr>
          <w:spacing w:val="-2"/>
          <w:sz w:val="20"/>
          <w:szCs w:val="20"/>
        </w:rPr>
        <w:t xml:space="preserve">с </w:t>
      </w:r>
      <w:r w:rsidRPr="00CD6AE1">
        <w:rPr>
          <w:spacing w:val="-2"/>
          <w:sz w:val="20"/>
          <w:szCs w:val="20"/>
        </w:rPr>
        <w:t xml:space="preserve">вредными и (или) опасными производственными факторами, указанными в </w:t>
      </w:r>
      <w:r>
        <w:rPr>
          <w:spacing w:val="-2"/>
          <w:sz w:val="20"/>
          <w:szCs w:val="20"/>
        </w:rPr>
        <w:t>Перечне факторов.</w:t>
      </w:r>
    </w:p>
    <w:p w:rsidR="004E126D" w:rsidRDefault="004E126D"/>
    <w:sectPr w:rsidR="004E126D" w:rsidSect="002E2AD2">
      <w:footnotePr>
        <w:numStart w:val="5"/>
      </w:footnotePr>
      <w:type w:val="continuous"/>
      <w:pgSz w:w="16838" w:h="11906" w:orient="landscape"/>
      <w:pgMar w:top="1079" w:right="1134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10F" w:rsidRDefault="000E710F">
      <w:r>
        <w:separator/>
      </w:r>
    </w:p>
  </w:endnote>
  <w:endnote w:type="continuationSeparator" w:id="0">
    <w:p w:rsidR="000E710F" w:rsidRDefault="000E7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10F" w:rsidRDefault="000E710F">
      <w:r>
        <w:separator/>
      </w:r>
    </w:p>
  </w:footnote>
  <w:footnote w:type="continuationSeparator" w:id="0">
    <w:p w:rsidR="000E710F" w:rsidRDefault="000E710F">
      <w:r>
        <w:continuationSeparator/>
      </w:r>
    </w:p>
  </w:footnote>
  <w:footnote w:id="1">
    <w:p w:rsidR="00C97F1B" w:rsidRDefault="00C97F1B" w:rsidP="00C97F1B">
      <w:pPr>
        <w:pStyle w:val="af5"/>
      </w:pPr>
      <w:r>
        <w:rPr>
          <w:rStyle w:val="af2"/>
        </w:rPr>
        <w:footnoteRef/>
      </w:r>
      <w:r>
        <w:t xml:space="preserve"> Статья 213 Трудового кодекса Российской Федерации.</w:t>
      </w:r>
    </w:p>
  </w:footnote>
  <w:footnote w:id="2">
    <w:p w:rsidR="00C97F1B" w:rsidRDefault="00C97F1B" w:rsidP="00C97F1B">
      <w:pPr>
        <w:pStyle w:val="af5"/>
      </w:pPr>
      <w:r>
        <w:rPr>
          <w:rStyle w:val="af2"/>
        </w:rPr>
        <w:footnoteRef/>
      </w:r>
      <w:r>
        <w:t xml:space="preserve"> Статья 212 Трудового кодекса Российской Федерации.</w:t>
      </w:r>
    </w:p>
  </w:footnote>
  <w:footnote w:id="3">
    <w:p w:rsidR="00C97F1B" w:rsidRDefault="00C97F1B" w:rsidP="00C97F1B">
      <w:pPr>
        <w:pStyle w:val="af5"/>
        <w:jc w:val="both"/>
      </w:pPr>
      <w:r>
        <w:rPr>
          <w:rStyle w:val="af2"/>
        </w:rPr>
        <w:footnoteRef/>
      </w:r>
      <w:r>
        <w:t xml:space="preserve"> Приказ Минздравсоцразвития России от 31 августа </w:t>
      </w:r>
      <w:smartTag w:uri="urn:schemas-microsoft-com:office:smarttags" w:element="metricconverter">
        <w:smartTagPr>
          <w:attr w:name="ProductID" w:val="2007 г"/>
        </w:smartTagPr>
        <w:r>
          <w:t>2007 г</w:t>
        </w:r>
      </w:smartTag>
      <w:r>
        <w:t xml:space="preserve">. № 569 «Об утверждении Порядка проведения аттестации рабочих мест по условиям труда» (зарегистрирован Минюстом России 29 ноября </w:t>
      </w:r>
      <w:smartTag w:uri="urn:schemas-microsoft-com:office:smarttags" w:element="metricconverter">
        <w:smartTagPr>
          <w:attr w:name="ProductID" w:val="2007 г"/>
        </w:smartTagPr>
        <w:r>
          <w:t>2007 г</w:t>
        </w:r>
      </w:smartTag>
      <w:r>
        <w:t xml:space="preserve">. </w:t>
      </w:r>
      <w:r>
        <w:br/>
        <w:t>№ 10577).</w:t>
      </w:r>
    </w:p>
  </w:footnote>
  <w:footnote w:id="4">
    <w:p w:rsidR="00C97F1B" w:rsidRPr="0052426E" w:rsidRDefault="00C97F1B" w:rsidP="00C97F1B">
      <w:pPr>
        <w:pStyle w:val="af5"/>
        <w:jc w:val="both"/>
      </w:pPr>
      <w:r>
        <w:rPr>
          <w:rStyle w:val="af2"/>
        </w:rPr>
        <w:footnoteRef/>
      </w:r>
      <w:r>
        <w:t xml:space="preserve"> </w:t>
      </w:r>
      <w:r w:rsidRPr="0052426E">
        <w:t xml:space="preserve">Приказ Минздравсоцразвития России от 04.02.2010 г. № 55н (ред. от 03.03.2011) </w:t>
      </w:r>
      <w:r>
        <w:t>«</w:t>
      </w:r>
      <w:r w:rsidRPr="0052426E">
        <w:t>О порядке проведения дополнительной диспансеризации работающих граждан</w:t>
      </w:r>
      <w:r>
        <w:t>»</w:t>
      </w:r>
      <w:r w:rsidRPr="0052426E">
        <w:t xml:space="preserve"> (вместе с </w:t>
      </w:r>
      <w:r>
        <w:t>«</w:t>
      </w:r>
      <w:r w:rsidRPr="0052426E">
        <w:t>Порядком и объемом проведения дополнительной диспансеризации работающих граждан</w:t>
      </w:r>
      <w:r>
        <w:t>»</w:t>
      </w:r>
      <w:r w:rsidRPr="0052426E">
        <w:t>) (зарегистрировано Минюст</w:t>
      </w:r>
      <w:r>
        <w:t>ом России</w:t>
      </w:r>
      <w:r w:rsidRPr="0052426E">
        <w:t xml:space="preserve"> 04.03.2010</w:t>
      </w:r>
      <w:r>
        <w:t xml:space="preserve"> №</w:t>
      </w:r>
      <w:r w:rsidRPr="0052426E">
        <w:t xml:space="preserve"> 16550)</w:t>
      </w:r>
      <w:r>
        <w:t>.</w:t>
      </w:r>
    </w:p>
  </w:footnote>
  <w:footnote w:id="5">
    <w:p w:rsidR="00C97F1B" w:rsidRPr="00CD6AE1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color w:val="000000"/>
          <w:sz w:val="20"/>
          <w:szCs w:val="20"/>
        </w:rPr>
      </w:pPr>
      <w:r>
        <w:rPr>
          <w:rStyle w:val="af2"/>
        </w:rPr>
        <w:footnoteRef/>
      </w:r>
      <w:r>
        <w:t xml:space="preserve"> </w:t>
      </w:r>
      <w:r>
        <w:rPr>
          <w:spacing w:val="-2"/>
          <w:sz w:val="20"/>
          <w:szCs w:val="20"/>
        </w:rPr>
        <w:t>В</w:t>
      </w:r>
      <w:r w:rsidRPr="00CD6AE1">
        <w:rPr>
          <w:spacing w:val="-2"/>
          <w:sz w:val="20"/>
          <w:szCs w:val="20"/>
        </w:rPr>
        <w:t xml:space="preserve"> случаях выраженных форм расстройств настроения, невротических, связанных со стрессом, соматоформных, поведенческих расстройств и расстройств личности вопрос о профессиональной пригодности к соответствующим работам решается индивидуально комиссией врачей-специалистов, соответствующих профилю заболевания, с участием врача – профпатолога.</w:t>
      </w:r>
    </w:p>
    <w:p w:rsidR="00C97F1B" w:rsidRPr="00953EE0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spacing w:val="-2"/>
          <w:sz w:val="20"/>
          <w:szCs w:val="20"/>
        </w:rPr>
      </w:pPr>
      <w:r w:rsidRPr="00B10919">
        <w:rPr>
          <w:spacing w:val="-2"/>
          <w:sz w:val="24"/>
          <w:szCs w:val="24"/>
          <w:vertAlign w:val="superscript"/>
        </w:rPr>
        <w:t>6</w:t>
      </w:r>
      <w:r w:rsidRPr="00953EE0">
        <w:rPr>
          <w:spacing w:val="-2"/>
          <w:sz w:val="20"/>
          <w:szCs w:val="20"/>
        </w:rPr>
        <w:t xml:space="preserve"> П</w:t>
      </w:r>
      <w:r w:rsidRPr="00CD6AE1">
        <w:rPr>
          <w:spacing w:val="-2"/>
          <w:sz w:val="20"/>
          <w:szCs w:val="20"/>
        </w:rPr>
        <w:t>осле проведенного лечения вопрос решается индивидуально комиссией врачей-специалистов, профпатологом, онкологом.</w:t>
      </w:r>
    </w:p>
    <w:p w:rsidR="00C97F1B" w:rsidRPr="00953EE0" w:rsidRDefault="00C97F1B" w:rsidP="00C97F1B">
      <w:pPr>
        <w:pStyle w:val="af5"/>
        <w:rPr>
          <w:spacing w:val="-2"/>
        </w:rPr>
      </w:pPr>
    </w:p>
  </w:footnote>
  <w:footnote w:id="6">
    <w:p w:rsidR="00C97F1B" w:rsidRDefault="00C97F1B" w:rsidP="00C97F1B">
      <w:pPr>
        <w:pStyle w:val="af5"/>
      </w:pPr>
    </w:p>
  </w:footnote>
  <w:footnote w:id="7">
    <w:p w:rsidR="00C97F1B" w:rsidRPr="00CD6AE1" w:rsidRDefault="00C97F1B" w:rsidP="00C97F1B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Cs/>
          <w:caps/>
          <w:sz w:val="20"/>
          <w:szCs w:val="20"/>
        </w:rPr>
      </w:pPr>
      <w:r>
        <w:rPr>
          <w:rStyle w:val="af2"/>
        </w:rPr>
        <w:footnoteRef/>
      </w:r>
      <w:r>
        <w:t xml:space="preserve"> </w:t>
      </w:r>
      <w:r>
        <w:rPr>
          <w:sz w:val="20"/>
          <w:szCs w:val="20"/>
        </w:rPr>
        <w:t>Т</w:t>
      </w:r>
      <w:r w:rsidRPr="00CD6AE1">
        <w:rPr>
          <w:spacing w:val="-2"/>
          <w:sz w:val="20"/>
          <w:szCs w:val="20"/>
        </w:rPr>
        <w:t xml:space="preserve">олько для лиц, работающих в контакте </w:t>
      </w:r>
      <w:r>
        <w:rPr>
          <w:spacing w:val="-2"/>
          <w:sz w:val="20"/>
          <w:szCs w:val="20"/>
        </w:rPr>
        <w:t xml:space="preserve">с </w:t>
      </w:r>
      <w:r w:rsidRPr="00CD6AE1">
        <w:rPr>
          <w:spacing w:val="-2"/>
          <w:sz w:val="20"/>
          <w:szCs w:val="20"/>
        </w:rPr>
        <w:t xml:space="preserve">вредными и (или) опасными производственными факторами, указанными в </w:t>
      </w:r>
      <w:r>
        <w:rPr>
          <w:spacing w:val="-2"/>
          <w:sz w:val="20"/>
          <w:szCs w:val="20"/>
        </w:rPr>
        <w:t>Перечне факторов.</w:t>
      </w:r>
    </w:p>
    <w:p w:rsidR="00C97F1B" w:rsidRDefault="00C97F1B" w:rsidP="00C97F1B">
      <w:pPr>
        <w:pStyle w:val="af5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A42" w:rsidRDefault="00F000FF" w:rsidP="00476DF1">
    <w:pPr>
      <w:pStyle w:val="ac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13A42" w:rsidRDefault="000E710F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A42" w:rsidRDefault="00F000FF" w:rsidP="00476DF1">
    <w:pPr>
      <w:pStyle w:val="ac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22E0B">
      <w:rPr>
        <w:rStyle w:val="a8"/>
        <w:noProof/>
      </w:rPr>
      <w:t>17</w:t>
    </w:r>
    <w:r>
      <w:rPr>
        <w:rStyle w:val="a8"/>
      </w:rPr>
      <w:fldChar w:fldCharType="end"/>
    </w:r>
  </w:p>
  <w:p w:rsidR="00013A42" w:rsidRDefault="000E710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41087"/>
    <w:multiLevelType w:val="hybridMultilevel"/>
    <w:tmpl w:val="5832F03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5C2A4B"/>
    <w:multiLevelType w:val="hybridMultilevel"/>
    <w:tmpl w:val="510CB3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7B680B"/>
    <w:multiLevelType w:val="hybridMultilevel"/>
    <w:tmpl w:val="59DA8DEE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820F9B"/>
    <w:multiLevelType w:val="hybridMultilevel"/>
    <w:tmpl w:val="A92A5F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3F71F7"/>
    <w:multiLevelType w:val="hybridMultilevel"/>
    <w:tmpl w:val="5394E96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73E23206">
      <w:start w:val="1"/>
      <w:numFmt w:val="russianLow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04D7A63"/>
    <w:multiLevelType w:val="hybridMultilevel"/>
    <w:tmpl w:val="E010429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612960"/>
    <w:multiLevelType w:val="hybridMultilevel"/>
    <w:tmpl w:val="F550850A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4E706CF"/>
    <w:multiLevelType w:val="hybridMultilevel"/>
    <w:tmpl w:val="C1A4596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DD26CD"/>
    <w:multiLevelType w:val="hybridMultilevel"/>
    <w:tmpl w:val="83B66030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8A777CC"/>
    <w:multiLevelType w:val="hybridMultilevel"/>
    <w:tmpl w:val="446A200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0C43EAB"/>
    <w:multiLevelType w:val="hybridMultilevel"/>
    <w:tmpl w:val="AE047AB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D6535F5"/>
    <w:multiLevelType w:val="hybridMultilevel"/>
    <w:tmpl w:val="73E6C5E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3735AE"/>
    <w:multiLevelType w:val="hybridMultilevel"/>
    <w:tmpl w:val="397219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924A72"/>
    <w:multiLevelType w:val="hybridMultilevel"/>
    <w:tmpl w:val="586220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1C1003"/>
    <w:multiLevelType w:val="hybridMultilevel"/>
    <w:tmpl w:val="F7F881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E729A6"/>
    <w:multiLevelType w:val="hybridMultilevel"/>
    <w:tmpl w:val="EBBA07B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0761049"/>
    <w:multiLevelType w:val="hybridMultilevel"/>
    <w:tmpl w:val="C218892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240224A"/>
    <w:multiLevelType w:val="hybridMultilevel"/>
    <w:tmpl w:val="6CC67FB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453941"/>
    <w:multiLevelType w:val="hybridMultilevel"/>
    <w:tmpl w:val="5AFAAEE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7C3BB2"/>
    <w:multiLevelType w:val="hybridMultilevel"/>
    <w:tmpl w:val="AD38C5D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92B135B"/>
    <w:multiLevelType w:val="hybridMultilevel"/>
    <w:tmpl w:val="8D88336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9EA31E4"/>
    <w:multiLevelType w:val="hybridMultilevel"/>
    <w:tmpl w:val="59C8A27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CD65668"/>
    <w:multiLevelType w:val="hybridMultilevel"/>
    <w:tmpl w:val="A642C3DE"/>
    <w:lvl w:ilvl="0" w:tplc="2304A3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3E23206">
      <w:start w:val="1"/>
      <w:numFmt w:val="russianLow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1BD5178"/>
    <w:multiLevelType w:val="hybridMultilevel"/>
    <w:tmpl w:val="50A0977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8D0141"/>
    <w:multiLevelType w:val="hybridMultilevel"/>
    <w:tmpl w:val="8CBCA6B8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4851387"/>
    <w:multiLevelType w:val="hybridMultilevel"/>
    <w:tmpl w:val="B7E8EC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7045DB5"/>
    <w:multiLevelType w:val="hybridMultilevel"/>
    <w:tmpl w:val="551229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7866003"/>
    <w:multiLevelType w:val="hybridMultilevel"/>
    <w:tmpl w:val="2A06706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1249AF"/>
    <w:multiLevelType w:val="hybridMultilevel"/>
    <w:tmpl w:val="E2127A6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2B49D6"/>
    <w:multiLevelType w:val="hybridMultilevel"/>
    <w:tmpl w:val="D9A060C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18836A5"/>
    <w:multiLevelType w:val="hybridMultilevel"/>
    <w:tmpl w:val="46B29D5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71CF59F4"/>
    <w:multiLevelType w:val="hybridMultilevel"/>
    <w:tmpl w:val="4B603A7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5AB740C"/>
    <w:multiLevelType w:val="hybridMultilevel"/>
    <w:tmpl w:val="A0F4296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691757F"/>
    <w:multiLevelType w:val="hybridMultilevel"/>
    <w:tmpl w:val="CC3A4B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013A2E"/>
    <w:multiLevelType w:val="hybridMultilevel"/>
    <w:tmpl w:val="7324B89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3A189F"/>
    <w:multiLevelType w:val="hybridMultilevel"/>
    <w:tmpl w:val="757EFF0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7C772FF0"/>
    <w:multiLevelType w:val="hybridMultilevel"/>
    <w:tmpl w:val="74147E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6679E2"/>
    <w:multiLevelType w:val="hybridMultilevel"/>
    <w:tmpl w:val="4834572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2"/>
  </w:num>
  <w:num w:numId="3">
    <w:abstractNumId w:val="33"/>
  </w:num>
  <w:num w:numId="4">
    <w:abstractNumId w:val="20"/>
  </w:num>
  <w:num w:numId="5">
    <w:abstractNumId w:val="36"/>
  </w:num>
  <w:num w:numId="6">
    <w:abstractNumId w:val="26"/>
  </w:num>
  <w:num w:numId="7">
    <w:abstractNumId w:val="5"/>
  </w:num>
  <w:num w:numId="8">
    <w:abstractNumId w:val="0"/>
  </w:num>
  <w:num w:numId="9">
    <w:abstractNumId w:val="17"/>
  </w:num>
  <w:num w:numId="10">
    <w:abstractNumId w:val="12"/>
  </w:num>
  <w:num w:numId="11">
    <w:abstractNumId w:val="14"/>
  </w:num>
  <w:num w:numId="12">
    <w:abstractNumId w:val="25"/>
  </w:num>
  <w:num w:numId="13">
    <w:abstractNumId w:val="34"/>
  </w:num>
  <w:num w:numId="14">
    <w:abstractNumId w:val="21"/>
  </w:num>
  <w:num w:numId="15">
    <w:abstractNumId w:val="8"/>
  </w:num>
  <w:num w:numId="16">
    <w:abstractNumId w:val="29"/>
  </w:num>
  <w:num w:numId="17">
    <w:abstractNumId w:val="24"/>
  </w:num>
  <w:num w:numId="18">
    <w:abstractNumId w:val="32"/>
  </w:num>
  <w:num w:numId="19">
    <w:abstractNumId w:val="10"/>
  </w:num>
  <w:num w:numId="20">
    <w:abstractNumId w:val="9"/>
  </w:num>
  <w:num w:numId="21">
    <w:abstractNumId w:val="35"/>
  </w:num>
  <w:num w:numId="22">
    <w:abstractNumId w:val="30"/>
  </w:num>
  <w:num w:numId="23">
    <w:abstractNumId w:val="16"/>
  </w:num>
  <w:num w:numId="24">
    <w:abstractNumId w:val="19"/>
  </w:num>
  <w:num w:numId="25">
    <w:abstractNumId w:val="18"/>
  </w:num>
  <w:num w:numId="26">
    <w:abstractNumId w:val="37"/>
  </w:num>
  <w:num w:numId="27">
    <w:abstractNumId w:val="6"/>
  </w:num>
  <w:num w:numId="28">
    <w:abstractNumId w:val="2"/>
  </w:num>
  <w:num w:numId="29">
    <w:abstractNumId w:val="23"/>
  </w:num>
  <w:num w:numId="30">
    <w:abstractNumId w:val="13"/>
  </w:num>
  <w:num w:numId="31">
    <w:abstractNumId w:val="7"/>
  </w:num>
  <w:num w:numId="32">
    <w:abstractNumId w:val="28"/>
  </w:num>
  <w:num w:numId="33">
    <w:abstractNumId w:val="3"/>
  </w:num>
  <w:num w:numId="34">
    <w:abstractNumId w:val="31"/>
  </w:num>
  <w:num w:numId="35">
    <w:abstractNumId w:val="27"/>
  </w:num>
  <w:num w:numId="36">
    <w:abstractNumId w:val="15"/>
  </w:num>
  <w:num w:numId="37">
    <w:abstractNumId w:val="11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B17"/>
    <w:rsid w:val="00022E0B"/>
    <w:rsid w:val="000E2ED2"/>
    <w:rsid w:val="000E710F"/>
    <w:rsid w:val="004834BC"/>
    <w:rsid w:val="004E126D"/>
    <w:rsid w:val="008866D4"/>
    <w:rsid w:val="00C97F1B"/>
    <w:rsid w:val="00D23B17"/>
    <w:rsid w:val="00F0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0F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F000FF"/>
    <w:pPr>
      <w:keepNext/>
      <w:spacing w:before="360" w:after="960" w:line="360" w:lineRule="auto"/>
      <w:jc w:val="center"/>
      <w:outlineLvl w:val="0"/>
    </w:pPr>
    <w:rPr>
      <w:b/>
      <w:sz w:val="26"/>
      <w:szCs w:val="20"/>
    </w:rPr>
  </w:style>
  <w:style w:type="paragraph" w:styleId="2">
    <w:name w:val="heading 2"/>
    <w:basedOn w:val="a"/>
    <w:next w:val="a"/>
    <w:link w:val="20"/>
    <w:qFormat/>
    <w:rsid w:val="00F000FF"/>
    <w:pPr>
      <w:keepNext/>
      <w:spacing w:before="60" w:after="60"/>
      <w:outlineLvl w:val="1"/>
    </w:pPr>
    <w:rPr>
      <w:b/>
      <w:bCs/>
      <w:sz w:val="24"/>
      <w:szCs w:val="20"/>
    </w:rPr>
  </w:style>
  <w:style w:type="paragraph" w:styleId="6">
    <w:name w:val="heading 6"/>
    <w:basedOn w:val="a"/>
    <w:next w:val="a"/>
    <w:link w:val="60"/>
    <w:qFormat/>
    <w:rsid w:val="00F000FF"/>
    <w:pPr>
      <w:keepNext/>
      <w:autoSpaceDE w:val="0"/>
      <w:autoSpaceDN w:val="0"/>
      <w:spacing w:line="360" w:lineRule="auto"/>
      <w:ind w:firstLine="720"/>
      <w:jc w:val="right"/>
      <w:outlineLvl w:val="5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00FF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000FF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000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semiHidden/>
    <w:rsid w:val="00F000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F000F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F00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rsid w:val="00F000F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000F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8">
    <w:name w:val="page number"/>
    <w:basedOn w:val="a0"/>
    <w:rsid w:val="00F000FF"/>
  </w:style>
  <w:style w:type="paragraph" w:styleId="21">
    <w:name w:val="Body Text Indent 2"/>
    <w:basedOn w:val="a"/>
    <w:link w:val="22"/>
    <w:rsid w:val="00F000FF"/>
    <w:pPr>
      <w:spacing w:line="360" w:lineRule="auto"/>
      <w:ind w:firstLine="709"/>
      <w:jc w:val="both"/>
    </w:pPr>
    <w:rPr>
      <w:sz w:val="26"/>
      <w:szCs w:val="20"/>
    </w:rPr>
  </w:style>
  <w:style w:type="character" w:customStyle="1" w:styleId="22">
    <w:name w:val="Основной текст с отступом 2 Знак"/>
    <w:basedOn w:val="a0"/>
    <w:link w:val="21"/>
    <w:rsid w:val="00F000F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caption"/>
    <w:basedOn w:val="a"/>
    <w:qFormat/>
    <w:rsid w:val="00F000FF"/>
    <w:pPr>
      <w:spacing w:before="240" w:after="720" w:line="360" w:lineRule="auto"/>
      <w:ind w:firstLine="709"/>
      <w:jc w:val="center"/>
    </w:pPr>
    <w:rPr>
      <w:b/>
      <w:sz w:val="26"/>
      <w:szCs w:val="20"/>
    </w:rPr>
  </w:style>
  <w:style w:type="paragraph" w:styleId="aa">
    <w:name w:val="Title"/>
    <w:basedOn w:val="a"/>
    <w:link w:val="ab"/>
    <w:qFormat/>
    <w:rsid w:val="00F000FF"/>
    <w:pPr>
      <w:spacing w:before="480" w:after="720" w:line="360" w:lineRule="auto"/>
      <w:jc w:val="center"/>
    </w:pPr>
    <w:rPr>
      <w:b/>
      <w:sz w:val="26"/>
      <w:szCs w:val="20"/>
    </w:rPr>
  </w:style>
  <w:style w:type="character" w:customStyle="1" w:styleId="ab">
    <w:name w:val="Название Знак"/>
    <w:basedOn w:val="a0"/>
    <w:link w:val="aa"/>
    <w:rsid w:val="00F000FF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c">
    <w:name w:val="header"/>
    <w:basedOn w:val="a"/>
    <w:link w:val="ad"/>
    <w:rsid w:val="00F000FF"/>
    <w:pPr>
      <w:tabs>
        <w:tab w:val="center" w:pos="4153"/>
        <w:tab w:val="right" w:pos="8306"/>
      </w:tabs>
      <w:spacing w:line="360" w:lineRule="auto"/>
      <w:jc w:val="both"/>
    </w:pPr>
    <w:rPr>
      <w:sz w:val="26"/>
      <w:szCs w:val="20"/>
    </w:rPr>
  </w:style>
  <w:style w:type="character" w:customStyle="1" w:styleId="ad">
    <w:name w:val="Верхний колонтитул Знак"/>
    <w:basedOn w:val="a0"/>
    <w:link w:val="ac"/>
    <w:rsid w:val="00F000F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Основной текст1"/>
    <w:basedOn w:val="a"/>
    <w:rsid w:val="00F000FF"/>
    <w:pPr>
      <w:jc w:val="both"/>
    </w:pPr>
    <w:rPr>
      <w:sz w:val="24"/>
      <w:szCs w:val="20"/>
    </w:rPr>
  </w:style>
  <w:style w:type="paragraph" w:customStyle="1" w:styleId="12">
    <w:name w:val="Обычный отступ1"/>
    <w:basedOn w:val="a"/>
    <w:rsid w:val="00F000FF"/>
    <w:pPr>
      <w:ind w:left="720"/>
    </w:pPr>
    <w:rPr>
      <w:szCs w:val="20"/>
    </w:rPr>
  </w:style>
  <w:style w:type="paragraph" w:customStyle="1" w:styleId="110">
    <w:name w:val="Заголовок 11"/>
    <w:basedOn w:val="a"/>
    <w:next w:val="a"/>
    <w:rsid w:val="00F000FF"/>
    <w:pPr>
      <w:keepNext/>
      <w:jc w:val="both"/>
    </w:pPr>
    <w:rPr>
      <w:sz w:val="24"/>
      <w:szCs w:val="20"/>
    </w:rPr>
  </w:style>
  <w:style w:type="paragraph" w:styleId="ae">
    <w:name w:val="Document Map"/>
    <w:basedOn w:val="a"/>
    <w:link w:val="af"/>
    <w:semiHidden/>
    <w:rsid w:val="00F000FF"/>
    <w:pPr>
      <w:shd w:val="clear" w:color="auto" w:fill="000080"/>
      <w:spacing w:line="360" w:lineRule="auto"/>
      <w:jc w:val="both"/>
    </w:pPr>
    <w:rPr>
      <w:rFonts w:ascii="Tahoma" w:hAnsi="Tahoma"/>
      <w:sz w:val="26"/>
      <w:szCs w:val="20"/>
    </w:rPr>
  </w:style>
  <w:style w:type="character" w:customStyle="1" w:styleId="af">
    <w:name w:val="Схема документа Знак"/>
    <w:basedOn w:val="a0"/>
    <w:link w:val="ae"/>
    <w:semiHidden/>
    <w:rsid w:val="00F000FF"/>
    <w:rPr>
      <w:rFonts w:ascii="Tahoma" w:eastAsia="Times New Roman" w:hAnsi="Tahoma" w:cs="Times New Roman"/>
      <w:sz w:val="26"/>
      <w:szCs w:val="20"/>
      <w:shd w:val="clear" w:color="auto" w:fill="000080"/>
      <w:lang w:eastAsia="ru-RU"/>
    </w:rPr>
  </w:style>
  <w:style w:type="paragraph" w:styleId="af0">
    <w:name w:val="Body Text"/>
    <w:basedOn w:val="a"/>
    <w:link w:val="af1"/>
    <w:rsid w:val="00F000FF"/>
    <w:pPr>
      <w:jc w:val="both"/>
    </w:pPr>
    <w:rPr>
      <w:color w:val="0000FF"/>
      <w:sz w:val="26"/>
      <w:szCs w:val="20"/>
    </w:rPr>
  </w:style>
  <w:style w:type="character" w:customStyle="1" w:styleId="af1">
    <w:name w:val="Основной текст Знак"/>
    <w:basedOn w:val="a0"/>
    <w:link w:val="af0"/>
    <w:rsid w:val="00F000FF"/>
    <w:rPr>
      <w:rFonts w:ascii="Times New Roman" w:eastAsia="Times New Roman" w:hAnsi="Times New Roman" w:cs="Times New Roman"/>
      <w:color w:val="0000FF"/>
      <w:sz w:val="26"/>
      <w:szCs w:val="20"/>
      <w:lang w:eastAsia="ru-RU"/>
    </w:rPr>
  </w:style>
  <w:style w:type="paragraph" w:styleId="23">
    <w:name w:val="Body Text 2"/>
    <w:basedOn w:val="a"/>
    <w:link w:val="24"/>
    <w:rsid w:val="00F000FF"/>
    <w:rPr>
      <w:sz w:val="26"/>
      <w:szCs w:val="20"/>
    </w:rPr>
  </w:style>
  <w:style w:type="character" w:customStyle="1" w:styleId="24">
    <w:name w:val="Основной текст 2 Знак"/>
    <w:basedOn w:val="a0"/>
    <w:link w:val="23"/>
    <w:rsid w:val="00F000F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">
    <w:name w:val="Body Text 3"/>
    <w:basedOn w:val="a"/>
    <w:link w:val="30"/>
    <w:rsid w:val="00F000FF"/>
    <w:pPr>
      <w:spacing w:before="60" w:after="60"/>
    </w:pPr>
    <w:rPr>
      <w:sz w:val="24"/>
      <w:szCs w:val="20"/>
    </w:rPr>
  </w:style>
  <w:style w:type="character" w:customStyle="1" w:styleId="30">
    <w:name w:val="Основной текст 3 Знак"/>
    <w:basedOn w:val="a0"/>
    <w:link w:val="3"/>
    <w:rsid w:val="00F000F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footnote reference"/>
    <w:rsid w:val="00F000FF"/>
    <w:rPr>
      <w:vertAlign w:val="superscript"/>
    </w:rPr>
  </w:style>
  <w:style w:type="paragraph" w:styleId="af3">
    <w:name w:val="Body Text Indent"/>
    <w:basedOn w:val="a"/>
    <w:link w:val="af4"/>
    <w:rsid w:val="00F000FF"/>
    <w:pPr>
      <w:shd w:val="clear" w:color="auto" w:fill="FFFFFF"/>
      <w:spacing w:line="274" w:lineRule="exact"/>
      <w:ind w:firstLine="5"/>
    </w:pPr>
    <w:rPr>
      <w:color w:val="000000"/>
      <w:spacing w:val="-2"/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rsid w:val="00F000FF"/>
    <w:rPr>
      <w:rFonts w:ascii="Times New Roman" w:eastAsia="Times New Roman" w:hAnsi="Times New Roman" w:cs="Times New Roman"/>
      <w:color w:val="000000"/>
      <w:spacing w:val="-2"/>
      <w:sz w:val="24"/>
      <w:szCs w:val="24"/>
      <w:shd w:val="clear" w:color="auto" w:fill="FFFFFF"/>
      <w:lang w:eastAsia="ru-RU"/>
    </w:rPr>
  </w:style>
  <w:style w:type="paragraph" w:styleId="af5">
    <w:name w:val="footnote text"/>
    <w:basedOn w:val="a"/>
    <w:link w:val="af6"/>
    <w:rsid w:val="00F000FF"/>
    <w:rPr>
      <w:rFonts w:ascii="Arial" w:hAnsi="Arial" w:cs="Arial"/>
      <w:sz w:val="20"/>
      <w:szCs w:val="20"/>
    </w:rPr>
  </w:style>
  <w:style w:type="character" w:customStyle="1" w:styleId="af6">
    <w:name w:val="Текст сноски Знак"/>
    <w:basedOn w:val="a0"/>
    <w:link w:val="af5"/>
    <w:rsid w:val="00F000F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000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Style8">
    <w:name w:val="Style8"/>
    <w:basedOn w:val="a"/>
    <w:rsid w:val="00F000FF"/>
    <w:pPr>
      <w:widowControl w:val="0"/>
      <w:autoSpaceDE w:val="0"/>
      <w:autoSpaceDN w:val="0"/>
      <w:adjustRightInd w:val="0"/>
      <w:spacing w:line="274" w:lineRule="exact"/>
      <w:ind w:hanging="374"/>
    </w:pPr>
    <w:rPr>
      <w:sz w:val="24"/>
      <w:szCs w:val="24"/>
    </w:rPr>
  </w:style>
  <w:style w:type="paragraph" w:customStyle="1" w:styleId="headertext">
    <w:name w:val="headertext"/>
    <w:basedOn w:val="a"/>
    <w:rsid w:val="00F000FF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Hyperlink"/>
    <w:uiPriority w:val="99"/>
    <w:semiHidden/>
    <w:unhideWhenUsed/>
    <w:rsid w:val="00F000FF"/>
    <w:rPr>
      <w:color w:val="0000FF"/>
      <w:u w:val="single"/>
    </w:rPr>
  </w:style>
  <w:style w:type="paragraph" w:customStyle="1" w:styleId="formattext">
    <w:name w:val="formattext"/>
    <w:basedOn w:val="a"/>
    <w:rsid w:val="00F000FF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0F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F000FF"/>
    <w:pPr>
      <w:keepNext/>
      <w:spacing w:before="360" w:after="960" w:line="360" w:lineRule="auto"/>
      <w:jc w:val="center"/>
      <w:outlineLvl w:val="0"/>
    </w:pPr>
    <w:rPr>
      <w:b/>
      <w:sz w:val="26"/>
      <w:szCs w:val="20"/>
    </w:rPr>
  </w:style>
  <w:style w:type="paragraph" w:styleId="2">
    <w:name w:val="heading 2"/>
    <w:basedOn w:val="a"/>
    <w:next w:val="a"/>
    <w:link w:val="20"/>
    <w:qFormat/>
    <w:rsid w:val="00F000FF"/>
    <w:pPr>
      <w:keepNext/>
      <w:spacing w:before="60" w:after="60"/>
      <w:outlineLvl w:val="1"/>
    </w:pPr>
    <w:rPr>
      <w:b/>
      <w:bCs/>
      <w:sz w:val="24"/>
      <w:szCs w:val="20"/>
    </w:rPr>
  </w:style>
  <w:style w:type="paragraph" w:styleId="6">
    <w:name w:val="heading 6"/>
    <w:basedOn w:val="a"/>
    <w:next w:val="a"/>
    <w:link w:val="60"/>
    <w:qFormat/>
    <w:rsid w:val="00F000FF"/>
    <w:pPr>
      <w:keepNext/>
      <w:autoSpaceDE w:val="0"/>
      <w:autoSpaceDN w:val="0"/>
      <w:spacing w:line="360" w:lineRule="auto"/>
      <w:ind w:firstLine="720"/>
      <w:jc w:val="right"/>
      <w:outlineLvl w:val="5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00FF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000FF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000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semiHidden/>
    <w:rsid w:val="00F000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F000F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F00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rsid w:val="00F000F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000F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8">
    <w:name w:val="page number"/>
    <w:basedOn w:val="a0"/>
    <w:rsid w:val="00F000FF"/>
  </w:style>
  <w:style w:type="paragraph" w:styleId="21">
    <w:name w:val="Body Text Indent 2"/>
    <w:basedOn w:val="a"/>
    <w:link w:val="22"/>
    <w:rsid w:val="00F000FF"/>
    <w:pPr>
      <w:spacing w:line="360" w:lineRule="auto"/>
      <w:ind w:firstLine="709"/>
      <w:jc w:val="both"/>
    </w:pPr>
    <w:rPr>
      <w:sz w:val="26"/>
      <w:szCs w:val="20"/>
    </w:rPr>
  </w:style>
  <w:style w:type="character" w:customStyle="1" w:styleId="22">
    <w:name w:val="Основной текст с отступом 2 Знак"/>
    <w:basedOn w:val="a0"/>
    <w:link w:val="21"/>
    <w:rsid w:val="00F000F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caption"/>
    <w:basedOn w:val="a"/>
    <w:qFormat/>
    <w:rsid w:val="00F000FF"/>
    <w:pPr>
      <w:spacing w:before="240" w:after="720" w:line="360" w:lineRule="auto"/>
      <w:ind w:firstLine="709"/>
      <w:jc w:val="center"/>
    </w:pPr>
    <w:rPr>
      <w:b/>
      <w:sz w:val="26"/>
      <w:szCs w:val="20"/>
    </w:rPr>
  </w:style>
  <w:style w:type="paragraph" w:styleId="aa">
    <w:name w:val="Title"/>
    <w:basedOn w:val="a"/>
    <w:link w:val="ab"/>
    <w:qFormat/>
    <w:rsid w:val="00F000FF"/>
    <w:pPr>
      <w:spacing w:before="480" w:after="720" w:line="360" w:lineRule="auto"/>
      <w:jc w:val="center"/>
    </w:pPr>
    <w:rPr>
      <w:b/>
      <w:sz w:val="26"/>
      <w:szCs w:val="20"/>
    </w:rPr>
  </w:style>
  <w:style w:type="character" w:customStyle="1" w:styleId="ab">
    <w:name w:val="Название Знак"/>
    <w:basedOn w:val="a0"/>
    <w:link w:val="aa"/>
    <w:rsid w:val="00F000FF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c">
    <w:name w:val="header"/>
    <w:basedOn w:val="a"/>
    <w:link w:val="ad"/>
    <w:rsid w:val="00F000FF"/>
    <w:pPr>
      <w:tabs>
        <w:tab w:val="center" w:pos="4153"/>
        <w:tab w:val="right" w:pos="8306"/>
      </w:tabs>
      <w:spacing w:line="360" w:lineRule="auto"/>
      <w:jc w:val="both"/>
    </w:pPr>
    <w:rPr>
      <w:sz w:val="26"/>
      <w:szCs w:val="20"/>
    </w:rPr>
  </w:style>
  <w:style w:type="character" w:customStyle="1" w:styleId="ad">
    <w:name w:val="Верхний колонтитул Знак"/>
    <w:basedOn w:val="a0"/>
    <w:link w:val="ac"/>
    <w:rsid w:val="00F000F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Основной текст1"/>
    <w:basedOn w:val="a"/>
    <w:rsid w:val="00F000FF"/>
    <w:pPr>
      <w:jc w:val="both"/>
    </w:pPr>
    <w:rPr>
      <w:sz w:val="24"/>
      <w:szCs w:val="20"/>
    </w:rPr>
  </w:style>
  <w:style w:type="paragraph" w:customStyle="1" w:styleId="12">
    <w:name w:val="Обычный отступ1"/>
    <w:basedOn w:val="a"/>
    <w:rsid w:val="00F000FF"/>
    <w:pPr>
      <w:ind w:left="720"/>
    </w:pPr>
    <w:rPr>
      <w:szCs w:val="20"/>
    </w:rPr>
  </w:style>
  <w:style w:type="paragraph" w:customStyle="1" w:styleId="110">
    <w:name w:val="Заголовок 11"/>
    <w:basedOn w:val="a"/>
    <w:next w:val="a"/>
    <w:rsid w:val="00F000FF"/>
    <w:pPr>
      <w:keepNext/>
      <w:jc w:val="both"/>
    </w:pPr>
    <w:rPr>
      <w:sz w:val="24"/>
      <w:szCs w:val="20"/>
    </w:rPr>
  </w:style>
  <w:style w:type="paragraph" w:styleId="ae">
    <w:name w:val="Document Map"/>
    <w:basedOn w:val="a"/>
    <w:link w:val="af"/>
    <w:semiHidden/>
    <w:rsid w:val="00F000FF"/>
    <w:pPr>
      <w:shd w:val="clear" w:color="auto" w:fill="000080"/>
      <w:spacing w:line="360" w:lineRule="auto"/>
      <w:jc w:val="both"/>
    </w:pPr>
    <w:rPr>
      <w:rFonts w:ascii="Tahoma" w:hAnsi="Tahoma"/>
      <w:sz w:val="26"/>
      <w:szCs w:val="20"/>
    </w:rPr>
  </w:style>
  <w:style w:type="character" w:customStyle="1" w:styleId="af">
    <w:name w:val="Схема документа Знак"/>
    <w:basedOn w:val="a0"/>
    <w:link w:val="ae"/>
    <w:semiHidden/>
    <w:rsid w:val="00F000FF"/>
    <w:rPr>
      <w:rFonts w:ascii="Tahoma" w:eastAsia="Times New Roman" w:hAnsi="Tahoma" w:cs="Times New Roman"/>
      <w:sz w:val="26"/>
      <w:szCs w:val="20"/>
      <w:shd w:val="clear" w:color="auto" w:fill="000080"/>
      <w:lang w:eastAsia="ru-RU"/>
    </w:rPr>
  </w:style>
  <w:style w:type="paragraph" w:styleId="af0">
    <w:name w:val="Body Text"/>
    <w:basedOn w:val="a"/>
    <w:link w:val="af1"/>
    <w:rsid w:val="00F000FF"/>
    <w:pPr>
      <w:jc w:val="both"/>
    </w:pPr>
    <w:rPr>
      <w:color w:val="0000FF"/>
      <w:sz w:val="26"/>
      <w:szCs w:val="20"/>
    </w:rPr>
  </w:style>
  <w:style w:type="character" w:customStyle="1" w:styleId="af1">
    <w:name w:val="Основной текст Знак"/>
    <w:basedOn w:val="a0"/>
    <w:link w:val="af0"/>
    <w:rsid w:val="00F000FF"/>
    <w:rPr>
      <w:rFonts w:ascii="Times New Roman" w:eastAsia="Times New Roman" w:hAnsi="Times New Roman" w:cs="Times New Roman"/>
      <w:color w:val="0000FF"/>
      <w:sz w:val="26"/>
      <w:szCs w:val="20"/>
      <w:lang w:eastAsia="ru-RU"/>
    </w:rPr>
  </w:style>
  <w:style w:type="paragraph" w:styleId="23">
    <w:name w:val="Body Text 2"/>
    <w:basedOn w:val="a"/>
    <w:link w:val="24"/>
    <w:rsid w:val="00F000FF"/>
    <w:rPr>
      <w:sz w:val="26"/>
      <w:szCs w:val="20"/>
    </w:rPr>
  </w:style>
  <w:style w:type="character" w:customStyle="1" w:styleId="24">
    <w:name w:val="Основной текст 2 Знак"/>
    <w:basedOn w:val="a0"/>
    <w:link w:val="23"/>
    <w:rsid w:val="00F000F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">
    <w:name w:val="Body Text 3"/>
    <w:basedOn w:val="a"/>
    <w:link w:val="30"/>
    <w:rsid w:val="00F000FF"/>
    <w:pPr>
      <w:spacing w:before="60" w:after="60"/>
    </w:pPr>
    <w:rPr>
      <w:sz w:val="24"/>
      <w:szCs w:val="20"/>
    </w:rPr>
  </w:style>
  <w:style w:type="character" w:customStyle="1" w:styleId="30">
    <w:name w:val="Основной текст 3 Знак"/>
    <w:basedOn w:val="a0"/>
    <w:link w:val="3"/>
    <w:rsid w:val="00F000F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footnote reference"/>
    <w:rsid w:val="00F000FF"/>
    <w:rPr>
      <w:vertAlign w:val="superscript"/>
    </w:rPr>
  </w:style>
  <w:style w:type="paragraph" w:styleId="af3">
    <w:name w:val="Body Text Indent"/>
    <w:basedOn w:val="a"/>
    <w:link w:val="af4"/>
    <w:rsid w:val="00F000FF"/>
    <w:pPr>
      <w:shd w:val="clear" w:color="auto" w:fill="FFFFFF"/>
      <w:spacing w:line="274" w:lineRule="exact"/>
      <w:ind w:firstLine="5"/>
    </w:pPr>
    <w:rPr>
      <w:color w:val="000000"/>
      <w:spacing w:val="-2"/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rsid w:val="00F000FF"/>
    <w:rPr>
      <w:rFonts w:ascii="Times New Roman" w:eastAsia="Times New Roman" w:hAnsi="Times New Roman" w:cs="Times New Roman"/>
      <w:color w:val="000000"/>
      <w:spacing w:val="-2"/>
      <w:sz w:val="24"/>
      <w:szCs w:val="24"/>
      <w:shd w:val="clear" w:color="auto" w:fill="FFFFFF"/>
      <w:lang w:eastAsia="ru-RU"/>
    </w:rPr>
  </w:style>
  <w:style w:type="paragraph" w:styleId="af5">
    <w:name w:val="footnote text"/>
    <w:basedOn w:val="a"/>
    <w:link w:val="af6"/>
    <w:rsid w:val="00F000FF"/>
    <w:rPr>
      <w:rFonts w:ascii="Arial" w:hAnsi="Arial" w:cs="Arial"/>
      <w:sz w:val="20"/>
      <w:szCs w:val="20"/>
    </w:rPr>
  </w:style>
  <w:style w:type="character" w:customStyle="1" w:styleId="af6">
    <w:name w:val="Текст сноски Знак"/>
    <w:basedOn w:val="a0"/>
    <w:link w:val="af5"/>
    <w:rsid w:val="00F000F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000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Style8">
    <w:name w:val="Style8"/>
    <w:basedOn w:val="a"/>
    <w:rsid w:val="00F000FF"/>
    <w:pPr>
      <w:widowControl w:val="0"/>
      <w:autoSpaceDE w:val="0"/>
      <w:autoSpaceDN w:val="0"/>
      <w:adjustRightInd w:val="0"/>
      <w:spacing w:line="274" w:lineRule="exact"/>
      <w:ind w:hanging="374"/>
    </w:pPr>
    <w:rPr>
      <w:sz w:val="24"/>
      <w:szCs w:val="24"/>
    </w:rPr>
  </w:style>
  <w:style w:type="paragraph" w:customStyle="1" w:styleId="headertext">
    <w:name w:val="headertext"/>
    <w:basedOn w:val="a"/>
    <w:rsid w:val="00F000FF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Hyperlink"/>
    <w:uiPriority w:val="99"/>
    <w:semiHidden/>
    <w:unhideWhenUsed/>
    <w:rsid w:val="00F000FF"/>
    <w:rPr>
      <w:color w:val="0000FF"/>
      <w:u w:val="single"/>
    </w:rPr>
  </w:style>
  <w:style w:type="paragraph" w:customStyle="1" w:styleId="formattext">
    <w:name w:val="formattext"/>
    <w:basedOn w:val="a"/>
    <w:rsid w:val="00F000F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75195" TargetMode="External"/><Relationship Id="rId13" Type="http://schemas.openxmlformats.org/officeDocument/2006/relationships/hyperlink" Target="http://docs.cntd.ru/document/902275195" TargetMode="External"/><Relationship Id="rId18" Type="http://schemas.openxmlformats.org/officeDocument/2006/relationships/hyperlink" Target="http://docs.cntd.ru/document/902275195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2275195" TargetMode="External"/><Relationship Id="rId17" Type="http://schemas.openxmlformats.org/officeDocument/2006/relationships/hyperlink" Target="http://docs.cntd.ru/document/902275195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2275195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35390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2024004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docs.cntd.ru/document/902353904" TargetMode="External"/><Relationship Id="rId19" Type="http://schemas.openxmlformats.org/officeDocument/2006/relationships/hyperlink" Target="http://docs.cntd.ru/document/90227519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275195" TargetMode="External"/><Relationship Id="rId14" Type="http://schemas.openxmlformats.org/officeDocument/2006/relationships/hyperlink" Target="http://docs.cntd.ru/document/499022273" TargetMode="External"/><Relationship Id="rId22" Type="http://schemas.openxmlformats.org/officeDocument/2006/relationships/hyperlink" Target="consultantplus://offline/main?base=LAW;n=87337;fld=134;dst=100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53</Pages>
  <Words>13775</Words>
  <Characters>78519</Characters>
  <Application>Microsoft Office Word</Application>
  <DocSecurity>0</DocSecurity>
  <Lines>654</Lines>
  <Paragraphs>184</Paragraphs>
  <ScaleCrop>false</ScaleCrop>
  <Company>SPecialiST RePack</Company>
  <LinksUpToDate>false</LinksUpToDate>
  <CharactersWithSpaces>92110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2016-04-20T10:51:00Z</dcterms:created>
  <dcterms:modified xsi:type="dcterms:W3CDTF">2016-04-20T11:31:00Z</dcterms:modified>
</cp:coreProperties>
</file>