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</w:t>
      </w: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 познакомить родителей с гимнастикой для глаз. Разучить комплекс упражнений для сохранения зрения у детей.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План проведения:</w:t>
      </w:r>
    </w:p>
    <w:p w:rsidR="008A3F44" w:rsidRPr="008A3F44" w:rsidRDefault="008A3F44" w:rsidP="008A3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Вводная часть. Актуальность выбранной темы.</w:t>
      </w:r>
    </w:p>
    <w:p w:rsidR="008A3F44" w:rsidRPr="008A3F44" w:rsidRDefault="008A3F44" w:rsidP="008A3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Способы предотвращения ухудшения зрения у детей.</w:t>
      </w:r>
    </w:p>
    <w:p w:rsidR="008A3F44" w:rsidRPr="008A3F44" w:rsidRDefault="008A3F44" w:rsidP="008A3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Показ комплекса гимнастики для глаз.</w:t>
      </w:r>
    </w:p>
    <w:p w:rsidR="008A3F44" w:rsidRPr="008A3F44" w:rsidRDefault="008A3F44" w:rsidP="008A3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Презентация комплекса гимнастики для глаз на компьютере.</w:t>
      </w:r>
    </w:p>
    <w:p w:rsidR="008A3F44" w:rsidRPr="008A3F44" w:rsidRDefault="008A3F44" w:rsidP="008A3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Памятки для родителей по профилактике нарушения зрения.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Очень часто мы корим себя за то, что не сделали что-то вовремя... Особенно обидно, когда речь идет о здоровье наших детей.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Первые годы жизни ребенка – это пора интенсивного развития зрения. Именно в этот период формируется зрение, а 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значит</w:t>
      </w:r>
      <w:proofErr w:type="gram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достигается наилучший эффект при коррекции вовремя выявленных проблем.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Более 95% информации об окружающем мире человек получает через глаза. Можно только представить, сколько теряет в жизни человек, который имеет плохое зрение. А если это ребенок?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Каждый из родителей должен четко знать: все основные проблемы со зрением у детей формируются до 7 лет. После 7 лет зрительная система ребенка начинает испытывать повышенные нагрузки, связанные с учебой в школе. Именно в этот период начинают развиваться заболевания, не замеченные и не предотвращенные ранее: близорукость и другие болезни глаз. Но бороться с ними уже сложнее, так как потеряно драгоценное время, поэтому для получения хорошего результата будет 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затрачено</w:t>
      </w:r>
      <w:proofErr w:type="gram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намного больше усилий.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К сожалению, в детских садах обследование зрения проходит номинально (поэтому я затронула именно эту тему), а самостоятельно определить, есть ли у ребенка проблемы, практически невозможно. Ведь, если ребенок не испытывает резкой боли, ему зачастую просто не понять, что он плохо видит.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Кстати: после 12 лет проблемы со зрением, как правило, не поддаются терапии. Устранить близорукость и астигматизм подростку </w:t>
      </w: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будет возможно только после 18 лет, когда молодой человек сможет пройти лазерную коррекцию зрения. Но зачем подвергаться лазерной коррекции и другим операциям, если проблемы можно избежать, НАЧАВ профилактику в детстве.</w:t>
      </w: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Как же можно помочь формирующемуся детскому организму противостоять негативным влияниям внешней среды и предотвратить ухудшение зрения у ребенка?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1. Организация занятий и их продолжительности. Основными занятиями дошкольника являются рисование, лепка, конструирование, позже – чтение и письмо, деятельность, требующая постоянного активного участия зрения. Общая продолжительность таких занятий дома в течение дня не должна превышать 40 минут в возрасте от 3-х до 5-ти лет и 1-го часа в 6-7 лет. Однотипные занятия, связанные с напряжением зрения, должны прерываться каждые 10-15 минут для отдыха. Обязательно следите за осанкой ребенка. Ведь если ребенок сидит с "кривой" спиной, у него нарушается кровоснабжение головного мозга, которое, в свою очередь, провоцирует проблемы со зрением. Профилактику неправильных зрительных привычек у детей, следует начинать уже с 2-3-х лет. Нужно избегать наклона головы близко к предмету работы, лучшее расстояние для зрительной деятельности 30-35см, не надо забывать о правильном положении тела - не сутулиться, стараться сидеть достаточно расслабленным. Учите детей периодически моргать, не смотреть пристально, просите чаще менять взгляд с ближнего предмета 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на</w:t>
      </w:r>
      <w:proofErr w:type="gram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дальний и обратно. Превратите эти упражнения для ребенка из игры в привычку.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Уместно в данном случае также отметить негативное влияние чрезмерного увлечения родителей ранним приобщением к грамоте детей дошкольного возраста, когда еще несформировавшийся глаз вынужден подвергаться значительным нагрузкам, что приводит 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к</w:t>
      </w:r>
      <w:proofErr w:type="gramEnd"/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перенапряжению, и, в конечном итоге, может стать причиной расстройств и заболеваний глаз.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Игровая деятельность также воздействует на зрение. Время игр, способствующих пристальному смотрению (шахматы, мозаики, головоломки и т.д.) целесообразно уменьшить. Для развития зрения полезны любые игрушки, которые прыгают, вертятся, катятся и двигаются. Полезны игры с использованием мяча.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Время нахождения ребенка за просмотром телепередач, как и длительность занятий с компьютером должны быть разумно </w:t>
      </w: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ограничены. Непрерывное пребывание перед экраном телевизора или монитора не должна превышать 30 минут. Оптимальное расстояние составляет 2,0-5,5м от экрана телевизора, и 40см от монитора. В комнате при этом должно быть обычное естественное или искусственное освещение, ориентированное таким образом, чтобы свет не попадал в глаза.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2. Организация режима дня и двигательная активность. Важным условием нормального роста и развития не только органа зрения, но и всего детского организма является соблюдение основных режимных моментов, чередующих различные виды деятельности, и обеспечивающих, в том числе, дневной отдых и полноценный ночной сон. Желательно, чтобы дети занимались как в первую, так и во вторую половину дня. Занятия за столом обязательно должны чередоваться с активными играми и прогулками на свежем воздухе. Любая двигательная активность помогает глазам лучше работать. В свободное время стимулируйте ребенка больше бегать, прыгать, играть в подвижные игры. В перерывах между занятиями следует предоставлять детям возможность походить, сделать несколько физкультурных упражнений, посмотреть в окно вдаль.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3. Гимнастика для глаз ребенка. Упражнения </w:t>
      </w:r>
      <w:proofErr w:type="spell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общеразвивающего</w:t>
      </w:r>
      <w:proofErr w:type="spell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характера необходимо сочетать с гимнастикой для глаз, имеющей многоцелевое значение. Об этих упражнениях я расскажу чуть позже.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4. Организация условий быта. Традиционно подобные рекомендации затрагивают гигиену освещения во время зрительной работы. В этом плане необходимо отметить, что свет должен падать на книгу, бумагу, тетрадь равномерно, желательно с левой стороны, чтобы тень правой руки не затеняла рабочую область,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суток. Относительно предметов интерьера искусственное освещение необходимо ориентировать таким образом, чтобы отраженный свет от стеклянных и зеркальных поверхностей, а также яркие блики, не попадали в поле зрения ребенка во время работы.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5. Профилактические медицинские осмотры. 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Лучший способ избежать глазных болезней у детей - это регулярное проведение медицинских осмотров (в возрасте 3-х лет - 1 раз в</w:t>
      </w:r>
      <w:proofErr w:type="gramEnd"/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полугодие, а от 4-7 лет - 1 раз в год). Помните, что чем раньше выявлен тот или иной вид зрительных нарушений, тем больше шанс своевременно их скорректировать.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Поводом для обращения к врачу может стать любой из ниже перечисленных симптомов: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у ребенка один глаз блуждает и смотрит в другом направлении, нежели второй глаз (нужно наблюдать внимательно, так как данный симптом может быть слабовыраженным или появляться периодически). Надо насторожиться даже, если это проявляется только в моменты переутомления или </w:t>
      </w:r>
      <w:proofErr w:type="spell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стресса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;ч</w:t>
      </w:r>
      <w:proofErr w:type="gram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тобы</w:t>
      </w:r>
      <w:proofErr w:type="spell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рассмотреть какой-либо предмет, ребенок, себе в помощь, крутит головой; голова склоняется в одну сторону, или одно плечо заметно выше </w:t>
      </w:r>
      <w:proofErr w:type="spell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другого;косоглазие</w:t>
      </w:r>
      <w:proofErr w:type="spell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или прикрытие одного глаза, избыточное моргание, прищуривание при рассмотрении предметов;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нарушение зрительно-моторной координации;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проблемы, связанные с перемещением в пространстве – ребенок ударяется о стоящие предметы, роняет вещи на пол, долго ищет оброненную вещь;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ребенок держит книгу или другой предмет слишком близко к глазам;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ребенок закрывает один глаз или прикрывает его рукой;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ребенок часто теряется в пространстве и быстро устает;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ребенок трет глаза в процессе чтения или после непродолжительного чтения; постоянно ведет пальцем по строчке при чтении; способен читать только в течение очень непродолжительного времени;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ребенок жалуется на головные боли, переутомление глаз, боли в глазах;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тошнота и головокружение при зрительной нагрузке; укачивание; двоение в глазах.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6. Профилактика травматизма. Причиной снижения зрения может стать </w:t>
      </w:r>
      <w:proofErr w:type="spell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травматизация</w:t>
      </w:r>
      <w:proofErr w:type="spell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органа зрения. Основные правила по снижению риска травм очень просты: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не храните лекарства и бытовую химию в зоне доступа детей;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не подвергайте глаза детей действию прямых солнечных лучей: в помещении не помещайте спальное место ребенка напротив </w:t>
      </w: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слепящего света, на прогулках используйте коляску с тентом или надевайте ребенку панамку с козырьком;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коротко подстригайте ребенку ногти во избежание травм, которые он сам может себе нанести по неосторожности;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не оставляйте без присмотра детей, занимающихся с предметами, которые могут травмировать глаза (ножницы, стеки, карандаши и др.), учите правильной работе с ними;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учите правильному обращению со столовыми предметами (вилками, ножами).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7. Профилактика инфекционных заболеваний глаз. Инфекционными (“заразными”) заболеваниями являются заболевания поверхностных оболочек глаза (конъюнктивы и роговицы), которые вызываются бактериями или вирусами. Передаются они через предметы быта (полотенца, подушки и др.) и руки, загрязненные слезной жидкостью или гнойными выделениями глаз больного. Проявления заболеваний данной группы сходны: после контакта с больным или на фоне острого респираторного заболевания появляются покраснение глаз, светобоязнь, слезотечение и/или обильные выделения из глаз.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Основными мерами профилактики распространения указанных заболеваний являются: соблюдение правил личной гигиены, использование индивидуальных полотенец, индивидуального постельного белья, изоляция больного и предметов его обихода. В целях личной гигиены всегда используйте чистые салфетки и чистые носовые платки. Конъюнктивит – это признак слабости местного иммунитета. Часто он 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бывает</w:t>
      </w:r>
      <w:proofErr w:type="gram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сопряжен с заболеваниями </w:t>
      </w:r>
      <w:proofErr w:type="spell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ЛОР-органов</w:t>
      </w:r>
      <w:proofErr w:type="spell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: гайморитом, хроническим ринитом. У 10 – 15 процентов новорожденных конъюнктива, то есть слизистая оболочка глазного яблока или века, воспаляется и при непроходимости слезных путей. Конъюнктивит совсем не безобиден, поскольку воспалительный процесс может перейти на роговицу и внутренние структуры глаза, а это порой приводит к снижению зрения. Поэтому обязательно нужно показать ребенка врачу.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Сейчас у многих дома есть компьютеры. Компьютер также способен стать эффективным и полезным средством развития ребёнка и профилактики зрения в том числе, </w:t>
      </w:r>
      <w:proofErr w:type="gramStart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если</w:t>
      </w:r>
      <w:proofErr w:type="gramEnd"/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конечно же соблюдаются все рекомендации при работе с компьютером о которых я уже сказала.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И я хочу представить гимнастику для глаз именно на компьютере, которую вы можете использовать в игровой форме дома как для детей, так и для себя.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Следуя нашим несложным советам,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Вы сможете, многое сделать для охраны зрения Ваших детей,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lang w:eastAsia="ru-RU"/>
        </w:rPr>
        <w:t>а значит для их будущей жизни!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A3F44" w:rsidRPr="008A3F44" w:rsidRDefault="008A3F44" w:rsidP="008A3F4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A3F4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5103"/>
      </w:tblGrid>
      <w:tr w:rsidR="008A3F44" w:rsidRPr="008A3F44" w:rsidTr="008A3F44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зрение смолоду! Соблюдайте эти несложные правила всей семьей – и причин для обращения к офтальмологу у вас будет куда меньше!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читайте "в упор". Книгу держите на расстоянии 40 см от глаз. Это оптимальное расстояние для чтения. Замерьте его и покажите своему ребенку, как именно он должен читать.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Закаляйте ребенка для того, чтобы он как можно меньше болел. Пусть занимается спортом. Для глаз хороши все виды спорта, исключающие травмы головы. (Такие травмы могут привести к отслойке сетчатки или повысить риск развития этого заболевания.)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Ешьте полезные для глаз продукты: творог, кефир, отварную рыбу, говядину и говяжий язык, индюшку, крольчатину, морковку, капусту.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ягод – чернику, бруснику, клюкву. И обязательно зелень – петрушку, укроп. Для глаз также полезны поливитамины с микроэлементами, препараты кальция (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кальций с витамином D).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разрешайте смотреть телевизор малышам до 3 лет – лишь к этому возрасту зрение у детей становится нормальным, равным "единице".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читайте в транспорте и не разрешайте делать это детям: постоянно меняющийся фокус плохо влияет на мышцы глаз.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у вашего ребенка хорошее зрение, ему </w:t>
            </w: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 делать перерыв в занятиях каждые 40 минут. При легкой близорукости – каждые 30. 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(Причем отдыхать нужно не перед телевизором!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подвигаться, сделать гимнастику для глаз.)</w:t>
            </w:r>
            <w:proofErr w:type="gramEnd"/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3F44" w:rsidRPr="008A3F44" w:rsidTr="008A3F44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зрение смолоду! Соблюдайте эти несложные правила всей семьей – и причин для обращения к офтальмологу у вас будет куда меньше!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читайте "в упор". Книгу держите на расстоянии 40 см от глаз. Это оптимальное расстояние для чтения. Замерьте его и покажите своему ребенку, как именно он должен читать.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Закаляйте ребенка для того, чтобы он как можно меньше болел. Пусть занимается спортом. Для глаз хороши все виды спорта, исключающие травмы головы. (Такие травмы могут привести к отслойке сетчатки или повысить риск развития этого заболевания.)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Ешьте полезные для глаз продукты: творог, кефир, отварную рыбу, говядину и говяжий язык, индюшку, крольчатину, морковку, капусту.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ягод – чернику, бруснику, клюкву. И обязательно зелень – петрушку, укроп. Для глаз также полезны поливитамины с микроэлементами, препараты кальция (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кальций с витамином D).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разрешайте смотреть телевизор малышам до 3 лет – лишь к этому возрасту зрение у детей становится нормальным, равным "единице".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читайте в транспорте и не разрешайте делать это детям: постоянно меняющийся фокус плохо влияет на мышцы глаз.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у вашего ребенка хорошее зрение, ему необходимо делать перерыв в занятиях каждые 40 минут. При легкой близорукости – каждые 30. 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(Причем отдыхать нужно не перед </w:t>
            </w: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телевизором!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подвигаться, сделать гимнастику для глаз.)</w:t>
            </w:r>
            <w:proofErr w:type="gramEnd"/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зрение смолоду! Соблюдайте эти несложные правила всей семьей – и причин для обращения к офтальмологу у вас будет куда меньше!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читайте "в упор". Книгу держите на расстоянии 40 см от глаз. Это оптимальное расстояние для чтения. Замерьте его и покажите своему ребенку, как именно он должен читать.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Закаляйте ребенка для того, чтобы он как можно меньше болел. Пусть занимается спортом. Для глаз хороши все виды спорта, исключающие травмы головы. (Такие травмы могут привести к отслойке сетчатки или повысить риск развития этого заболевания.)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Ешьте полезные для глаз продукты: творог, кефир, отварную рыбу, говядину и говяжий язык, индюшку, крольчатину, морковку, капусту.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ягод – чернику, бруснику, клюкву. И обязательно зелень – петрушку, укроп. Для глаз также полезны поливитамины с микроэлементами, препараты кальция (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кальций с витамином D).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разрешайте смотреть телевизор малышам до 3 лет – лишь к этому возрасту зрение у детей становится нормальным, равным "единице".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читайте в транспорте и не разрешайте делать это детям: постоянно меняющийся фокус плохо влияет на мышцы глаз.</w:t>
            </w:r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у вашего ребенка хорошее зрение, ему необходимо делать перерыв в занятиях каждые 40 минут. При легкой близорукости – каждые 30. 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(Причем отдыхать нужно не перед </w:t>
            </w: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телевизором!</w:t>
            </w:r>
            <w:proofErr w:type="gramEnd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подвигаться, сделать гимнастику для глаз.)</w:t>
            </w:r>
            <w:proofErr w:type="gramEnd"/>
          </w:p>
          <w:p w:rsidR="008A3F44" w:rsidRPr="008A3F44" w:rsidRDefault="008A3F44" w:rsidP="008A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4EE8" w:rsidRPr="002F5F47" w:rsidRDefault="00564EE8" w:rsidP="002F5F47"/>
    <w:sectPr w:rsidR="00564EE8" w:rsidRPr="002F5F47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B13"/>
    <w:multiLevelType w:val="multilevel"/>
    <w:tmpl w:val="55A0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27713F"/>
    <w:rsid w:val="00283ED5"/>
    <w:rsid w:val="002905EB"/>
    <w:rsid w:val="002F5F47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E2250"/>
    <w:rsid w:val="00A773F1"/>
    <w:rsid w:val="00AA125A"/>
    <w:rsid w:val="00AB603A"/>
    <w:rsid w:val="00AC5C10"/>
    <w:rsid w:val="00AD78ED"/>
    <w:rsid w:val="00B01429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A7898"/>
    <w:rsid w:val="00DF0BDB"/>
    <w:rsid w:val="00DF54D6"/>
    <w:rsid w:val="00E5206D"/>
    <w:rsid w:val="00E55E88"/>
    <w:rsid w:val="00EA746C"/>
    <w:rsid w:val="00ED764A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2019-01-30T07:11:00Z</dcterms:created>
  <dcterms:modified xsi:type="dcterms:W3CDTF">2019-01-30T07:11:00Z</dcterms:modified>
</cp:coreProperties>
</file>