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BA" w:rsidRPr="00184EBA" w:rsidRDefault="00184EBA" w:rsidP="00184EBA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184EBA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РОССИЙСКОЙ ФЕДЕРАЦИИ </w:t>
      </w:r>
      <w:r w:rsidRPr="00184EBA">
        <w:rPr>
          <w:rFonts w:ascii="Times New Roman" w:hAnsi="Times New Roman" w:cs="Times New Roman"/>
          <w:sz w:val="24"/>
          <w:szCs w:val="24"/>
        </w:rPr>
        <w:br/>
      </w:r>
      <w:r w:rsidRPr="00184EBA">
        <w:rPr>
          <w:rFonts w:ascii="Times New Roman" w:hAnsi="Times New Roman" w:cs="Times New Roman"/>
          <w:sz w:val="24"/>
          <w:szCs w:val="24"/>
        </w:rPr>
        <w:br/>
      </w:r>
      <w:r w:rsidRPr="00184EBA">
        <w:rPr>
          <w:rStyle w:val="a5"/>
          <w:rFonts w:ascii="Times New Roman" w:hAnsi="Times New Roman" w:cs="Times New Roman"/>
          <w:sz w:val="24"/>
          <w:szCs w:val="24"/>
        </w:rPr>
        <w:t>(</w:t>
      </w:r>
      <w:proofErr w:type="spellStart"/>
      <w:r w:rsidRPr="00184EBA">
        <w:rPr>
          <w:rStyle w:val="a5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84EBA">
        <w:rPr>
          <w:rStyle w:val="a5"/>
          <w:rFonts w:ascii="Times New Roman" w:hAnsi="Times New Roman" w:cs="Times New Roman"/>
          <w:sz w:val="24"/>
          <w:szCs w:val="24"/>
        </w:rPr>
        <w:t xml:space="preserve"> России)</w:t>
      </w:r>
      <w:r w:rsidRPr="00184EBA">
        <w:rPr>
          <w:rFonts w:ascii="Times New Roman" w:hAnsi="Times New Roman" w:cs="Times New Roman"/>
          <w:sz w:val="24"/>
          <w:szCs w:val="24"/>
        </w:rPr>
        <w:t xml:space="preserve"> </w:t>
      </w:r>
      <w:r w:rsidRPr="00184EBA">
        <w:rPr>
          <w:rFonts w:ascii="Times New Roman" w:hAnsi="Times New Roman" w:cs="Times New Roman"/>
          <w:sz w:val="24"/>
          <w:szCs w:val="24"/>
        </w:rPr>
        <w:br/>
      </w:r>
      <w:r w:rsidRPr="00184EBA">
        <w:rPr>
          <w:rFonts w:ascii="Times New Roman" w:hAnsi="Times New Roman" w:cs="Times New Roman"/>
          <w:sz w:val="24"/>
          <w:szCs w:val="24"/>
        </w:rPr>
        <w:br/>
        <w:t xml:space="preserve">ПРИКАЗ </w:t>
      </w:r>
      <w:r w:rsidRPr="00184EBA">
        <w:rPr>
          <w:rFonts w:ascii="Times New Roman" w:hAnsi="Times New Roman" w:cs="Times New Roman"/>
          <w:sz w:val="24"/>
          <w:szCs w:val="24"/>
        </w:rPr>
        <w:br/>
      </w:r>
      <w:r w:rsidRPr="00184EBA">
        <w:rPr>
          <w:rFonts w:ascii="Times New Roman" w:hAnsi="Times New Roman" w:cs="Times New Roman"/>
          <w:sz w:val="24"/>
          <w:szCs w:val="24"/>
        </w:rPr>
        <w:br/>
        <w:t>Зарегистрирован в Минюст России</w:t>
      </w:r>
      <w:r w:rsidRPr="00184EBA">
        <w:rPr>
          <w:rFonts w:ascii="Times New Roman" w:hAnsi="Times New Roman" w:cs="Times New Roman"/>
          <w:sz w:val="24"/>
          <w:szCs w:val="24"/>
        </w:rPr>
        <w:br/>
        <w:t xml:space="preserve">от 12 декабря 2011 г.     N 22540 </w:t>
      </w:r>
    </w:p>
    <w:tbl>
      <w:tblPr>
        <w:tblW w:w="2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7"/>
        <w:gridCol w:w="490"/>
        <w:gridCol w:w="966"/>
      </w:tblGrid>
      <w:tr w:rsidR="00184EBA" w:rsidRPr="00184EBA" w:rsidTr="00184EBA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184EBA" w:rsidRPr="00184EBA" w:rsidRDefault="0018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B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22 сентября 2011 г.</w:t>
            </w:r>
            <w:r w:rsidRPr="00184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vAlign w:val="center"/>
            <w:hideMark/>
          </w:tcPr>
          <w:p w:rsidR="00184EBA" w:rsidRPr="00184EBA" w:rsidRDefault="0018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84EBA" w:rsidRPr="00184EBA" w:rsidRDefault="0018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B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 2357</w:t>
            </w:r>
            <w:r w:rsidRPr="00184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84EBA" w:rsidRPr="00184EBA" w:rsidRDefault="00184EBA" w:rsidP="00184E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4EBA">
        <w:rPr>
          <w:rFonts w:ascii="Times New Roman" w:hAnsi="Times New Roman" w:cs="Times New Roman"/>
          <w:sz w:val="24"/>
          <w:szCs w:val="24"/>
        </w:rPr>
        <w:t>Москва</w:t>
      </w:r>
    </w:p>
    <w:p w:rsidR="00184EBA" w:rsidRDefault="00184EBA" w:rsidP="00184EBA">
      <w:pPr>
        <w:spacing w:after="240"/>
        <w:jc w:val="center"/>
      </w:pPr>
    </w:p>
    <w:p w:rsidR="00184EBA" w:rsidRDefault="00184EBA" w:rsidP="00184EBA">
      <w:pPr>
        <w:pStyle w:val="a3"/>
        <w:jc w:val="center"/>
      </w:pPr>
      <w:r>
        <w:rPr>
          <w:rStyle w:val="a5"/>
        </w:rPr>
        <w:t>О внесении изменений в федеральный государственный образовательный</w:t>
      </w:r>
      <w:r>
        <w:rPr>
          <w:b/>
          <w:bCs/>
        </w:rPr>
        <w:br/>
      </w:r>
      <w:r>
        <w:rPr>
          <w:rStyle w:val="a5"/>
        </w:rPr>
        <w:t>стандарт начального общего образования, утверждённый приказом</w:t>
      </w:r>
      <w:r>
        <w:rPr>
          <w:b/>
          <w:bCs/>
        </w:rPr>
        <w:br/>
      </w:r>
      <w:r>
        <w:rPr>
          <w:rStyle w:val="a5"/>
        </w:rPr>
        <w:t>Министерства образования и науки Российской Федерации</w:t>
      </w:r>
      <w:r>
        <w:rPr>
          <w:b/>
          <w:bCs/>
        </w:rPr>
        <w:br/>
      </w:r>
      <w:r>
        <w:rPr>
          <w:rStyle w:val="a5"/>
        </w:rPr>
        <w:t xml:space="preserve">от 6 октября 2009 г. N 373 </w:t>
      </w:r>
    </w:p>
    <w:p w:rsidR="00184EBA" w:rsidRDefault="00184EBA" w:rsidP="00184EBA">
      <w:pPr>
        <w:pStyle w:val="a3"/>
        <w:spacing w:after="240" w:afterAutospacing="0" w:line="276" w:lineRule="auto"/>
      </w:pPr>
      <w:r>
        <w:t>       </w:t>
      </w:r>
      <w:proofErr w:type="gramStart"/>
      <w:r>
        <w:t>В соответствии с пунктом 5.2.7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3350; 2011, N 14, ст. 1935; N 28, ст. 4214; Российская газета,</w:t>
      </w:r>
      <w:proofErr w:type="gramEnd"/>
      <w:r>
        <w:t xml:space="preserve"> </w:t>
      </w:r>
      <w:proofErr w:type="gramStart"/>
      <w:r>
        <w:t>2011, N 201), пунктом 7 Правил разработки и утверждения федеральных государственных образовательных стандартов, утвержденных постановлением Правительства Российской Федерации от 24 февраля 2009 г. N 142 (Собрание законодательства Российской Федерации, 2009, N 9, ст. 1110),  приказываю:</w:t>
      </w:r>
      <w:proofErr w:type="gramEnd"/>
      <w:r>
        <w:t xml:space="preserve"> </w:t>
      </w:r>
      <w:r>
        <w:br/>
      </w:r>
      <w:r>
        <w:br/>
        <w:t>       </w:t>
      </w:r>
      <w:proofErr w:type="gramStart"/>
      <w:r>
        <w:t xml:space="preserve">Утвердить </w:t>
      </w:r>
      <w:hyperlink r:id="rId4" w:history="1">
        <w:r>
          <w:rPr>
            <w:rStyle w:val="a4"/>
          </w:rPr>
          <w:t>прилагаемые изменения</w:t>
        </w:r>
      </w:hyperlink>
      <w:r>
        <w:t xml:space="preserve">, которые вносятся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</w:t>
      </w:r>
      <w:hyperlink r:id="rId5" w:history="1">
        <w:r>
          <w:rPr>
            <w:rStyle w:val="a4"/>
          </w:rPr>
          <w:t>от 6 октября 2009 г. N 373</w:t>
        </w:r>
      </w:hyperlink>
      <w:r>
        <w:t xml:space="preserve"> (зарегистрирован Министерством юстиции Российской Федерации 22 декабря 2009 г., регистрационный N 15785), с изменениями, внесёнными приказом Министерства образования и науки Российской Федерации </w:t>
      </w:r>
      <w:hyperlink r:id="rId6" w:history="1">
        <w:r>
          <w:rPr>
            <w:rStyle w:val="a4"/>
          </w:rPr>
          <w:t>от 26 ноября 2010 г. N 1241</w:t>
        </w:r>
      </w:hyperlink>
      <w:r>
        <w:t xml:space="preserve"> (зарегистрирован Министерством юстиции</w:t>
      </w:r>
      <w:proofErr w:type="gramEnd"/>
      <w:r>
        <w:t xml:space="preserve"> </w:t>
      </w:r>
      <w:proofErr w:type="gramStart"/>
      <w:r>
        <w:t xml:space="preserve">Российской Федерации 4 февраля 2011 г., регистрационный N 19707). </w:t>
      </w:r>
      <w:r>
        <w:br/>
      </w:r>
      <w:proofErr w:type="gramEnd"/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2"/>
        <w:gridCol w:w="3755"/>
        <w:gridCol w:w="3304"/>
      </w:tblGrid>
      <w:tr w:rsidR="00184EBA" w:rsidTr="00184EBA">
        <w:trPr>
          <w:tblCellSpacing w:w="15" w:type="dxa"/>
        </w:trPr>
        <w:tc>
          <w:tcPr>
            <w:tcW w:w="750" w:type="pct"/>
            <w:hideMark/>
          </w:tcPr>
          <w:p w:rsidR="00184EBA" w:rsidRPr="00184EBA" w:rsidRDefault="0018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hideMark/>
          </w:tcPr>
          <w:p w:rsidR="00184EBA" w:rsidRPr="00184EBA" w:rsidRDefault="0018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Министр </w:t>
            </w:r>
          </w:p>
        </w:tc>
        <w:tc>
          <w:tcPr>
            <w:tcW w:w="1750" w:type="pct"/>
            <w:hideMark/>
          </w:tcPr>
          <w:p w:rsidR="00184EBA" w:rsidRPr="00184EBA" w:rsidRDefault="0018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А.А. </w:t>
            </w:r>
            <w:proofErr w:type="spellStart"/>
            <w:r w:rsidRPr="00184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Фурсенко</w:t>
            </w:r>
            <w:proofErr w:type="spellEnd"/>
            <w:r w:rsidRPr="00184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184EBA" w:rsidRDefault="00184EBA" w:rsidP="00184EBA">
      <w:pPr>
        <w:pStyle w:val="a3"/>
        <w:spacing w:after="240" w:afterAutospacing="0"/>
      </w:pPr>
    </w:p>
    <w:p w:rsidR="00184EBA" w:rsidRDefault="00184EBA" w:rsidP="00791AC4">
      <w:pPr>
        <w:spacing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EBA" w:rsidRDefault="00184EBA" w:rsidP="00791AC4">
      <w:pPr>
        <w:spacing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EBA" w:rsidRDefault="00184EBA" w:rsidP="00791AC4">
      <w:pPr>
        <w:spacing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AC4" w:rsidRPr="00791AC4" w:rsidRDefault="00791AC4" w:rsidP="00791AC4">
      <w:pPr>
        <w:spacing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УТВЕРЖДЕНЫ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791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  <w:r w:rsidRPr="00791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 xml:space="preserve">Министерства образования и </w:t>
        </w:r>
        <w:r w:rsidRPr="00791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науки Российской Федерации</w:t>
        </w:r>
        <w:r w:rsidRPr="00791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от 22 сентября 2011 г. N 2357</w:t>
        </w:r>
      </w:hyperlink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91AC4" w:rsidRPr="00791AC4" w:rsidRDefault="00791AC4" w:rsidP="00791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ИЗМЕНЕНИЯ,</w:t>
      </w:r>
      <w:r w:rsidRPr="00791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которые вносятся в федеральный государственный образовательный стандарт</w:t>
      </w:r>
      <w:r w:rsidRPr="00791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начального общего образования, утверждённый приказом Министерства</w:t>
      </w:r>
      <w:r w:rsidRPr="00791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образования и науки Российской Федерации </w:t>
      </w:r>
      <w:hyperlink r:id="rId8" w:history="1">
        <w:r w:rsidRPr="00791AC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от 6 октября 2009 г. N 373</w:t>
        </w:r>
      </w:hyperlink>
    </w:p>
    <w:p w:rsidR="00791AC4" w:rsidRPr="00791AC4" w:rsidRDefault="00791AC4" w:rsidP="00791A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91AC4" w:rsidRPr="00791AC4" w:rsidRDefault="00791AC4" w:rsidP="0079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1. Пункт 16 изложить в следующей редакции: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«16.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санитарно-эпидемиологическими правилами и нормативами.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Основная образовательная программа начального общего образования должна содержать три раздела: целевой, содержательный и организационный.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Целевой раздел включает: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пояснительную записку;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планируемые результаты освоения обучающимися основной образовательной программы начального общего образования;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систему </w:t>
      </w:r>
      <w:proofErr w:type="gram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предметных и </w:t>
      </w:r>
      <w:proofErr w:type="spell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результатов: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программу формирования универсальных учебных действий у обучающихся на ступени начального общего образования;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программы отдельных учебных предметов, курсов и курсов внеурочной деятельности;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программу духовно-нравственного развития, воспитания обучающихся на ступени начального общего образования;</w:t>
      </w:r>
      <w:proofErr w:type="gram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программу формирования экологической культуры, здорового и безопасного образа жизни;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программу коррекционной работы.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Организационный раздел определяет общие рамки организации образовательного процесса, а также механизмы реализации основной образовательной программы.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Организационный раздел включает: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учебный план начального общего образования;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план внеурочной деятельности;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систему условий реализации основной образовательной программы в соответствии с требованиями Стандарта.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Учебный план начального общего образования и план внеурочной деятельности являются основными организационными механизмами реализации основной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образовательной программы начального общего образования.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</w:t>
      </w:r>
      <w:proofErr w:type="gram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Пункт 19.1 дополнить подпунктом 4 следующего содержания: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«4) общие подходы к организации внеурочной деятельности</w:t>
      </w:r>
      <w:proofErr w:type="gram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пункте 19.3 слова «более 3210 часов» заменить словами «более 3345 часов».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4. Пункт 19.7 изложить в следующей редакции: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«19.7. Программа формирования экологической культуры, здорового и безопасного образа жизни должна обеспечивать: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формирование познавательного интереса и бережного отношения к природе;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формирование установок на использование здорового питания;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оптимальных двигательных режимов для детей с учетом их возрастных, психологических и иных особенностей, развитие потребности в занятиях физической культурой и спортом;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соблюдение </w:t>
      </w:r>
      <w:proofErr w:type="spell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здоровьесозидающих</w:t>
      </w:r>
      <w:proofErr w:type="spell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режимов дня;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формирование негативного отношения к факторам риска здоровью детей (сниженная двигательная активность, курение, алкоголь, наркотики и другие </w:t>
      </w:r>
      <w:proofErr w:type="spell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вещества, инфекционные заболевания);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становление умений противостояния вовлечению в </w:t>
      </w:r>
      <w:proofErr w:type="spell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</w:t>
      </w:r>
      <w:proofErr w:type="spell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употребление алкоголя, наркотических и сильнодействующих веществ;</w:t>
      </w:r>
      <w:proofErr w:type="gram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потребности ребенка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формирование основ </w:t>
      </w:r>
      <w:proofErr w:type="spell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культуры: умений организовывать успешную учебную работу, создавая </w:t>
      </w:r>
      <w:proofErr w:type="spell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выбирая адекватные средства и приемы выполнения заданий с учетом индивидуальных особенностей;</w:t>
      </w:r>
      <w:proofErr w:type="gram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формирование умений безопасного поведения в окружающей среде и простейших умений поведения в экстремальных (чрезвычайных) ситуациях.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Программа формирования экологической культуры, здорового и безопасного образа жизни должна содержать: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1) цель, задачи и результаты деятельности, обеспечивающей формирование основ экологической культуры, сохранение и укрепление физического, психологического и социального здоровья обучающихся на ступени начального общего образования, описание ценностных ориентиров, лежащих в ее основе;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направления деятельности по </w:t>
      </w:r>
      <w:proofErr w:type="spell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здоровьесбережению</w:t>
      </w:r>
      <w:proofErr w:type="spell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обеспечению безопасности и формированию экологической культуры обучающихся, отражающие специфику образовательного учреждения, запросы участников образовательного процесса;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3) модели организации работы, виды деятельности и формы занятий с обучающимися по формированию экологически целесообразного, здорового и безопасного уклада школьной жизни, поведения; физкультурно-спортивной и оздоровительной работе, профилактике употребления </w:t>
      </w:r>
      <w:proofErr w:type="spell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обучающимися, профилактике детского дорожно-транспортного травматизма;</w:t>
      </w:r>
      <w:proofErr w:type="gram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4) критерии,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5) методику и инструментарий мониторинга достижения планируемых результатов по формированию экологической культуры, культуры здорового и безопасного образа жизни обучающихся</w:t>
      </w:r>
      <w:proofErr w:type="gram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Дополнить пунктами 19.10 и 19.11 следующего содержания: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«19.10. План внеурочной деятельности является организационным механизмом реализации основной образовательной программы начального общего образования.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План внеурочной деятельности обеспечивает учет индивидуальных особенностей и </w:t>
      </w:r>
      <w:proofErr w:type="gram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</w:t>
      </w:r>
      <w:proofErr w:type="gram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через организацию внеурочной деятельности. </w:t>
      </w:r>
      <w:proofErr w:type="gram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общекультурное), в том числе через такие формы, как экскурсии, кружки, секции, «круглые столы», конференции, диспуты, школьные научные общества, олимпиады, соревнования, поисковые и научные исследования, общественно полезные практики, на добровольной основе в соответствии с выбором участников образовательного процесса.</w:t>
      </w:r>
      <w:proofErr w:type="gram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деятельности образовательного учреждения определяет состав и структуру направлений, формы организации, объём внеурочной деятельности для обучающихся на ступени начального общего образования (до 1350 часов за четыре года обучения) с учетом интересов обучающихся и возможностей образовательного учреждения.</w:t>
      </w:r>
      <w:proofErr w:type="gram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Образовательное учреждение самостоятельно разрабатывает и утверждает план внеурочной деятельности.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19.11. Система условий реализации основной образовательной программы начального общего образования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образования.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Система условий должна учитывать особенности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 </w:t>
      </w:r>
      <w:proofErr w:type="gram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условий должна содержать: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описание имеющихся условий: кадровых, психолого-педагогических, финансовых, материально-технических, а также учебно-методического к информационного обеспечения;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механизмы достижения целевых ориентиров в системе условий;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сетевой график (дорожную карту) по формированию необходимой системы условий;</w:t>
      </w:r>
      <w:proofErr w:type="gram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контроль за состоянием системы условий</w:t>
      </w:r>
      <w:proofErr w:type="gram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Дополнить пунктом 28 следующего содержания: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«28. Психолого-педагогические условия реализации основной образовательной программы начального общего образования должны обеспечивать: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преемственность содержания и форм организации образовательного процесса, обеспечивающих реализацию основных образовательных программ дошкольного образования и начального общего образования;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учет специфики возрастного психофизического развития обучающихся;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формирование и развитие психолого-педагогической компетентности педагогических и административных работников, родителей (законных представителей) обучающихся;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обучающихся; формирование ценности здоровья и безопасного образа жизни;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  <w:proofErr w:type="gramEnd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gramStart"/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диверсификацию уровней психолого-педагогического сопровождения (индивидуальный, групповой, уровень класса, уровень учреждения); </w:t>
      </w:r>
      <w:r w:rsidRPr="00791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экспертиза).». </w:t>
      </w:r>
      <w:proofErr w:type="gramEnd"/>
    </w:p>
    <w:p w:rsidR="00F45963" w:rsidRDefault="00F45963"/>
    <w:sectPr w:rsidR="00F45963" w:rsidSect="00F45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AC4"/>
    <w:rsid w:val="00184EBA"/>
    <w:rsid w:val="00255E8E"/>
    <w:rsid w:val="00300EB8"/>
    <w:rsid w:val="003E5AB5"/>
    <w:rsid w:val="0047738D"/>
    <w:rsid w:val="00791AC4"/>
    <w:rsid w:val="00BD250C"/>
    <w:rsid w:val="00E053C4"/>
    <w:rsid w:val="00F4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1AC4"/>
    <w:rPr>
      <w:color w:val="0000FF"/>
      <w:u w:val="single"/>
    </w:rPr>
  </w:style>
  <w:style w:type="character" w:styleId="a5">
    <w:name w:val="Strong"/>
    <w:basedOn w:val="a0"/>
    <w:uiPriority w:val="22"/>
    <w:qFormat/>
    <w:rsid w:val="00184E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06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b-mon/mo/Data/d_09/m37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du.ru/db-mon/mo/Data/d_11/m235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.ru/db-mon/mo/Data/d_10/m1241.html" TargetMode="External"/><Relationship Id="rId5" Type="http://schemas.openxmlformats.org/officeDocument/2006/relationships/hyperlink" Target="http://www.edu.ru/db-mon/mo/Data/d_09/m373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du.ru/db-mon/mo/Data/d_11/prm2357-1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1846</Words>
  <Characters>10524</Characters>
  <Application>Microsoft Office Word</Application>
  <DocSecurity>0</DocSecurity>
  <Lines>87</Lines>
  <Paragraphs>24</Paragraphs>
  <ScaleCrop>false</ScaleCrop>
  <Company>Школа</Company>
  <LinksUpToDate>false</LinksUpToDate>
  <CharactersWithSpaces>12346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Ой. Кто это?</cp:lastModifiedBy>
  <cp:revision>2</cp:revision>
  <dcterms:created xsi:type="dcterms:W3CDTF">2015-04-17T14:39:00Z</dcterms:created>
  <dcterms:modified xsi:type="dcterms:W3CDTF">2015-04-17T14:39:00Z</dcterms:modified>
</cp:coreProperties>
</file>