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1D" w:rsidRPr="00FC551D" w:rsidRDefault="00FC551D" w:rsidP="00FC551D">
      <w:pPr>
        <w:shd w:val="clear" w:color="auto" w:fill="FFFFFF"/>
        <w:spacing w:after="225" w:line="525" w:lineRule="atLeast"/>
        <w:jc w:val="center"/>
        <w:textAlignment w:val="baseline"/>
        <w:outlineLvl w:val="0"/>
        <w:rPr>
          <w:rFonts w:ascii="Arial" w:eastAsia="Times New Roman" w:hAnsi="Arial" w:cs="Arial"/>
          <w:color w:val="302F2C"/>
          <w:kern w:val="36"/>
          <w:sz w:val="53"/>
          <w:szCs w:val="53"/>
          <w:lang w:eastAsia="ru-RU"/>
        </w:rPr>
      </w:pPr>
      <w:r w:rsidRPr="00FC551D">
        <w:rPr>
          <w:rFonts w:ascii="Arial" w:eastAsia="Times New Roman" w:hAnsi="Arial" w:cs="Arial"/>
          <w:color w:val="302F2C"/>
          <w:kern w:val="36"/>
          <w:sz w:val="53"/>
          <w:szCs w:val="53"/>
          <w:lang w:eastAsia="ru-RU"/>
        </w:rPr>
        <w:t xml:space="preserve">Как научить детей противостоять </w:t>
      </w:r>
      <w:proofErr w:type="spellStart"/>
      <w:r w:rsidRPr="00FC551D">
        <w:rPr>
          <w:rFonts w:ascii="Arial" w:eastAsia="Times New Roman" w:hAnsi="Arial" w:cs="Arial"/>
          <w:color w:val="302F2C"/>
          <w:kern w:val="36"/>
          <w:sz w:val="53"/>
          <w:szCs w:val="53"/>
          <w:lang w:eastAsia="ru-RU"/>
        </w:rPr>
        <w:t>буллингу</w:t>
      </w:r>
      <w:proofErr w:type="spellEnd"/>
      <w:r w:rsidRPr="00FC551D">
        <w:rPr>
          <w:rFonts w:ascii="Arial" w:eastAsia="Times New Roman" w:hAnsi="Arial" w:cs="Arial"/>
          <w:color w:val="302F2C"/>
          <w:kern w:val="36"/>
          <w:sz w:val="53"/>
          <w:szCs w:val="53"/>
          <w:lang w:eastAsia="ru-RU"/>
        </w:rPr>
        <w:t>?</w:t>
      </w:r>
    </w:p>
    <w:p w:rsidR="00FC551D" w:rsidRPr="00FC551D" w:rsidRDefault="00985BA4" w:rsidP="00FC551D">
      <w:pPr>
        <w:shd w:val="clear" w:color="auto" w:fill="FFFFFF"/>
        <w:spacing w:after="0" w:line="0" w:lineRule="auto"/>
        <w:jc w:val="both"/>
        <w:textAlignment w:val="baseline"/>
        <w:rPr>
          <w:rFonts w:ascii="Arial" w:eastAsia="Times New Roman" w:hAnsi="Arial" w:cs="Arial"/>
          <w:color w:val="302F2C"/>
          <w:sz w:val="2"/>
          <w:szCs w:val="2"/>
          <w:lang w:eastAsia="ru-RU"/>
        </w:rPr>
      </w:pPr>
      <w:hyperlink r:id="rId5" w:history="1">
        <w:r w:rsidR="00FC551D" w:rsidRPr="00FC551D">
          <w:rPr>
            <w:rFonts w:ascii="Arial" w:eastAsia="Times New Roman" w:hAnsi="Arial" w:cs="Arial"/>
            <w:color w:val="302F2C"/>
            <w:sz w:val="2"/>
            <w:szCs w:val="2"/>
            <w:bdr w:val="single" w:sz="6" w:space="0" w:color="DCDAD8" w:frame="1"/>
            <w:lang w:eastAsia="ru-RU"/>
          </w:rPr>
          <w:t> </w:t>
        </w:r>
        <w:r w:rsidR="00FC551D" w:rsidRPr="00FC551D">
          <w:rPr>
            <w:rFonts w:ascii="Arial" w:eastAsia="Times New Roman" w:hAnsi="Arial" w:cs="Arial"/>
            <w:color w:val="3B5998"/>
            <w:sz w:val="21"/>
            <w:szCs w:val="21"/>
            <w:bdr w:val="none" w:sz="0" w:space="0" w:color="auto" w:frame="1"/>
            <w:lang w:eastAsia="ru-RU"/>
          </w:rPr>
          <w:t>458</w:t>
        </w:r>
        <w:r w:rsidR="00FC551D" w:rsidRPr="00FC551D">
          <w:rPr>
            <w:rFonts w:ascii="Arial" w:eastAsia="Times New Roman" w:hAnsi="Arial" w:cs="Arial"/>
            <w:color w:val="302F2C"/>
            <w:sz w:val="2"/>
            <w:szCs w:val="2"/>
            <w:bdr w:val="single" w:sz="6" w:space="0" w:color="DCDAD8" w:frame="1"/>
            <w:lang w:eastAsia="ru-RU"/>
          </w:rPr>
          <w:t> </w:t>
        </w:r>
      </w:hyperlink>
    </w:p>
    <w:p w:rsidR="00FC551D" w:rsidRPr="00FC551D" w:rsidRDefault="00985BA4" w:rsidP="00FC551D">
      <w:pPr>
        <w:shd w:val="clear" w:color="auto" w:fill="FFFFFF"/>
        <w:spacing w:after="0" w:line="0" w:lineRule="auto"/>
        <w:jc w:val="both"/>
        <w:textAlignment w:val="baseline"/>
        <w:rPr>
          <w:rFonts w:ascii="Arial" w:eastAsia="Times New Roman" w:hAnsi="Arial" w:cs="Arial"/>
          <w:color w:val="302F2C"/>
          <w:sz w:val="2"/>
          <w:szCs w:val="2"/>
          <w:lang w:eastAsia="ru-RU"/>
        </w:rPr>
      </w:pPr>
      <w:hyperlink r:id="rId6" w:history="1">
        <w:r w:rsidR="00FC551D" w:rsidRPr="00FC551D">
          <w:rPr>
            <w:rFonts w:ascii="Arial" w:eastAsia="Times New Roman" w:hAnsi="Arial" w:cs="Arial"/>
            <w:color w:val="302F2C"/>
            <w:sz w:val="2"/>
            <w:szCs w:val="2"/>
            <w:bdr w:val="single" w:sz="6" w:space="0" w:color="DCDAD8" w:frame="1"/>
            <w:lang w:eastAsia="ru-RU"/>
          </w:rPr>
          <w:t> </w:t>
        </w:r>
        <w:r w:rsidR="00FC551D" w:rsidRPr="00FC551D">
          <w:rPr>
            <w:rFonts w:ascii="Arial" w:eastAsia="Times New Roman" w:hAnsi="Arial" w:cs="Arial"/>
            <w:color w:val="4C75A3"/>
            <w:sz w:val="21"/>
            <w:szCs w:val="21"/>
            <w:bdr w:val="none" w:sz="0" w:space="0" w:color="auto" w:frame="1"/>
            <w:lang w:eastAsia="ru-RU"/>
          </w:rPr>
          <w:t>120</w:t>
        </w:r>
        <w:r w:rsidR="00FC551D" w:rsidRPr="00FC551D">
          <w:rPr>
            <w:rFonts w:ascii="Arial" w:eastAsia="Times New Roman" w:hAnsi="Arial" w:cs="Arial"/>
            <w:color w:val="302F2C"/>
            <w:sz w:val="2"/>
            <w:szCs w:val="2"/>
            <w:bdr w:val="single" w:sz="6" w:space="0" w:color="DCDAD8" w:frame="1"/>
            <w:lang w:eastAsia="ru-RU"/>
          </w:rPr>
          <w:t> </w:t>
        </w:r>
      </w:hyperlink>
    </w:p>
    <w:p w:rsidR="00FC551D" w:rsidRPr="00FC551D" w:rsidRDefault="00985BA4" w:rsidP="00FC551D">
      <w:pPr>
        <w:shd w:val="clear" w:color="auto" w:fill="FFFFFF"/>
        <w:spacing w:after="0" w:line="0" w:lineRule="auto"/>
        <w:jc w:val="both"/>
        <w:textAlignment w:val="baseline"/>
        <w:rPr>
          <w:rFonts w:ascii="Arial" w:eastAsia="Times New Roman" w:hAnsi="Arial" w:cs="Arial"/>
          <w:color w:val="302F2C"/>
          <w:sz w:val="2"/>
          <w:szCs w:val="2"/>
          <w:lang w:eastAsia="ru-RU"/>
        </w:rPr>
      </w:pPr>
      <w:hyperlink r:id="rId7" w:history="1">
        <w:r w:rsidR="00FC551D" w:rsidRPr="00FC551D">
          <w:rPr>
            <w:rFonts w:ascii="Arial" w:eastAsia="Times New Roman" w:hAnsi="Arial" w:cs="Arial"/>
            <w:color w:val="302F2C"/>
            <w:sz w:val="2"/>
            <w:szCs w:val="2"/>
            <w:bdr w:val="single" w:sz="6" w:space="0" w:color="DCDAD8" w:frame="1"/>
            <w:lang w:eastAsia="ru-RU"/>
          </w:rPr>
          <w:t> </w:t>
        </w:r>
      </w:hyperlink>
    </w:p>
    <w:p w:rsidR="00FC551D" w:rsidRPr="00FC551D" w:rsidRDefault="00985BA4" w:rsidP="00FC551D">
      <w:pPr>
        <w:shd w:val="clear" w:color="auto" w:fill="FFFFFF"/>
        <w:spacing w:line="0" w:lineRule="auto"/>
        <w:jc w:val="both"/>
        <w:textAlignment w:val="baseline"/>
        <w:rPr>
          <w:rFonts w:ascii="Arial" w:eastAsia="Times New Roman" w:hAnsi="Arial" w:cs="Arial"/>
          <w:color w:val="302F2C"/>
          <w:sz w:val="2"/>
          <w:szCs w:val="2"/>
          <w:lang w:eastAsia="ru-RU"/>
        </w:rPr>
      </w:pPr>
      <w:hyperlink r:id="rId8" w:history="1">
        <w:r w:rsidR="00FC551D" w:rsidRPr="00FC551D">
          <w:rPr>
            <w:rFonts w:ascii="Arial" w:eastAsia="Times New Roman" w:hAnsi="Arial" w:cs="Arial"/>
            <w:color w:val="302F2C"/>
            <w:sz w:val="2"/>
            <w:szCs w:val="2"/>
            <w:bdr w:val="single" w:sz="6" w:space="0" w:color="DCDAD8" w:frame="1"/>
            <w:lang w:eastAsia="ru-RU"/>
          </w:rPr>
          <w:t> </w:t>
        </w:r>
        <w:r w:rsidR="00FC551D" w:rsidRPr="00FC551D">
          <w:rPr>
            <w:rFonts w:ascii="Arial" w:eastAsia="Times New Roman" w:hAnsi="Arial" w:cs="Arial"/>
            <w:color w:val="F48420"/>
            <w:sz w:val="21"/>
            <w:szCs w:val="21"/>
            <w:bdr w:val="none" w:sz="0" w:space="0" w:color="auto" w:frame="1"/>
            <w:lang w:eastAsia="ru-RU"/>
          </w:rPr>
          <w:t>8</w:t>
        </w:r>
        <w:r w:rsidR="00FC551D" w:rsidRPr="00FC551D">
          <w:rPr>
            <w:rFonts w:ascii="Arial" w:eastAsia="Times New Roman" w:hAnsi="Arial" w:cs="Arial"/>
            <w:color w:val="302F2C"/>
            <w:sz w:val="2"/>
            <w:szCs w:val="2"/>
            <w:bdr w:val="single" w:sz="6" w:space="0" w:color="DCDAD8" w:frame="1"/>
            <w:lang w:eastAsia="ru-RU"/>
          </w:rPr>
          <w:t> </w:t>
        </w:r>
      </w:hyperlink>
    </w:p>
    <w:p w:rsidR="00FC551D" w:rsidRPr="00FC551D" w:rsidRDefault="00FC551D" w:rsidP="00FC55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Ссоры, конфликты, агрессивные игры — нормальная часть детства. Но что делать, если это превращается в затяжную травлю? Канал 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Cartoon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Network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 и проект 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Family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Tree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 запустили в социальных сетях 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instrText xml:space="preserve"> HYPERLINK "http://druzhbacn.ru/" \t "_blank" </w:instrText>
      </w:r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челлендж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fldChar w:fldCharType="end"/>
      </w:r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 «Отличаться — это отлично!» #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будьотличным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 #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будьдругом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 #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касаетсякаждого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 xml:space="preserve"> против </w:t>
      </w:r>
      <w:proofErr w:type="spellStart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. Это проблема, с которой в России </w:t>
      </w:r>
      <w:hyperlink r:id="rId9" w:tgtFrame="_blank" w:history="1">
        <w:r w:rsidRPr="00FC551D">
          <w:rPr>
            <w:rFonts w:ascii="Arial" w:eastAsia="Times New Roman" w:hAnsi="Arial" w:cs="Arial"/>
            <w:i/>
            <w:iCs/>
            <w:color w:val="302F2C"/>
            <w:sz w:val="27"/>
            <w:szCs w:val="27"/>
            <w:bdr w:val="none" w:sz="0" w:space="0" w:color="auto" w:frame="1"/>
            <w:lang w:eastAsia="ru-RU"/>
          </w:rPr>
          <w:t>сталкивается</w:t>
        </w:r>
      </w:hyperlink>
      <w:r w:rsidRPr="00FC551D">
        <w:rPr>
          <w:rFonts w:ascii="Arial" w:eastAsia="Times New Roman" w:hAnsi="Arial" w:cs="Arial"/>
          <w:i/>
          <w:iCs/>
          <w:color w:val="302F2C"/>
          <w:sz w:val="27"/>
          <w:szCs w:val="27"/>
          <w:bdr w:val="none" w:sz="0" w:space="0" w:color="auto" w:frame="1"/>
          <w:lang w:eastAsia="ru-RU"/>
        </w:rPr>
        <w:t> каждый третий ребенок. «Такие дела» поговорили с экспертами из проектов — партнеров кампании о том, какой может быть травля, как выйти из этой ситуации и как избежать ее в будущем.</w:t>
      </w:r>
    </w:p>
    <w:p w:rsidR="00FC551D" w:rsidRDefault="00FC551D" w:rsidP="00FC55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1"/>
          <w:szCs w:val="21"/>
          <w:bdr w:val="none" w:sz="0" w:space="0" w:color="auto" w:frame="1"/>
          <w:lang w:val="en-US" w:eastAsia="ru-RU"/>
        </w:rPr>
      </w:pPr>
      <w:r w:rsidRPr="00FC551D">
        <w:rPr>
          <w:rFonts w:ascii="Arial" w:eastAsia="Times New Roman" w:hAnsi="Arial" w:cs="Arial"/>
          <w:noProof/>
          <w:color w:val="302F2C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D69D3CD" wp14:editId="478AC65E">
            <wp:extent cx="5486005" cy="3523234"/>
            <wp:effectExtent l="0" t="0" r="635" b="1270"/>
            <wp:docPr id="1" name="Рисунок 1" descr="https://takiedela.ru/wp-content/uploads/2018/11/deti-ssora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kiedela.ru/wp-content/uploads/2018/11/deti-ssora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142" cy="352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51D">
        <w:rPr>
          <w:rFonts w:ascii="Arial" w:eastAsia="Times New Roman" w:hAnsi="Arial" w:cs="Arial"/>
          <w:color w:val="302F2C"/>
          <w:sz w:val="21"/>
          <w:szCs w:val="21"/>
          <w:bdr w:val="none" w:sz="0" w:space="0" w:color="auto" w:frame="1"/>
          <w:lang w:eastAsia="ru-RU"/>
        </w:rPr>
        <w:t>Фото</w:t>
      </w:r>
      <w:r w:rsidRPr="00FC551D">
        <w:rPr>
          <w:rFonts w:ascii="Arial" w:eastAsia="Times New Roman" w:hAnsi="Arial" w:cs="Arial"/>
          <w:color w:val="302F2C"/>
          <w:sz w:val="21"/>
          <w:szCs w:val="21"/>
          <w:bdr w:val="none" w:sz="0" w:space="0" w:color="auto" w:frame="1"/>
          <w:lang w:val="en-US" w:eastAsia="ru-RU"/>
        </w:rPr>
        <w:t xml:space="preserve">: David </w:t>
      </w:r>
      <w:proofErr w:type="spellStart"/>
      <w:r w:rsidRPr="00FC551D">
        <w:rPr>
          <w:rFonts w:ascii="Arial" w:eastAsia="Times New Roman" w:hAnsi="Arial" w:cs="Arial"/>
          <w:color w:val="302F2C"/>
          <w:sz w:val="21"/>
          <w:szCs w:val="21"/>
          <w:bdr w:val="none" w:sz="0" w:space="0" w:color="auto" w:frame="1"/>
          <w:lang w:val="en-US" w:eastAsia="ru-RU"/>
        </w:rPr>
        <w:t>Cheskin</w:t>
      </w:r>
      <w:proofErr w:type="spellEnd"/>
      <w:r w:rsidRPr="00FC551D">
        <w:rPr>
          <w:rFonts w:ascii="Arial" w:eastAsia="Times New Roman" w:hAnsi="Arial" w:cs="Arial"/>
          <w:color w:val="302F2C"/>
          <w:sz w:val="21"/>
          <w:szCs w:val="21"/>
          <w:bdr w:val="none" w:sz="0" w:space="0" w:color="auto" w:frame="1"/>
          <w:lang w:val="en-US" w:eastAsia="ru-RU"/>
        </w:rPr>
        <w:t>/FA Bobo/PIXSELL/PA Images</w:t>
      </w:r>
    </w:p>
    <w:p w:rsidR="00FC551D" w:rsidRPr="00FC551D" w:rsidRDefault="00FC551D" w:rsidP="00FC55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val="en-US" w:eastAsia="ru-RU"/>
        </w:rPr>
      </w:pPr>
    </w:p>
    <w:p w:rsidR="00FC551D" w:rsidRPr="00FC551D" w:rsidRDefault="00FC551D" w:rsidP="00FC551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Arial" w:eastAsia="Times New Roman" w:hAnsi="Arial" w:cs="Arial"/>
          <w:color w:val="302F2C"/>
          <w:sz w:val="38"/>
          <w:szCs w:val="38"/>
          <w:lang w:eastAsia="ru-RU"/>
        </w:rPr>
      </w:pPr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 xml:space="preserve">Как отличить игру или конфликт от </w:t>
      </w:r>
      <w:proofErr w:type="spellStart"/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?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или травля — это постоянное психологическое, а иногда и физическое воздействие группы агрессоров на ребенка или небольшую группу детей. «Это всегда неравновесность сил, превалирование группы над индивидом и систематичность», — подчеркивает координатор проекта «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ТравлиNET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» Мария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Свир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В отличие от травли, простой конфликт может быть решен или исчерпан, в него вступают потенциально равные стороны.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Наталья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Ремиш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автор книги и одноименного проекта «Детям о важном», говорит, что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возникает тогда, когда одна из сторон страдает. </w:t>
      </w: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lastRenderedPageBreak/>
        <w:t>«Страдание ребенка бывает не так очевидно, — добавляет она. — Пытаясь поддерживать всю компанию детей, он может делать вид, что ему тоже смешно. Но на самом деле ему некомфортно, и здесь нужна забота как со стороны родителей, так и со стороны школы».</w:t>
      </w:r>
    </w:p>
    <w:p w:rsidR="00FC551D" w:rsidRPr="00FC551D" w:rsidRDefault="00FC551D" w:rsidP="00FC551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Arial" w:eastAsia="Times New Roman" w:hAnsi="Arial" w:cs="Arial"/>
          <w:color w:val="302F2C"/>
          <w:sz w:val="38"/>
          <w:szCs w:val="38"/>
          <w:lang w:eastAsia="ru-RU"/>
        </w:rPr>
      </w:pPr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Как понять, что ребенок подвергается травле?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Если физическое насилие еще можно отследить, то психологическое — очень трудно, потому что оно происходит тайно, учителя его часто не замечают или игнорируют, поясняет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Ремиш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Поэтому в первую очередь должен произойти диалог с родителями. Они должны отбросить сильные эмоции и просто поддержать ребенка, который столкнулся с травлей, помочь ему пережить этот опыт, говорит руководитель программы «Инклюзивная капсула» Ирина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Но нельзя читать нотации или выражать осуждение, даже мимикой: тогда ребенок может еще больше замкнуться в себе и остаться наедине со своей травмой.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Распространенный тип травли сегодня — это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кибербуллинг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Он отличается от травли офлайн способом распространения информации и масштабностью аудитории, комментирует специалист по информационной безопасности Дмитрий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Борощук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В интернете агрессор рассчитывает на анонимность и безнаказанность, это стимулирует продолжать травлю. Сейчас нет технических средств, выявляющих травлю онлайн, не нарушая личное пространство ребенка, говорит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Борощук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Поэтому и здесь с ребенком нужно разговаривать, поддерживать его.</w:t>
      </w:r>
    </w:p>
    <w:p w:rsidR="00FC551D" w:rsidRPr="00FC551D" w:rsidRDefault="00FC551D" w:rsidP="00FC551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Arial" w:eastAsia="Times New Roman" w:hAnsi="Arial" w:cs="Arial"/>
          <w:color w:val="302F2C"/>
          <w:sz w:val="38"/>
          <w:szCs w:val="38"/>
          <w:lang w:eastAsia="ru-RU"/>
        </w:rPr>
      </w:pPr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 xml:space="preserve">Кто и почему становится жертвой </w:t>
      </w:r>
      <w:proofErr w:type="spellStart"/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?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Больше всего уязвимы для травли группы </w:t>
      </w:r>
      <w:proofErr w:type="gram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с необычным для всех остальных признаком</w:t>
      </w:r>
      <w:proofErr w:type="gram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: отличники, дети из менее обеспеченных семей и так далее. Причиной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может стать внешность, национальность или какой-то случай — например, девочке стало плохо на уроке, рассказывает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Причиной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может быть отсутствие позитивной групповой динамики: единых правил поведения, целей и командного духа, которые помогали бы всем в классе чувствовать себя в безопасности и не бороться за авторитет, а в идеале — быть единым целым и помогать друг другу. «Учитель готов работать с каждым отдельным учеником и не учитывает отношения между детьми, — поясняет эксперт. — Если в группе нет значимого взрослого, который задавал бы правила поведения, законы устанавливаются самими детьми». И часто это становится правом сильного большинства на травлю меньшинства.</w:t>
      </w:r>
    </w:p>
    <w:p w:rsidR="00FC551D" w:rsidRPr="00FC551D" w:rsidRDefault="00FC551D" w:rsidP="00FC551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Arial" w:eastAsia="Times New Roman" w:hAnsi="Arial" w:cs="Arial"/>
          <w:color w:val="302F2C"/>
          <w:sz w:val="38"/>
          <w:szCs w:val="38"/>
          <w:lang w:eastAsia="ru-RU"/>
        </w:rPr>
      </w:pPr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Последствия травли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lastRenderedPageBreak/>
        <w:t xml:space="preserve">Человек теряет веру в себя, приобретает комплексы и чувство вины —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виктимность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поясняет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«Состояние жертвы при физической, психологической и интернет-травле примерно одинаковое, — отмечает эксперт. — Это подавленность, психосоматические заболевания, ребенок не хочет рассказывать про школу, становится замкнутым». Длительная травля может привести к тяжелейшим последствиям, вплоть до депрессий.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Многие считают, что через преодоление сложностей ребенок становится сильнее. Но любое подавление эмоций приводит к глубоким внутренним конфликтам, говорит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Ремиш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Подавленные эмоции нередко вызывают вспышки агрессии, мести.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proofErr w:type="gram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«Ребенок, которого травят в школе, может прийти домой и бить кошку или собаку</w:t>
      </w:r>
      <w:proofErr w:type="gram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— считает она. — Внутренняя обида остается очень надолго. Когда этот человек вырастет, он будет точно так же бить своих детей. Если этот цикл агрессии не прервать осознанностью и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эмпатией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, он будет бесконечным».</w:t>
      </w:r>
    </w:p>
    <w:p w:rsidR="00FC551D" w:rsidRPr="00FC551D" w:rsidRDefault="00FC551D" w:rsidP="00FC551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Arial" w:eastAsia="Times New Roman" w:hAnsi="Arial" w:cs="Arial"/>
          <w:color w:val="302F2C"/>
          <w:sz w:val="38"/>
          <w:szCs w:val="38"/>
          <w:lang w:eastAsia="ru-RU"/>
        </w:rPr>
      </w:pPr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Агрессоры тоже страдают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Эксперты полагают, что проблема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существует не только для его жертв. Счастливые и гармоничные дети, как правило, не становятся агрессорами, говорит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Свир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: «Для агрессора травля — это момент, когда он испытывает эйфорию. В повседневной жизни он сам может подвергаться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буллингу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или чувствовать себя неполноценным».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Она добавляет, что даже свидетели, которые остаются в стороне, тоже участники травли, потому что ей не противостоят, игнорируют, не рассказывают взрослым. Но родитель должен поддержать ребенка в любом случае, считает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Ремиш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: агрессор чаще всего тоже испытывает чувство вины за то, что он сделал.</w:t>
      </w:r>
    </w:p>
    <w:p w:rsidR="00FC551D" w:rsidRPr="00FC551D" w:rsidRDefault="00FC551D" w:rsidP="00FC551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Arial" w:eastAsia="Times New Roman" w:hAnsi="Arial" w:cs="Arial"/>
          <w:color w:val="302F2C"/>
          <w:sz w:val="38"/>
          <w:szCs w:val="38"/>
          <w:lang w:eastAsia="ru-RU"/>
        </w:rPr>
      </w:pPr>
      <w:r w:rsidRPr="00FC551D">
        <w:rPr>
          <w:rFonts w:ascii="Arial" w:eastAsia="Times New Roman" w:hAnsi="Arial" w:cs="Arial"/>
          <w:color w:val="302F2C"/>
          <w:sz w:val="38"/>
          <w:szCs w:val="38"/>
          <w:lang w:eastAsia="ru-RU"/>
        </w:rPr>
        <w:t>Как противостоять травле?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Пути выхода зависят от ситуации, отмечает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«Если о жертве распускают слухи — это одно. Если ее бьют в подворотне — это уже уголовное дело», — соглашается с ней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Свир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В России проблема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не регулируется законом, если дело не доходит до явного вреда здоровью и — реже — имуществу. Поэтому очень важно собирать доказательства травли. «Часто бывает, что, когда родители рассказывают администрации о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буллинге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им могут ответить, что это просто конфликт, дети сами разберутся или что жертва сама виновата», — рассказывает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Можно собирать свидетельства нейтральных сторон (например, поговорить с другими </w:t>
      </w: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lastRenderedPageBreak/>
        <w:t>родителями), делать скриншоты сообщений, фотографировать испорченные вещи.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В онлайн-пространстве есть возможность заблокировать нарушителя, не оставлять его действия безнаказанными, комментирует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Борощук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Администраторы социальных сетей могут закрыть источник травли только по требованию самого пользователя. Эксперт по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кибербезопасности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добавляет, что личная информация, которую дети распространяют в социальных сетях, может стать причиной преследования не только в виртуальной, но и в реальной жизни.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Важнее всего, по мнению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Ремиш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создать для ребенка атмосферу комфортного общения и психологической безопасности. Родителям стоит выражать ребенку поддержку и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эмпатию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От школьной администрации нужно требовать создать безопасную среду — как физическую, так и психологическую, чтобы тому, кто все-таки подвергся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буллингу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было комфортно снова приходить в школу. При этом если ребенка просто забирают из школы, проблема не решается: травля уже заявлена, агрессоры найдут другую жертву, подчеркивает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</w:t>
      </w:r>
    </w:p>
    <w:p w:rsidR="00FC551D" w:rsidRPr="00FC551D" w:rsidRDefault="00FC551D" w:rsidP="00FC55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Есть несколько проектов, работающих с проблемой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«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Т</w:t>
      </w:r>
      <w:hyperlink r:id="rId11" w:tgtFrame="_blank" w:history="1">
        <w:r w:rsidRPr="00FC551D">
          <w:rPr>
            <w:rFonts w:ascii="Arial" w:eastAsia="Times New Roman" w:hAnsi="Arial" w:cs="Arial"/>
            <w:color w:val="302F2C"/>
            <w:sz w:val="27"/>
            <w:szCs w:val="27"/>
            <w:bdr w:val="none" w:sz="0" w:space="0" w:color="auto" w:frame="1"/>
            <w:lang w:eastAsia="ru-RU"/>
          </w:rPr>
          <w:t>равлиNET</w:t>
        </w:r>
        <w:proofErr w:type="spellEnd"/>
        <w:r w:rsidRPr="00FC551D">
          <w:rPr>
            <w:rFonts w:ascii="Arial" w:eastAsia="Times New Roman" w:hAnsi="Arial" w:cs="Arial"/>
            <w:color w:val="302F2C"/>
            <w:sz w:val="27"/>
            <w:szCs w:val="27"/>
            <w:bdr w:val="none" w:sz="0" w:space="0" w:color="auto" w:frame="1"/>
            <w:lang w:eastAsia="ru-RU"/>
          </w:rPr>
          <w:t>»</w:t>
        </w:r>
      </w:hyperlink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 предлагает школам бесплатные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антибуллинговые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программы. Они включают </w:t>
      </w:r>
      <w:hyperlink r:id="rId12" w:tgtFrame="_blank" w:history="1">
        <w:r w:rsidRPr="00FC551D">
          <w:rPr>
            <w:rFonts w:ascii="Arial" w:eastAsia="Times New Roman" w:hAnsi="Arial" w:cs="Arial"/>
            <w:color w:val="302F2C"/>
            <w:sz w:val="27"/>
            <w:szCs w:val="27"/>
            <w:bdr w:val="none" w:sz="0" w:space="0" w:color="auto" w:frame="1"/>
            <w:lang w:eastAsia="ru-RU"/>
          </w:rPr>
          <w:t>тренинг</w:t>
        </w:r>
      </w:hyperlink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 для учителей,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иммерсивный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спектакль для старшеклассников, уроки толерантности и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эмпатии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, которые ведут кинозвезды и известные предприниматели.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Отдельно разрабатываются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антибуллинговые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манифесты для каждой школы — эта практика популярна за границей. </w:t>
      </w:r>
      <w:proofErr w:type="gram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«Вместе с учениками школа устанавливает конкретные правила поведения в школе с поощрениями за их соблюдение и заранее прописанное наказание за несоблюдение</w:t>
      </w:r>
      <w:proofErr w:type="gram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— объясняет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Свир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— Каждый ученик должен прочитать и подписать этот манифест, текст помещается на информационной доске. Тогда каждый будет знать, что, например, за кражей последует минус балл на экзамене, а побои в принципе неприемлемы в данной школе, за это ученик просто исключается».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 согласна, что правила внутри школы нужны в целом, а не только на уроках. Тогда школьники смогут сосредоточиться на учебе, а не постоянно защищаться или отстаивать свои права. Она добавляет, что установленные правила должны исполняться и учителем: «Если в классе принято не повышать голос, а учитель сам кричит, у детей возникает диссонанс».</w:t>
      </w:r>
    </w:p>
    <w:p w:rsidR="00FC551D" w:rsidRPr="00FC551D" w:rsidRDefault="00FC551D" w:rsidP="00FC55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Еще один проект, помогающий бороться с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буллингом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, — «</w:t>
      </w:r>
      <w:hyperlink r:id="rId13" w:tgtFrame="_blank" w:history="1">
        <w:r w:rsidRPr="00FC551D">
          <w:rPr>
            <w:rFonts w:ascii="Arial" w:eastAsia="Times New Roman" w:hAnsi="Arial" w:cs="Arial"/>
            <w:color w:val="302F2C"/>
            <w:sz w:val="27"/>
            <w:szCs w:val="27"/>
            <w:bdr w:val="none" w:sz="0" w:space="0" w:color="auto" w:frame="1"/>
            <w:lang w:eastAsia="ru-RU"/>
          </w:rPr>
          <w:t>Детям о важном»</w:t>
        </w:r>
      </w:hyperlink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. Это мультсериал и серия книг, которые учат родителей и детей разговаривать в семье на непростые темы. Многие из этих тем связаны с отношениями между детьми в школах и на детских площадках. В каждом материале обыгрывается конкретный кейс, например, как дети травят </w:t>
      </w: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lastRenderedPageBreak/>
        <w:t>мальчика, потому что у него тюбетейка. Родители могут пропустить через себя эту ситуацию, осмыслить ее и поговорить об этом с детьми.</w:t>
      </w:r>
    </w:p>
    <w:p w:rsidR="00FC551D" w:rsidRPr="00FC551D" w:rsidRDefault="00FC551D" w:rsidP="00FC551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Существует проект против травли детей с инвалидностью — «И</w:t>
      </w:r>
      <w:hyperlink r:id="rId14" w:tgtFrame="_blank" w:history="1">
        <w:r w:rsidRPr="00FC551D">
          <w:rPr>
            <w:rFonts w:ascii="Arial" w:eastAsia="Times New Roman" w:hAnsi="Arial" w:cs="Arial"/>
            <w:color w:val="302F2C"/>
            <w:sz w:val="27"/>
            <w:szCs w:val="27"/>
            <w:bdr w:val="none" w:sz="0" w:space="0" w:color="auto" w:frame="1"/>
            <w:lang w:eastAsia="ru-RU"/>
          </w:rPr>
          <w:t>нклюзивная капсула»</w:t>
        </w:r>
      </w:hyperlink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 на базе программы АНО «БО «Журавлик». Это реализация одной из моделей инклюзивного образования. Проект собирает и поддерживает инициативную группу родителей, чтобы их дети могли учиться в обычной школе. При этом для детей с особенностями развития оборудуется специальная зона, где с ними работают личные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тьюторы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, поведенческие аналитики, и зона разгрузки, где дети могут отдохнуть. Остальные школьники привыкают к участникам программы, общаются с ними — проходят период обратной инклюзии. Так возможность травли минимизируется.</w:t>
      </w:r>
    </w:p>
    <w:p w:rsidR="00FC551D" w:rsidRPr="00FC551D" w:rsidRDefault="00FC551D" w:rsidP="00FC551D">
      <w:pPr>
        <w:shd w:val="clear" w:color="auto" w:fill="FFFFFF"/>
        <w:spacing w:before="255" w:after="255" w:line="240" w:lineRule="auto"/>
        <w:jc w:val="both"/>
        <w:textAlignment w:val="baseline"/>
        <w:rPr>
          <w:rFonts w:ascii="Arial" w:eastAsia="Times New Roman" w:hAnsi="Arial" w:cs="Arial"/>
          <w:color w:val="302F2C"/>
          <w:sz w:val="27"/>
          <w:szCs w:val="27"/>
          <w:lang w:eastAsia="ru-RU"/>
        </w:rPr>
      </w:pPr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«Ребенку часто не хватает своих ресурсов, чтобы выйти из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буллинга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 xml:space="preserve">, — заключает </w:t>
      </w:r>
      <w:proofErr w:type="spellStart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Пудовинникова</w:t>
      </w:r>
      <w:proofErr w:type="spellEnd"/>
      <w:r w:rsidRPr="00FC551D">
        <w:rPr>
          <w:rFonts w:ascii="Arial" w:eastAsia="Times New Roman" w:hAnsi="Arial" w:cs="Arial"/>
          <w:color w:val="302F2C"/>
          <w:sz w:val="27"/>
          <w:szCs w:val="27"/>
          <w:lang w:eastAsia="ru-RU"/>
        </w:rPr>
        <w:t>. — Нужно выяснить, в курсе ли учитель, предложить ему и администрации школы разделить ответственность. И в то же время поднимать самооценку ребенка, окружать его заботой, объяснять, что он не виноват, что жертвой может быть любой».</w:t>
      </w:r>
    </w:p>
    <w:p w:rsidR="00985BA4" w:rsidRDefault="00985BA4" w:rsidP="00FC551D">
      <w:pPr>
        <w:jc w:val="both"/>
      </w:pPr>
    </w:p>
    <w:p w:rsidR="00985BA4" w:rsidRPr="00985BA4" w:rsidRDefault="00985BA4" w:rsidP="00985BA4"/>
    <w:p w:rsidR="00985BA4" w:rsidRPr="00985BA4" w:rsidRDefault="00985BA4" w:rsidP="00985BA4"/>
    <w:p w:rsidR="00985BA4" w:rsidRPr="00985BA4" w:rsidRDefault="00985BA4" w:rsidP="00985BA4"/>
    <w:p w:rsidR="00985BA4" w:rsidRPr="00985BA4" w:rsidRDefault="00985BA4" w:rsidP="00985BA4"/>
    <w:p w:rsidR="00985BA4" w:rsidRPr="00985BA4" w:rsidRDefault="00985BA4" w:rsidP="00985BA4"/>
    <w:p w:rsidR="00985BA4" w:rsidRPr="00985BA4" w:rsidRDefault="00985BA4" w:rsidP="00985BA4"/>
    <w:p w:rsidR="00985BA4" w:rsidRPr="00985BA4" w:rsidRDefault="00985BA4" w:rsidP="00985BA4"/>
    <w:p w:rsidR="00985BA4" w:rsidRPr="00985BA4" w:rsidRDefault="00985BA4" w:rsidP="00985BA4"/>
    <w:p w:rsidR="00985BA4" w:rsidRPr="00985BA4" w:rsidRDefault="00985BA4" w:rsidP="00985BA4"/>
    <w:p w:rsidR="00985BA4" w:rsidRDefault="00985BA4" w:rsidP="00985BA4"/>
    <w:p w:rsidR="00D831C7" w:rsidRDefault="00985BA4" w:rsidP="00985BA4">
      <w:pPr>
        <w:tabs>
          <w:tab w:val="left" w:pos="7065"/>
        </w:tabs>
      </w:pPr>
      <w:r>
        <w:tab/>
      </w:r>
    </w:p>
    <w:p w:rsidR="00985BA4" w:rsidRDefault="00985BA4" w:rsidP="00985BA4">
      <w:pPr>
        <w:tabs>
          <w:tab w:val="left" w:pos="7065"/>
        </w:tabs>
      </w:pPr>
    </w:p>
    <w:p w:rsidR="00985BA4" w:rsidRDefault="00985BA4" w:rsidP="00985BA4">
      <w:pPr>
        <w:tabs>
          <w:tab w:val="left" w:pos="7065"/>
        </w:tabs>
      </w:pPr>
    </w:p>
    <w:p w:rsidR="00985BA4" w:rsidRDefault="00985BA4" w:rsidP="00985BA4">
      <w:pPr>
        <w:tabs>
          <w:tab w:val="left" w:pos="7065"/>
        </w:tabs>
      </w:pPr>
    </w:p>
    <w:p w:rsidR="00985BA4" w:rsidRDefault="00985BA4" w:rsidP="00985BA4">
      <w:pPr>
        <w:tabs>
          <w:tab w:val="left" w:pos="7065"/>
        </w:tabs>
      </w:pPr>
    </w:p>
    <w:p w:rsidR="00985BA4" w:rsidRDefault="00985BA4" w:rsidP="00985BA4">
      <w:pPr>
        <w:tabs>
          <w:tab w:val="left" w:pos="7065"/>
        </w:tabs>
      </w:pPr>
    </w:p>
    <w:p w:rsidR="00985BA4" w:rsidRDefault="00985BA4" w:rsidP="00985BA4">
      <w:pPr>
        <w:tabs>
          <w:tab w:val="left" w:pos="7065"/>
        </w:tabs>
      </w:pPr>
    </w:p>
    <w:p w:rsidR="00985BA4" w:rsidRDefault="00985BA4" w:rsidP="00985BA4">
      <w:pPr>
        <w:tabs>
          <w:tab w:val="left" w:pos="7065"/>
        </w:tabs>
      </w:pPr>
    </w:p>
    <w:p w:rsidR="00985BA4" w:rsidRPr="00985BA4" w:rsidRDefault="00985BA4" w:rsidP="00985BA4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985BA4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lastRenderedPageBreak/>
        <w:t>БУЛЛИНГ В ШКОЛЕ (памятка родителям)</w:t>
      </w:r>
    </w:p>
    <w:p w:rsidR="00985BA4" w:rsidRPr="00985BA4" w:rsidRDefault="00985BA4" w:rsidP="00985BA4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5BA4" w:rsidRPr="00985BA4" w:rsidTr="00985B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БУЛЛИНГ В ШКОЛЕ (памятка родителям)</w:t>
            </w:r>
          </w:p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308E286" wp14:editId="4A33857E">
                  <wp:extent cx="6667500" cy="3505200"/>
                  <wp:effectExtent l="0" t="0" r="0" b="0"/>
                  <wp:docPr id="2" name="Рисунок 2" descr="БУЛЛИНГ В ШКОЛЕ памятка родител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УЛЛИНГ В ШКОЛЕ памятка родителя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Буллинг</w:t>
            </w:r>
            <w:proofErr w:type="spellEnd"/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bullying,от</w:t>
            </w:r>
            <w:proofErr w:type="spellEnd"/>
            <w:proofErr w:type="gram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англ.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bully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хулиган, драчун, задира, грубиян, насильник) –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длительныи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̆ процесс сознательного жестокого отношения, физического, словесного и (или) психологического преследования со стороны одного или группы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детеи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̆ к другому ребенку (другим детям). Многочисленные исследования доказывают, что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имеет очень тяжелые последствия для становления личности и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дальнейшеи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̆ судьбы всех участников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этои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̆ ситуации – и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буллеров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преследователеи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̆), и жертв, и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зрителеи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̆.</w:t>
            </w:r>
          </w:p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догадаться, что ребенок может быть </w:t>
            </w:r>
            <w:proofErr w:type="spellStart"/>
            <w:r w:rsidRPr="00985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буллером</w:t>
            </w:r>
            <w:proofErr w:type="spellEnd"/>
            <w:r w:rsidRPr="00985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(преследователем)?</w:t>
            </w: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сигналы, на которые следует обратить внимание.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Ваш ребенок: - вспыльчив, неуравновешен (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дереётся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обзывается, ябедничает, кусается).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Приносит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домои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̆ дорогие безделушки, имеет собственные деньги, не объясняя причину их появления.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Группируется со старшими подростками.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Проявляет жестокие наклонности.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мгновение ока переходит от довольства к злобе.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игре навязывает друзьям свои правила.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Злопамятен на мелкие обиды, вместо того, чтобы забывать их.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Игнорирует указания и легко раздражается.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Ведет себя так, будто ищет повод к ссоре.</w:t>
            </w:r>
          </w:p>
          <w:p w:rsidR="00985BA4" w:rsidRPr="00985BA4" w:rsidRDefault="00985BA4" w:rsidP="00985BA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уважает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родителеи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̆ или не считается с ними, особенно с мамами.</w:t>
            </w:r>
          </w:p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догадаться, что ребенок – жертва </w:t>
            </w:r>
            <w:proofErr w:type="spellStart"/>
            <w:r w:rsidRPr="00985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85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Вот сигналы, на которые следует обратить внимание.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Ваш ребенок: - не приводит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домои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̆ кого-либо из одноклассников или сверстников и постоянно проводит свободное время дома в полном одиночестве.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имеет близких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приятелеи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̆, с которыми проводят досуг (спорт, компьютерные игры, музыка, долгие беседы по телефону).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утрам часто жалуется на головные боли,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расстройство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желудке или придумывает какие-либо причины, чтобы не идти в школу;</w:t>
            </w: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задумчив, замкнут, ест без аппетита,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неспокойно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спит, плачет или кричит во сне.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 него наблюдается пессимистичное настроение, может говорить о том, что боится ходить в школу или покончит жизнь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самоубийством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его поведении просматриваются резкие перемены в настроении.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Злость, обиду, раздражение вымещает на родителях, родственниках, более слабых объектах (младшие братья и сестры, домашние животные).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Выпрашивает или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тайно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вымогателеи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̆, покупку алкоголя, наркотиков).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Приходит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домои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̆ с мелкими ссадинами, ушибами, его вещи выглядят так, словно кто-то ими вытирал пол; книги, тетради, школьная сумка находятся в </w:t>
            </w:r>
            <w:proofErr w:type="spellStart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аварийном</w:t>
            </w:r>
            <w:proofErr w:type="spellEnd"/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состоянии.</w:t>
            </w:r>
          </w:p>
          <w:p w:rsidR="00985BA4" w:rsidRPr="00985BA4" w:rsidRDefault="00985BA4" w:rsidP="00985BA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Выбирает нестандартную дорогу в школу.</w:t>
            </w:r>
          </w:p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85BA4" w:rsidRPr="00985BA4" w:rsidRDefault="00985BA4" w:rsidP="00985BA4">
            <w:pPr>
              <w:spacing w:after="225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Будьте внимательны к своему ребенку, стремитесь к доверительным отношениям с ним, </w:t>
            </w:r>
            <w:proofErr w:type="spellStart"/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поддерживайте</w:t>
            </w:r>
            <w:proofErr w:type="spellEnd"/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его в трудных ситуациях, </w:t>
            </w:r>
            <w:proofErr w:type="spellStart"/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обращайтесь</w:t>
            </w:r>
            <w:proofErr w:type="spellEnd"/>
            <w:r w:rsidRPr="00985B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помощью к педагогам, психологам и руководителям школы!</w:t>
            </w:r>
          </w:p>
        </w:tc>
      </w:tr>
    </w:tbl>
    <w:p w:rsidR="00985BA4" w:rsidRPr="00985BA4" w:rsidRDefault="00985BA4" w:rsidP="00985BA4">
      <w:pPr>
        <w:tabs>
          <w:tab w:val="left" w:pos="7065"/>
        </w:tabs>
        <w:jc w:val="both"/>
      </w:pPr>
      <w:bookmarkStart w:id="0" w:name="_GoBack"/>
      <w:bookmarkEnd w:id="0"/>
    </w:p>
    <w:sectPr w:rsidR="00985BA4" w:rsidRPr="0098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95B61"/>
    <w:multiLevelType w:val="multilevel"/>
    <w:tmpl w:val="B44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F1285"/>
    <w:multiLevelType w:val="multilevel"/>
    <w:tmpl w:val="336A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B8"/>
    <w:rsid w:val="007930B8"/>
    <w:rsid w:val="00985BA4"/>
    <w:rsid w:val="00D831C7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B0AA"/>
  <w15:chartTrackingRefBased/>
  <w15:docId w15:val="{EC79FB9F-1346-41A1-B371-FD055984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7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658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834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288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815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83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10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iedela.ru/news/2018/11/16/protiv-bullinga/" TargetMode="External"/><Relationship Id="rId13" Type="http://schemas.openxmlformats.org/officeDocument/2006/relationships/hyperlink" Target="https://www.youtube.com/channel/UCDL9XukzFVU7rfOS6-m-EHQ/featu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kiedela.ru/news/2018/11/16/protiv-bullinga/" TargetMode="External"/><Relationship Id="rId12" Type="http://schemas.openxmlformats.org/officeDocument/2006/relationships/hyperlink" Target="https://www.dropbox.com/s/5dcm00c6ucy7ro4/%D0%905%20%D0%9C%D0%B5%D1%82%D0%BE%D0%B4%D0%B8%D1%87%D0%BA%D0%B0%20%D0%B4%D0%BB%D1%8F%20%D0%A3%D0%A7%D0%98%D0%A2%D0%95%D0%9B%D0%95%D0%9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akiedela.ru/news/2018/11/16/protiv-bullinga/" TargetMode="External"/><Relationship Id="rId11" Type="http://schemas.openxmlformats.org/officeDocument/2006/relationships/hyperlink" Target="http://xn--80aejlonqph.xn--p1ai/" TargetMode="External"/><Relationship Id="rId5" Type="http://schemas.openxmlformats.org/officeDocument/2006/relationships/hyperlink" Target="https://takiedela.ru/news/2018/11/16/protiv-bullinga/" TargetMode="Externa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tass.ru/obschestvo/3541574" TargetMode="External"/><Relationship Id="rId14" Type="http://schemas.openxmlformats.org/officeDocument/2006/relationships/hyperlink" Target="https://zhuravlik.org/capsul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1959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Фадисовна Рахимкулова</dc:creator>
  <cp:keywords/>
  <dc:description/>
  <cp:lastModifiedBy>Альфия Фадисовна Рахимкулова</cp:lastModifiedBy>
  <cp:revision>3</cp:revision>
  <dcterms:created xsi:type="dcterms:W3CDTF">2019-12-10T10:43:00Z</dcterms:created>
  <dcterms:modified xsi:type="dcterms:W3CDTF">2019-12-10T11:06:00Z</dcterms:modified>
</cp:coreProperties>
</file>