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Дошкольный возраст</w:t>
      </w:r>
      <w:r>
        <w:rPr>
          <w:rFonts w:ascii="Trebuchet MS" w:hAnsi="Trebuchet MS"/>
          <w:color w:val="676A6C"/>
          <w:sz w:val="25"/>
          <w:szCs w:val="25"/>
        </w:rPr>
        <w:t> - яркая неповторимая страница в жизни каждого человека.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Именно в этот период начинается процесс самореализации, устанавливается связь ребенка с ведущими сферами бытия, миром людей, природы, предметным миром.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 дошкольном возрасте процесс познания у ребенка происходит эмоционально-практическим путём. Каждый дошкольник – маленький исследователь, с радостью и удивлением открывающий для себя окружающий мир. Ребенок стремится к активной деятельности, поэтому важно не дать этому стремлению угаснуть, а способствовать его дальнейшему развитию.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Современное образование является развивающим,</w:t>
      </w:r>
      <w:r>
        <w:rPr>
          <w:rFonts w:ascii="Trebuchet MS" w:hAnsi="Trebuchet MS"/>
          <w:color w:val="676A6C"/>
          <w:sz w:val="25"/>
          <w:szCs w:val="25"/>
        </w:rPr>
        <w:t> что предполагает развитие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творческих способностей. </w:t>
      </w:r>
      <w:r>
        <w:rPr>
          <w:rStyle w:val="a4"/>
          <w:rFonts w:ascii="Trebuchet MS" w:hAnsi="Trebuchet MS"/>
          <w:color w:val="676A6C"/>
          <w:sz w:val="25"/>
          <w:szCs w:val="25"/>
        </w:rPr>
        <w:t>Это имеет очень большое значение в развитии ребенка: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расширяется кругозор;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обеспечивается словарный запас;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развиваются психические процессы: внимание, память, мышление, воображение;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происходит развитие моторных навыков.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Мир детства - это мир игры. </w:t>
      </w:r>
      <w:r>
        <w:rPr>
          <w:rFonts w:ascii="Trebuchet MS" w:hAnsi="Trebuchet MS"/>
          <w:color w:val="676A6C"/>
          <w:sz w:val="25"/>
          <w:szCs w:val="25"/>
        </w:rPr>
        <w:t xml:space="preserve">Необходимо, чтобы игра увлекала ребенка, давала ему здоровую и интересную «пищу» для ума, достаточно сложную, причем очень важно, чтобы эта сложность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возрастала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вместе с ростом ребенка, опережая его развитие. Это всё дают игры нового типа, моделирующие творческий процесс и создающие свой микроклимат, где появляются возможности для развития творческой стороны интеллекта.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Развивающие игры важны в дошкольном возрасте. У них необычно широкий диапазон задач, как по трудности, так и по разнообразию характера, поэтому ими можно легко увлечь любого ребёнка.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Развивающие игры характеризуются тем, что содержат готовый игровой материал и правила игрового действия. Всё это определяется </w:t>
      </w:r>
      <w:r>
        <w:rPr>
          <w:rStyle w:val="a4"/>
          <w:rFonts w:ascii="Trebuchet MS" w:hAnsi="Trebuchet MS"/>
          <w:color w:val="676A6C"/>
          <w:sz w:val="25"/>
          <w:szCs w:val="25"/>
        </w:rPr>
        <w:t>целью игры</w:t>
      </w:r>
      <w:r>
        <w:rPr>
          <w:rFonts w:ascii="Trebuchet MS" w:hAnsi="Trebuchet MS"/>
          <w:color w:val="676A6C"/>
          <w:sz w:val="25"/>
          <w:szCs w:val="25"/>
        </w:rPr>
        <w:t>, которая имеет несколько </w:t>
      </w:r>
      <w:r>
        <w:rPr>
          <w:rStyle w:val="a4"/>
          <w:rFonts w:ascii="Trebuchet MS" w:hAnsi="Trebuchet MS"/>
          <w:color w:val="676A6C"/>
          <w:sz w:val="25"/>
          <w:szCs w:val="25"/>
        </w:rPr>
        <w:t>аспектов: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 xml:space="preserve">- </w:t>
      </w:r>
      <w:proofErr w:type="gramStart"/>
      <w:r>
        <w:rPr>
          <w:rStyle w:val="a5"/>
          <w:rFonts w:ascii="Trebuchet MS" w:hAnsi="Trebuchet MS"/>
          <w:color w:val="676A6C"/>
          <w:sz w:val="25"/>
          <w:szCs w:val="25"/>
        </w:rPr>
        <w:t>познавательный</w:t>
      </w:r>
      <w:proofErr w:type="gramEnd"/>
      <w:r>
        <w:rPr>
          <w:rStyle w:val="a5"/>
          <w:rFonts w:ascii="Trebuchet MS" w:hAnsi="Trebuchet MS"/>
          <w:color w:val="676A6C"/>
          <w:sz w:val="25"/>
          <w:szCs w:val="25"/>
        </w:rPr>
        <w:t xml:space="preserve"> - чему мы должны научить ребенка;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 xml:space="preserve">- </w:t>
      </w:r>
      <w:proofErr w:type="gramStart"/>
      <w:r>
        <w:rPr>
          <w:rStyle w:val="a5"/>
          <w:rFonts w:ascii="Trebuchet MS" w:hAnsi="Trebuchet MS"/>
          <w:color w:val="676A6C"/>
          <w:sz w:val="25"/>
          <w:szCs w:val="25"/>
        </w:rPr>
        <w:t>воспитательный</w:t>
      </w:r>
      <w:proofErr w:type="gramEnd"/>
      <w:r>
        <w:rPr>
          <w:rStyle w:val="a5"/>
          <w:rFonts w:ascii="Trebuchet MS" w:hAnsi="Trebuchet MS"/>
          <w:color w:val="676A6C"/>
          <w:sz w:val="25"/>
          <w:szCs w:val="25"/>
        </w:rPr>
        <w:t xml:space="preserve"> - что мы воспитываем в ребенке;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развивающий - развитие его определенных психических процессов или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способностей.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 основе системы развивающих игр лежат следующие </w:t>
      </w:r>
      <w:r>
        <w:rPr>
          <w:rStyle w:val="a4"/>
          <w:rFonts w:ascii="Trebuchet MS" w:hAnsi="Trebuchet MS"/>
          <w:color w:val="676A6C"/>
          <w:sz w:val="25"/>
          <w:szCs w:val="25"/>
        </w:rPr>
        <w:t>принципы: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совмещение в деятельности ребенка элементов игры и учения;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t>- постепенное усложнение обучающей задачи;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5"/>
          <w:rFonts w:ascii="Trebuchet MS" w:hAnsi="Trebuchet MS"/>
          <w:color w:val="676A6C"/>
          <w:sz w:val="25"/>
          <w:szCs w:val="25"/>
        </w:rPr>
        <w:lastRenderedPageBreak/>
        <w:t>- повышение умственной активности ребенка в решении предлагаемых задач.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Спектр развивающих игр широк и разнообразен. Очень часто они выступают составной частью занятий. Играя в такие игры, ребенок сам делает, пусть маленькое, но своё открытие. Поэтому в воспитательно-образовательном пространстве детского сада развивающие игры востребованы, подчеркивают свою целесообразность и уникальность.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В своей работе я использую разные виды развивающих игр, но особую роль отвожу играм, направленным на развитие мелкой моторики рук. </w:t>
      </w:r>
      <w:r>
        <w:rPr>
          <w:rFonts w:ascii="Trebuchet MS" w:hAnsi="Trebuchet MS"/>
          <w:color w:val="676A6C"/>
          <w:sz w:val="25"/>
          <w:szCs w:val="25"/>
        </w:rPr>
        <w:t>Так как известно, что пальцевая моторика связана с развитием левой височной и левой лобной областей головного мозга, которые отвечают за формирование многих сложнейших психических функций. В. А. Сухомлинский справедливо утверждал: «Ум ребенка находится на кончиках его пальцев». Уровень развития речи детей также находится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в прямой зависимости от степени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сформированности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тонких движений рук.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 xml:space="preserve">Как определить уровень </w:t>
      </w:r>
      <w:proofErr w:type="gramStart"/>
      <w:r>
        <w:rPr>
          <w:rStyle w:val="a4"/>
          <w:rFonts w:ascii="Trebuchet MS" w:hAnsi="Trebuchet MS"/>
          <w:color w:val="676A6C"/>
          <w:sz w:val="25"/>
          <w:szCs w:val="25"/>
        </w:rPr>
        <w:t>развития речи ребенка первых лет жизни</w:t>
      </w:r>
      <w:proofErr w:type="gramEnd"/>
      <w:r>
        <w:rPr>
          <w:rStyle w:val="a4"/>
          <w:rFonts w:ascii="Trebuchet MS" w:hAnsi="Trebuchet MS"/>
          <w:color w:val="676A6C"/>
          <w:sz w:val="25"/>
          <w:szCs w:val="25"/>
        </w:rPr>
        <w:t>? </w:t>
      </w:r>
      <w:r>
        <w:rPr>
          <w:rFonts w:ascii="Trebuchet MS" w:hAnsi="Trebuchet MS"/>
          <w:color w:val="676A6C"/>
          <w:sz w:val="25"/>
          <w:szCs w:val="25"/>
        </w:rPr>
        <w:t>Попросите малыша показать один пальчик, два, три. Если ему удается изолированно двигать пальцами - это говорящий ребенок. Если же мышцы пальцев напряжены, пальцы сгибаются и разгибаются только вместе и не могут двигаться изолированно, стоит призадуматься. До тех пор пока движения пальцев не станут свободными, развитие речи и, следовательно, мышление будет затруднено.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Отсюда вывод:</w:t>
      </w:r>
      <w:r>
        <w:rPr>
          <w:rFonts w:ascii="Trebuchet MS" w:hAnsi="Trebuchet MS"/>
          <w:color w:val="676A6C"/>
          <w:sz w:val="25"/>
          <w:szCs w:val="25"/>
        </w:rPr>
        <w:t> чем раньше и лучше у ребенка развита моторика рук, тем быстрее и успешнее идет его всестороннее развитие.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Поэтому тренировку пальчиков у детей я начинаю с двухлетнего возраста. </w:t>
      </w:r>
      <w:r>
        <w:rPr>
          <w:rFonts w:ascii="Trebuchet MS" w:hAnsi="Trebuchet MS"/>
          <w:color w:val="676A6C"/>
          <w:sz w:val="25"/>
          <w:szCs w:val="25"/>
        </w:rPr>
        <w:t xml:space="preserve">Вначале обучаю детей приемам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самомассажа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рук. Провожу его ежедневно, несколько раз в день. Начинаю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самомассаж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с поглаживания пальцев рук в направлении от кончиков пальцев к запястью. Далее провожу растирание ладоней, после чего дети выполняют комплекс движений: «Пила», «Утюжок», «Каток», «Краб» и др.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proofErr w:type="spellStart"/>
      <w:r>
        <w:rPr>
          <w:rFonts w:ascii="Trebuchet MS" w:hAnsi="Trebuchet MS"/>
          <w:color w:val="676A6C"/>
          <w:sz w:val="25"/>
          <w:szCs w:val="25"/>
        </w:rPr>
        <w:t>Самомассаж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тонизирует кисти рук, подготавливая их к более сложным упражнениям. Для дальнейшей тренировки тонкой моторики у детей полезны такие задания, как: нанизывание бус на нитку, застегивание и расстегивание пуговиц, кнопок, липучек и т. д. С этой целью я изготовила ряд игровых пособий: «Цветные пирамидки», «Собери бусы», «Найди пару», «Удивительный цветок», «Цветочная поляна»,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игрушку-трансформер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«Утенок». Детям эти игры очень нравятся. Играя в них, они развивают не только моторику рук, но и с помощью них учатся выделять и осознавать отличительные качества окружающих предметов: форму, величину, цвет, а также различным приемам зрительного и осязательного обследования.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Но с особым увлечением дети играют в развивающие игры с крупой: «Пальчиковый бассейн», «Сухой дождик», «Рисование по сыпучим материалам», «Волшебные макароны». Эти игры привлекают ребят своим творческим потенциалом. В них они удовлетворяют потребности в игре и, одновременно, получают радость от познания.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Игры с крупой - это «тренажер» не только для рук, но и для ума. Они развивают творчество, фантазию, воображение дошкольников.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Все развивающие игры и пособия находятся в доступном для детей месте. Во время наблюдения за свободной деятельностью ребят в группе я отметила, что дети, у которых недостаточно развита двигательная активность пальцев, охотно играли в данные игры и добились определенных успехов. Движения их пальцев стали более раскованными и пластичными.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Привлекая к играм детей, я также провожу работу и с родителями. </w:t>
      </w:r>
      <w:r>
        <w:rPr>
          <w:rFonts w:ascii="Trebuchet MS" w:hAnsi="Trebuchet MS"/>
          <w:color w:val="676A6C"/>
          <w:sz w:val="25"/>
          <w:szCs w:val="25"/>
        </w:rPr>
        <w:t>На родительских собраниях я знакомила мам и пап с данными играми и с методикой работы с ними. Они имели возможность поближе рассмотреть эти пособия и поиграть в них, получили рекомендации по их использованию. Некоторые родители откликнулись на это предложение и стали заниматься с детьми в свободное время, что положительно сказалось на развитии их детей.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Анализируя свою работу</w:t>
      </w:r>
      <w:r>
        <w:rPr>
          <w:rFonts w:ascii="Trebuchet MS" w:hAnsi="Trebuchet MS"/>
          <w:color w:val="676A6C"/>
          <w:sz w:val="25"/>
          <w:szCs w:val="25"/>
        </w:rPr>
        <w:t>, я с уверенностью могу сказать, что игры, развивающие моторику рук, многому учат детей. С их помощью руки и пальцы ребят становятся послушными, ловкими, подвижными, повышаются навыки самообслуживания, улучшаются: речь, память, внимание и воображение детей. А также развиваются: усидчивость, мышление и целеустремленность.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Все перечисленные навыки и умения являются залогом успешного, а самое главное, своевременного развития дошкольников.</w:t>
      </w:r>
    </w:p>
    <w:p w:rsidR="00496C55" w:rsidRDefault="00496C55" w:rsidP="00496C55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Style w:val="a4"/>
          <w:rFonts w:ascii="Trebuchet MS" w:hAnsi="Trebuchet MS"/>
          <w:color w:val="676A6C"/>
          <w:sz w:val="25"/>
          <w:szCs w:val="25"/>
        </w:rPr>
        <w:t>В дальнейшем я планирую продолжить работу в том же направлении. </w:t>
      </w:r>
      <w:r>
        <w:rPr>
          <w:rFonts w:ascii="Trebuchet MS" w:hAnsi="Trebuchet MS"/>
          <w:color w:val="676A6C"/>
          <w:sz w:val="25"/>
          <w:szCs w:val="25"/>
        </w:rPr>
        <w:t>Уже знакомые развивающие игры будут использоваться для освоения нового содержания. </w:t>
      </w:r>
      <w:r>
        <w:rPr>
          <w:rStyle w:val="a4"/>
          <w:rFonts w:ascii="Trebuchet MS" w:hAnsi="Trebuchet MS"/>
          <w:color w:val="676A6C"/>
          <w:sz w:val="25"/>
          <w:szCs w:val="25"/>
        </w:rPr>
        <w:t>Введение новых развивающих игр позволит разнообразить деятельность детей, расширить круг интересов, развить познавательные и другие способности.</w:t>
      </w:r>
    </w:p>
    <w:p w:rsidR="00C27DB5" w:rsidRPr="00172964" w:rsidRDefault="00C27DB5" w:rsidP="00172964"/>
    <w:sectPr w:rsidR="00C27DB5" w:rsidRPr="0017296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331A1C"/>
    <w:rsid w:val="004427AD"/>
    <w:rsid w:val="004715B8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2019-01-27T09:40:00Z</dcterms:created>
  <dcterms:modified xsi:type="dcterms:W3CDTF">2019-01-27T09:40:00Z</dcterms:modified>
</cp:coreProperties>
</file>