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2A" w:rsidRPr="0069592A" w:rsidRDefault="0069592A" w:rsidP="0069592A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69592A">
        <w:rPr>
          <w:sz w:val="28"/>
          <w:szCs w:val="28"/>
        </w:rPr>
        <w:t xml:space="preserve">Музыка дарит и </w:t>
      </w:r>
      <w:proofErr w:type="gramStart"/>
      <w:r w:rsidRPr="0069592A">
        <w:rPr>
          <w:sz w:val="28"/>
          <w:szCs w:val="28"/>
        </w:rPr>
        <w:t>родителям</w:t>
      </w:r>
      <w:proofErr w:type="gramEnd"/>
      <w:r w:rsidRPr="0069592A">
        <w:rPr>
          <w:sz w:val="28"/>
          <w:szCs w:val="28"/>
        </w:rPr>
        <w:t xml:space="preserve"> и детям радость совместного творчества, насыщает жизнь яркими впечатлениями. Не обязательно иметь музыкальное образование, чтобы регулярно отправляться с вашим ребенком в удивительный мир гармонии звуков</w:t>
      </w:r>
    </w:p>
    <w:p w:rsidR="0069592A" w:rsidRPr="0069592A" w:rsidRDefault="0069592A" w:rsidP="0069592A">
      <w:pPr>
        <w:pStyle w:val="a3"/>
        <w:spacing w:before="0" w:beforeAutospacing="0" w:after="150" w:afterAutospacing="0"/>
        <w:rPr>
          <w:sz w:val="28"/>
          <w:szCs w:val="28"/>
        </w:rPr>
      </w:pPr>
      <w:r w:rsidRPr="0069592A">
        <w:rPr>
          <w:rStyle w:val="a4"/>
          <w:sz w:val="28"/>
          <w:szCs w:val="28"/>
        </w:rPr>
        <w:t>Игра на развитие слуха: «Угадай что звучит». </w:t>
      </w:r>
      <w:r w:rsidRPr="0069592A">
        <w:rPr>
          <w:sz w:val="28"/>
          <w:szCs w:val="28"/>
        </w:rPr>
        <w:br/>
        <w:t>Для этой игры Вам понадобится несколько предметов быта, которые есть в каждом доме (стеклянная бутылка, кастрюля, тарелка, стакан, фарфоровая чашка). Возьмите карандаш, только держите его за самый кончик, чтобы не заглушать звук, и постучите по каждому предмету по очереди. Затем, попросите малыша отвернуться и постучите по какому-либо одному предмету. Когда малыш повернется к Вам, дайте карандаш ему, и пусть он отгадает, по какому предмету Вы постучали. </w:t>
      </w:r>
      <w:r w:rsidRPr="0069592A">
        <w:rPr>
          <w:sz w:val="28"/>
          <w:szCs w:val="28"/>
        </w:rPr>
        <w:br/>
        <w:t>Сначала малыш будет отгадывать методом проб. То есть, будет сам стучать по каждому предмету, пока не услышит нужное звучание. Если он ошибется, повторите попытку. Чем чаще Вы будете играть в эту игру, тем лучше ребенок будет ориентироваться в звучании данных предметов. В эту игру можно начинать играть с ребенком примерно от 3,5 лет. Когда Ваш ребенок становится старше, игру можно усложнять. Например, добавлять другие предметы, похожие по звучанию, или угадывать звучание не одного предмета, а последовательности звуков. </w:t>
      </w:r>
    </w:p>
    <w:p w:rsidR="0069592A" w:rsidRPr="0069592A" w:rsidRDefault="0069592A" w:rsidP="0069592A">
      <w:pPr>
        <w:pStyle w:val="a3"/>
        <w:spacing w:before="0" w:beforeAutospacing="0" w:after="150" w:afterAutospacing="0"/>
        <w:rPr>
          <w:sz w:val="28"/>
          <w:szCs w:val="28"/>
        </w:rPr>
      </w:pPr>
      <w:r w:rsidRPr="0069592A">
        <w:rPr>
          <w:sz w:val="28"/>
          <w:szCs w:val="28"/>
        </w:rPr>
        <w:br/>
      </w:r>
      <w:r w:rsidRPr="0069592A">
        <w:rPr>
          <w:rStyle w:val="a4"/>
          <w:sz w:val="28"/>
          <w:szCs w:val="28"/>
        </w:rPr>
        <w:t>Игра «Угадай мелодию». </w:t>
      </w:r>
      <w:r w:rsidRPr="0069592A">
        <w:rPr>
          <w:sz w:val="28"/>
          <w:szCs w:val="28"/>
        </w:rPr>
        <w:br/>
        <w:t>Правила игры очень просты. Задумайте какую-либо хорошо известную Вашему малышу песенку, и прохлопайте ее. Если в оригинале мелодия тихая, нужно хлопать тихо, а когда громкая – соответственно, громко. Но не забывайте, что ребенку 4-6 лет трудно удержать в памяти большой отрывок мелодии, поэтому в игре испытывайте только припев песенки, или даже всего несколько строчек. Например, если Вы загадали «Антошку» достаточно прохлопать только «</w:t>
      </w:r>
      <w:proofErr w:type="spellStart"/>
      <w:r w:rsidRPr="0069592A">
        <w:rPr>
          <w:sz w:val="28"/>
          <w:szCs w:val="28"/>
        </w:rPr>
        <w:t>АнтОшка</w:t>
      </w:r>
      <w:proofErr w:type="spellEnd"/>
      <w:r w:rsidRPr="0069592A">
        <w:rPr>
          <w:sz w:val="28"/>
          <w:szCs w:val="28"/>
        </w:rPr>
        <w:t xml:space="preserve">, </w:t>
      </w:r>
      <w:proofErr w:type="spellStart"/>
      <w:r w:rsidRPr="0069592A">
        <w:rPr>
          <w:sz w:val="28"/>
          <w:szCs w:val="28"/>
        </w:rPr>
        <w:t>АнтОшка</w:t>
      </w:r>
      <w:proofErr w:type="spellEnd"/>
      <w:r w:rsidRPr="0069592A">
        <w:rPr>
          <w:sz w:val="28"/>
          <w:szCs w:val="28"/>
        </w:rPr>
        <w:t xml:space="preserve">, пойдем копать </w:t>
      </w:r>
      <w:proofErr w:type="spellStart"/>
      <w:r w:rsidRPr="0069592A">
        <w:rPr>
          <w:sz w:val="28"/>
          <w:szCs w:val="28"/>
        </w:rPr>
        <w:t>картОшку</w:t>
      </w:r>
      <w:proofErr w:type="spellEnd"/>
      <w:r w:rsidRPr="0069592A">
        <w:rPr>
          <w:sz w:val="28"/>
          <w:szCs w:val="28"/>
        </w:rPr>
        <w:t xml:space="preserve">». Это будет приблизительно так: 3 хлопка (2-й хлопок более громкий); пауза; 3 хлопка (2-й хлопок более громкий); пауза; два хлопка; пауза; два быстрых хлопка; пауза; 3 хлопка (второй более громкий); пауза. Все нужно повторить два раза. Если ребенку будет трудно угадать, добавьте к хлопкам еще звуки, </w:t>
      </w:r>
      <w:proofErr w:type="gramStart"/>
      <w:r w:rsidRPr="0069592A">
        <w:rPr>
          <w:sz w:val="28"/>
          <w:szCs w:val="28"/>
        </w:rPr>
        <w:t>например</w:t>
      </w:r>
      <w:proofErr w:type="gramEnd"/>
      <w:r w:rsidRPr="0069592A">
        <w:rPr>
          <w:sz w:val="28"/>
          <w:szCs w:val="28"/>
        </w:rPr>
        <w:t xml:space="preserve"> «</w:t>
      </w:r>
      <w:proofErr w:type="spellStart"/>
      <w:r w:rsidRPr="0069592A">
        <w:rPr>
          <w:sz w:val="28"/>
          <w:szCs w:val="28"/>
        </w:rPr>
        <w:t>пам-пам-пам</w:t>
      </w:r>
      <w:proofErr w:type="spellEnd"/>
      <w:r w:rsidRPr="0069592A">
        <w:rPr>
          <w:sz w:val="28"/>
          <w:szCs w:val="28"/>
        </w:rPr>
        <w:t>». Но не нужно петь мелодию, просто проговаривайте ритм. Не забывайте предлагать Вашему ребенку прохлопать мелодию вместе с Вами, так ему легче будет сориентироваться.</w:t>
      </w:r>
    </w:p>
    <w:p w:rsidR="0069592A" w:rsidRPr="0069592A" w:rsidRDefault="0069592A" w:rsidP="0069592A">
      <w:pPr>
        <w:pStyle w:val="a3"/>
        <w:spacing w:before="0" w:beforeAutospacing="0" w:after="150" w:afterAutospacing="0"/>
        <w:rPr>
          <w:sz w:val="28"/>
          <w:szCs w:val="28"/>
        </w:rPr>
      </w:pPr>
      <w:r w:rsidRPr="0069592A">
        <w:rPr>
          <w:sz w:val="28"/>
          <w:szCs w:val="28"/>
        </w:rPr>
        <w:t> </w:t>
      </w:r>
    </w:p>
    <w:p w:rsidR="0069592A" w:rsidRPr="0069592A" w:rsidRDefault="0069592A" w:rsidP="0069592A">
      <w:pPr>
        <w:pStyle w:val="a3"/>
        <w:spacing w:before="0" w:beforeAutospacing="0" w:after="150" w:afterAutospacing="0"/>
        <w:rPr>
          <w:sz w:val="28"/>
          <w:szCs w:val="28"/>
        </w:rPr>
      </w:pPr>
      <w:r w:rsidRPr="0069592A">
        <w:rPr>
          <w:rStyle w:val="a4"/>
          <w:sz w:val="28"/>
          <w:szCs w:val="28"/>
        </w:rPr>
        <w:t>Игра "Выше-ниже"</w:t>
      </w:r>
    </w:p>
    <w:p w:rsidR="0069592A" w:rsidRPr="0069592A" w:rsidRDefault="0069592A" w:rsidP="0069592A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69592A">
        <w:rPr>
          <w:sz w:val="28"/>
          <w:szCs w:val="28"/>
        </w:rPr>
        <w:t xml:space="preserve">Выберите любимую детскую песню. Начните её петь вместе с ребёнком, меняя высоту звучания через каждые 1-2 строчки и объясняя при этом: «Так поёт гиппопотам», «Так поёт птичка-невеличка». При каждом высоком </w:t>
      </w:r>
      <w:r w:rsidRPr="0069592A">
        <w:rPr>
          <w:sz w:val="28"/>
          <w:szCs w:val="28"/>
        </w:rPr>
        <w:lastRenderedPageBreak/>
        <w:t>звуке и вы, и ребёнок поднимаетесь на носочки и тянетесь вверх. При каждом низком звуке присаживаетесь</w:t>
      </w:r>
    </w:p>
    <w:bookmarkEnd w:id="0"/>
    <w:p w:rsidR="00962665" w:rsidRPr="0069592A" w:rsidRDefault="0069592A" w:rsidP="0069592A">
      <w:pPr>
        <w:rPr>
          <w:rFonts w:ascii="Times New Roman" w:hAnsi="Times New Roman" w:cs="Times New Roman"/>
          <w:sz w:val="28"/>
          <w:szCs w:val="28"/>
        </w:rPr>
      </w:pPr>
    </w:p>
    <w:sectPr w:rsidR="00962665" w:rsidRPr="0069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3C0EED"/>
    <w:rsid w:val="00432EA4"/>
    <w:rsid w:val="0069592A"/>
    <w:rsid w:val="00935D2B"/>
    <w:rsid w:val="00A3702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2019-01-29T12:47:00Z</dcterms:created>
  <dcterms:modified xsi:type="dcterms:W3CDTF">2019-01-29T12:47:00Z</dcterms:modified>
</cp:coreProperties>
</file>