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A1" w:rsidRDefault="00AD6CA1" w:rsidP="00424F89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Cs/>
          <w:sz w:val="24"/>
          <w:szCs w:val="24"/>
          <w:lang w:eastAsia="ru-RU"/>
        </w:rPr>
        <w:t>риложение №1</w:t>
      </w:r>
    </w:p>
    <w:p w:rsidR="00AD6CA1" w:rsidRPr="00424F89" w:rsidRDefault="00AD6CA1" w:rsidP="00424F89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к приказу  Министерства образования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AD6CA1" w:rsidRPr="00424F89" w:rsidRDefault="00AD6CA1" w:rsidP="00163863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24F8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Ре</w:t>
      </w:r>
      <w:r>
        <w:rPr>
          <w:rFonts w:ascii="Times New Roman" w:hAnsi="Times New Roman"/>
          <w:bCs/>
          <w:sz w:val="24"/>
          <w:szCs w:val="24"/>
          <w:lang w:eastAsia="ru-RU"/>
        </w:rPr>
        <w:t>спублики Башкортостан</w:t>
      </w:r>
    </w:p>
    <w:p w:rsidR="00AD6CA1" w:rsidRPr="00424F89" w:rsidRDefault="00AD6CA1" w:rsidP="00163863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424F89">
        <w:rPr>
          <w:rFonts w:ascii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«    » 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Cs/>
            <w:sz w:val="24"/>
            <w:szCs w:val="24"/>
            <w:lang w:eastAsia="ru-RU"/>
          </w:rPr>
          <w:t>2015 г</w:t>
        </w:r>
      </w:smartTag>
      <w:r>
        <w:rPr>
          <w:rFonts w:ascii="Times New Roman" w:hAnsi="Times New Roman"/>
          <w:bCs/>
          <w:sz w:val="24"/>
          <w:szCs w:val="24"/>
          <w:lang w:eastAsia="ru-RU"/>
        </w:rPr>
        <w:t>. №</w:t>
      </w:r>
    </w:p>
    <w:p w:rsidR="00AD6CA1" w:rsidRDefault="00AD6CA1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6CA1" w:rsidRDefault="00AD6CA1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AD6CA1" w:rsidRDefault="00AD6CA1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AD6CA1" w:rsidRDefault="00AD6CA1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AD6CA1" w:rsidRDefault="00AD6CA1" w:rsidP="00B74B6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должности педагог-библиотекарь</w:t>
      </w:r>
    </w:p>
    <w:p w:rsidR="00AD6CA1" w:rsidRPr="003168B2" w:rsidRDefault="00AD6CA1" w:rsidP="00B74B6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6CA1" w:rsidRPr="00904BB7" w:rsidRDefault="00AD6CA1" w:rsidP="00B74B6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AD6CA1" w:rsidRDefault="00AD6CA1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726126">
        <w:rPr>
          <w:rFonts w:ascii="Times New Roman" w:hAnsi="Times New Roman"/>
          <w:lang w:eastAsia="ru-RU"/>
        </w:rPr>
        <w:t>__</w:t>
      </w:r>
    </w:p>
    <w:p w:rsidR="00AD6CA1" w:rsidRDefault="00AD6CA1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AD6CA1" w:rsidRDefault="00AD6CA1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797" w:type="dxa"/>
            <w:gridSpan w:val="2"/>
          </w:tcPr>
          <w:p w:rsidR="00AD6CA1" w:rsidRPr="00917D89" w:rsidRDefault="000E3DA7" w:rsidP="00B74B6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</w:t>
            </w:r>
            <w:r w:rsidR="00AD6CA1"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="00AD6CA1"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способностей обучающихся </w:t>
            </w:r>
          </w:p>
          <w:p w:rsidR="00AD6CA1" w:rsidRPr="00917D89" w:rsidRDefault="00AD6CA1" w:rsidP="000E3DA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</w:t>
            </w:r>
            <w:r w:rsidR="000E3D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AD6CA1" w:rsidRPr="00917D89" w:rsidRDefault="00AD6CA1" w:rsidP="00523ABA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AD6CA1" w:rsidRPr="00917D89" w:rsidRDefault="00AD6CA1" w:rsidP="00523ABA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AD6CA1" w:rsidRPr="00917D89" w:rsidRDefault="00AD6CA1" w:rsidP="00523AB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0E3DA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4"/>
                <w:szCs w:val="24"/>
              </w:rPr>
              <w:t>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</w:t>
            </w:r>
            <w:r w:rsidR="000E3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AD6CA1" w:rsidRPr="00917D89" w:rsidRDefault="00AD6CA1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  <w:p w:rsidR="00AD6CA1" w:rsidRPr="00917D89" w:rsidRDefault="00AD6CA1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D6CA1" w:rsidRPr="00917D89" w:rsidRDefault="00AD6CA1" w:rsidP="00B16B7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AD6CA1" w:rsidRPr="00917D89" w:rsidRDefault="000E3DA7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AD6CA1"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из должностных обязанностей педагога-библиотекаря, утвержденных Приказом Минздравсоцразвития </w:t>
            </w:r>
          </w:p>
          <w:p w:rsidR="00AD6CA1" w:rsidRPr="00917D89" w:rsidRDefault="00AD6CA1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17D89">
                <w:rPr>
                  <w:rFonts w:ascii="Times New Roman" w:hAnsi="Times New Roman"/>
                  <w:bCs/>
                  <w:sz w:val="23"/>
                  <w:szCs w:val="23"/>
                  <w:lang w:eastAsia="ru-RU"/>
                </w:rPr>
                <w:t>2010 г</w:t>
              </w:r>
            </w:smartTag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 №761-н</w:t>
            </w:r>
          </w:p>
          <w:p w:rsidR="00AD6CA1" w:rsidRPr="00917D89" w:rsidRDefault="00AD6CA1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AD6CA1" w:rsidRPr="00917D89" w:rsidRDefault="00AD6CA1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AD6CA1" w:rsidRPr="00917D89" w:rsidRDefault="00AD6CA1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BC4D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7D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обучающихся и </w:t>
            </w:r>
            <w:r w:rsidRPr="00917D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воспитанников**</w:t>
            </w:r>
          </w:p>
        </w:tc>
        <w:tc>
          <w:tcPr>
            <w:tcW w:w="2268" w:type="dxa"/>
            <w:vMerge/>
          </w:tcPr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AD6CA1" w:rsidRPr="00917D89" w:rsidRDefault="00AD6CA1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AD6CA1" w:rsidRPr="00917D89" w:rsidRDefault="00AD6CA1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педагогических коллективах опыта практических результатов своей профессиональной деятельности, активное участие в работе методических </w:t>
            </w:r>
            <w:r w:rsidRPr="00917D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6CA1" w:rsidRPr="00917D89" w:rsidRDefault="00AD6CA1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AD6CA1" w:rsidRPr="00917D89" w:rsidRDefault="00AD6CA1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lastRenderedPageBreak/>
              <w:t>2.1.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AD6CA1" w:rsidRPr="00917D89" w:rsidRDefault="00AD6CA1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AD6CA1" w:rsidRPr="00917D89" w:rsidRDefault="00AD6CA1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D6CA1" w:rsidRPr="00917D89" w:rsidRDefault="00AD6CA1" w:rsidP="00917D8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AD6CA1" w:rsidRPr="00917D89" w:rsidRDefault="00AD6CA1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2.2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AD6CA1" w:rsidRPr="00917D89" w:rsidRDefault="00AD6CA1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AD6CA1" w:rsidRPr="00917D89" w:rsidRDefault="00AD6CA1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AD6CA1" w:rsidRPr="00917D89" w:rsidRDefault="00AD6CA1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2.3</w:t>
            </w:r>
          </w:p>
        </w:tc>
        <w:tc>
          <w:tcPr>
            <w:tcW w:w="3797" w:type="dxa"/>
            <w:gridSpan w:val="2"/>
          </w:tcPr>
          <w:p w:rsidR="00AD6CA1" w:rsidRPr="00917D89" w:rsidRDefault="00AD6CA1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педагогов-библиотекарей</w:t>
            </w:r>
          </w:p>
        </w:tc>
        <w:tc>
          <w:tcPr>
            <w:tcW w:w="2268" w:type="dxa"/>
            <w:vMerge/>
          </w:tcPr>
          <w:p w:rsidR="00AD6CA1" w:rsidRPr="00917D89" w:rsidRDefault="00AD6CA1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AD6CA1" w:rsidRPr="00917D89" w:rsidRDefault="00AD6CA1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CA1" w:rsidRPr="00917D89" w:rsidTr="00917D89">
        <w:tc>
          <w:tcPr>
            <w:tcW w:w="11023" w:type="dxa"/>
            <w:gridSpan w:val="8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AD6CA1" w:rsidRPr="00917D89" w:rsidRDefault="00AD6CA1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AD6CA1" w:rsidRPr="00917D89" w:rsidRDefault="00AD6CA1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AD6CA1" w:rsidRPr="00917D89" w:rsidRDefault="00AD6CA1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(участие в работе жюри, </w:t>
            </w:r>
          </w:p>
          <w:p w:rsidR="00AD6CA1" w:rsidRPr="00917D89" w:rsidRDefault="00AD6CA1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</w:t>
            </w:r>
          </w:p>
          <w:p w:rsidR="00AD6CA1" w:rsidRPr="00917D89" w:rsidRDefault="00AD6CA1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AD6CA1" w:rsidRPr="00917D89" w:rsidRDefault="00AD6CA1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D6CA1" w:rsidRPr="00917D89" w:rsidRDefault="00AD6CA1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AD6CA1" w:rsidRPr="00917D89" w:rsidRDefault="00AD6CA1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6CA1" w:rsidRPr="00917D89" w:rsidRDefault="00AD6CA1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D6CA1" w:rsidRPr="00917D89" w:rsidRDefault="00AD6CA1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AD6CA1" w:rsidRPr="00917D89" w:rsidRDefault="00AD6CA1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AD6CA1" w:rsidRPr="00917D89" w:rsidRDefault="00AD6CA1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получения.  </w:t>
            </w:r>
          </w:p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AD6CA1" w:rsidRPr="00917D89" w:rsidRDefault="00AD6CA1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AD6CA1" w:rsidRPr="00917D89" w:rsidRDefault="00AD6CA1" w:rsidP="000515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CA1" w:rsidRPr="00917D89" w:rsidTr="00917D89">
        <w:tc>
          <w:tcPr>
            <w:tcW w:w="564" w:type="dxa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17D89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AD6CA1" w:rsidRPr="00917D89" w:rsidRDefault="00AD6CA1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AD6CA1" w:rsidRPr="00917D89" w:rsidRDefault="00AD6CA1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D6CA1" w:rsidRPr="00917D89" w:rsidRDefault="00AD6CA1" w:rsidP="00917D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D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6CA1" w:rsidRPr="00917D89" w:rsidRDefault="00AD6CA1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D6CA1" w:rsidRDefault="00AD6CA1" w:rsidP="00FC72CC"/>
    <w:p w:rsidR="00AD6CA1" w:rsidRDefault="00AD6CA1" w:rsidP="002C2EC4">
      <w:pPr>
        <w:pStyle w:val="a3"/>
        <w:ind w:left="390"/>
      </w:pPr>
    </w:p>
    <w:p w:rsidR="00AD6CA1" w:rsidRPr="002C2EC4" w:rsidRDefault="00AD6CA1" w:rsidP="0005155C"/>
    <w:p w:rsidR="00AD6CA1" w:rsidRPr="006215C5" w:rsidRDefault="00AD6CA1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AD6CA1" w:rsidRPr="00EE3BF2" w:rsidRDefault="00AD6CA1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AD6CA1" w:rsidRPr="00EE3BF2" w:rsidRDefault="00AD6CA1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AD6CA1" w:rsidRDefault="00AD6CA1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AD6CA1" w:rsidRPr="00EE3BF2" w:rsidRDefault="00AD6CA1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AD6CA1" w:rsidRPr="00EE3BF2" w:rsidRDefault="00AD6CA1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AD6CA1" w:rsidRPr="00EE3BF2" w:rsidRDefault="00AD6CA1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AD6CA1" w:rsidRDefault="00AD6CA1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AD6CA1" w:rsidRPr="006215C5" w:rsidRDefault="00AD6CA1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AD6CA1" w:rsidRDefault="00AD6CA1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AD6CA1" w:rsidRDefault="00AD6CA1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AD6CA1" w:rsidRDefault="00AD6CA1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AD6CA1" w:rsidRPr="00EE3BF2" w:rsidRDefault="00AD6CA1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AD6CA1" w:rsidRDefault="00AD6CA1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AD6CA1" w:rsidRPr="00EE3BF2" w:rsidRDefault="00AD6CA1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AD6CA1" w:rsidRPr="00EE3BF2" w:rsidRDefault="00AD6CA1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AD6CA1" w:rsidRPr="00EE3BF2" w:rsidRDefault="00AD6CA1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AD6CA1" w:rsidRPr="006215C5" w:rsidRDefault="00AD6CA1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AD6CA1" w:rsidRPr="00EE3BF2" w:rsidRDefault="00AD6CA1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AD6CA1" w:rsidRPr="00823AE2" w:rsidRDefault="00AD6CA1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6CA1" w:rsidRDefault="00AD6CA1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AD6CA1" w:rsidRPr="00A032EA" w:rsidRDefault="00AD6CA1" w:rsidP="0005155C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D6CA1" w:rsidRPr="00617A82" w:rsidRDefault="00AD6CA1" w:rsidP="00BC2653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AD6CA1" w:rsidRPr="00617A82" w:rsidRDefault="00AD6CA1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11. </w:t>
      </w:r>
    </w:p>
    <w:p w:rsidR="00AD6CA1" w:rsidRDefault="00AD6CA1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AD6CA1" w:rsidRPr="00617A82" w:rsidRDefault="00AD6CA1" w:rsidP="007735A3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7  баллов,  что составляет 60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 xml:space="preserve"> 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AD6CA1" w:rsidRPr="00617A82" w:rsidRDefault="00AD6CA1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AD6CA1" w:rsidRPr="00CF72E6" w:rsidRDefault="00AD6CA1" w:rsidP="007735A3">
      <w:pPr>
        <w:spacing w:line="276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AD6CA1" w:rsidRDefault="00AD6CA1" w:rsidP="0006031E">
      <w:pPr>
        <w:pStyle w:val="a3"/>
        <w:ind w:left="390"/>
      </w:pPr>
      <w:r>
        <w:tab/>
      </w:r>
      <w:r>
        <w:tab/>
        <w:t xml:space="preserve"> </w:t>
      </w:r>
    </w:p>
    <w:p w:rsidR="00AD6CA1" w:rsidRPr="006215C5" w:rsidRDefault="00AD6CA1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AD6CA1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C4" w:rsidRDefault="00E72CC4" w:rsidP="00770A71">
      <w:r>
        <w:separator/>
      </w:r>
    </w:p>
  </w:endnote>
  <w:endnote w:type="continuationSeparator" w:id="1">
    <w:p w:rsidR="00E72CC4" w:rsidRDefault="00E72CC4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A1" w:rsidRDefault="006E29C6">
    <w:pPr>
      <w:pStyle w:val="a7"/>
      <w:jc w:val="center"/>
    </w:pPr>
    <w:fldSimple w:instr=" PAGE   \* MERGEFORMAT ">
      <w:r w:rsidR="00E72CC4">
        <w:rPr>
          <w:noProof/>
        </w:rPr>
        <w:t>1</w:t>
      </w:r>
    </w:fldSimple>
  </w:p>
  <w:p w:rsidR="00AD6CA1" w:rsidRDefault="00AD6C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C4" w:rsidRDefault="00E72CC4" w:rsidP="00770A71">
      <w:r>
        <w:separator/>
      </w:r>
    </w:p>
  </w:footnote>
  <w:footnote w:type="continuationSeparator" w:id="1">
    <w:p w:rsidR="00E72CC4" w:rsidRDefault="00E72CC4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5155C"/>
    <w:rsid w:val="0006031E"/>
    <w:rsid w:val="00066218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3A6B"/>
    <w:rsid w:val="000E3DA7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3266"/>
    <w:rsid w:val="00245D5C"/>
    <w:rsid w:val="002613FC"/>
    <w:rsid w:val="0026530E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036FC"/>
    <w:rsid w:val="00313FCC"/>
    <w:rsid w:val="003168B2"/>
    <w:rsid w:val="00322918"/>
    <w:rsid w:val="003241F6"/>
    <w:rsid w:val="00324FBE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6D19"/>
    <w:rsid w:val="004F7B82"/>
    <w:rsid w:val="00507620"/>
    <w:rsid w:val="00523ABA"/>
    <w:rsid w:val="00523D76"/>
    <w:rsid w:val="00524C4F"/>
    <w:rsid w:val="00527EDD"/>
    <w:rsid w:val="005342A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3249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9C6"/>
    <w:rsid w:val="006E2B9E"/>
    <w:rsid w:val="006F1BE3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2612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A45B0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1A06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17D89"/>
    <w:rsid w:val="00921501"/>
    <w:rsid w:val="00942630"/>
    <w:rsid w:val="0094428D"/>
    <w:rsid w:val="00957761"/>
    <w:rsid w:val="009969E2"/>
    <w:rsid w:val="009B1136"/>
    <w:rsid w:val="009D5491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6546"/>
    <w:rsid w:val="00A77C94"/>
    <w:rsid w:val="00A80B25"/>
    <w:rsid w:val="00AC0E75"/>
    <w:rsid w:val="00AC5A9A"/>
    <w:rsid w:val="00AD66C7"/>
    <w:rsid w:val="00AD67A4"/>
    <w:rsid w:val="00AD6CA1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51E56"/>
    <w:rsid w:val="00B63178"/>
    <w:rsid w:val="00B7162B"/>
    <w:rsid w:val="00B7451C"/>
    <w:rsid w:val="00B74B62"/>
    <w:rsid w:val="00B751AB"/>
    <w:rsid w:val="00B9021A"/>
    <w:rsid w:val="00B95431"/>
    <w:rsid w:val="00B95540"/>
    <w:rsid w:val="00BA3A95"/>
    <w:rsid w:val="00BA734C"/>
    <w:rsid w:val="00BB7362"/>
    <w:rsid w:val="00BC2653"/>
    <w:rsid w:val="00BC4D68"/>
    <w:rsid w:val="00BC7A15"/>
    <w:rsid w:val="00BE6493"/>
    <w:rsid w:val="00BF5E33"/>
    <w:rsid w:val="00BF67CB"/>
    <w:rsid w:val="00C00EB2"/>
    <w:rsid w:val="00C049DA"/>
    <w:rsid w:val="00C0745B"/>
    <w:rsid w:val="00C12568"/>
    <w:rsid w:val="00C143F2"/>
    <w:rsid w:val="00C23C81"/>
    <w:rsid w:val="00C24FDF"/>
    <w:rsid w:val="00C26184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1466"/>
    <w:rsid w:val="00D431F9"/>
    <w:rsid w:val="00D51B29"/>
    <w:rsid w:val="00D51CA5"/>
    <w:rsid w:val="00D66807"/>
    <w:rsid w:val="00D85832"/>
    <w:rsid w:val="00DA29AE"/>
    <w:rsid w:val="00DC1C61"/>
    <w:rsid w:val="00DC57F5"/>
    <w:rsid w:val="00DD2F4E"/>
    <w:rsid w:val="00DD6537"/>
    <w:rsid w:val="00DE48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2CC4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69D7"/>
    <w:rsid w:val="00F1210D"/>
    <w:rsid w:val="00F15184"/>
    <w:rsid w:val="00F15F46"/>
    <w:rsid w:val="00F2207E"/>
    <w:rsid w:val="00F53DCD"/>
    <w:rsid w:val="00F72407"/>
    <w:rsid w:val="00F80648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2015-09-09T06:32:00Z</cp:lastPrinted>
  <dcterms:created xsi:type="dcterms:W3CDTF">2015-11-26T02:55:00Z</dcterms:created>
  <dcterms:modified xsi:type="dcterms:W3CDTF">2015-11-26T02:55:00Z</dcterms:modified>
</cp:coreProperties>
</file>