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EDA" w:rsidRPr="00BC6EDA" w:rsidRDefault="00BC6EDA" w:rsidP="00BC6EDA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6EDA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C6EDA" w:rsidRPr="00BC6EDA" w:rsidRDefault="00BC6EDA" w:rsidP="00BC6EDA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6EDA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BC6EDA" w:rsidRPr="00BC6EDA" w:rsidRDefault="00BC6EDA" w:rsidP="00BC6EDA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6EDA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BC6EDA" w:rsidRPr="00BC6EDA" w:rsidRDefault="00BC6EDA" w:rsidP="00BC6EDA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6EDA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BC6EDA" w:rsidRPr="00BC6EDA" w:rsidRDefault="00BC6EDA" w:rsidP="00BC6EDA">
      <w:pPr>
        <w:pStyle w:val="a3"/>
        <w:numPr>
          <w:ilvl w:val="0"/>
          <w:numId w:val="1"/>
        </w:numPr>
        <w:spacing w:after="200" w:line="252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</w:pPr>
      <w:r w:rsidRPr="00BC6ED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BC6ED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754204" wp14:editId="6B728292">
            <wp:extent cx="174625" cy="127000"/>
            <wp:effectExtent l="0" t="0" r="0" b="6350"/>
            <wp:docPr id="2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BC6EDA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BC6EDA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BC6ED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080331" wp14:editId="056F34DD">
            <wp:extent cx="135255" cy="135255"/>
            <wp:effectExtent l="0" t="0" r="0" b="0"/>
            <wp:docPr id="3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EDA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BC6EDA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BC6EDA" w:rsidRDefault="00BC6EDA" w:rsidP="00BC6ED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C6EDA" w:rsidRDefault="00BC6EDA" w:rsidP="00BC6ED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C6EDA" w:rsidRDefault="00BC6EDA" w:rsidP="00BC6ED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C6EDA" w:rsidRDefault="00BC6EDA" w:rsidP="00BC6ED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C6EDA" w:rsidRDefault="00BC6EDA" w:rsidP="00BC6ED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C6EDA" w:rsidRDefault="00BC6EDA" w:rsidP="00BC6ED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C6EDA" w:rsidRDefault="00BC6EDA" w:rsidP="00BC6ED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C6EDA" w:rsidRPr="00BC6EDA" w:rsidRDefault="00BC6EDA" w:rsidP="00BC6ED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C645DC" w:rsidRPr="00BC6EDA" w:rsidRDefault="00C645DC" w:rsidP="00BC6E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6EDA">
        <w:rPr>
          <w:rFonts w:ascii="Times New Roman" w:hAnsi="Times New Roman" w:cs="Times New Roman"/>
          <w:b/>
          <w:bCs/>
          <w:sz w:val="32"/>
          <w:szCs w:val="32"/>
        </w:rPr>
        <w:t>Использование игровых технологий в обучение детей</w:t>
      </w:r>
    </w:p>
    <w:p w:rsidR="00C645DC" w:rsidRPr="00BC6EDA" w:rsidRDefault="00C645DC" w:rsidP="00BC6E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6EDA">
        <w:rPr>
          <w:rFonts w:ascii="Times New Roman" w:hAnsi="Times New Roman" w:cs="Times New Roman"/>
          <w:b/>
          <w:bCs/>
          <w:sz w:val="32"/>
          <w:szCs w:val="32"/>
        </w:rPr>
        <w:t>правилам безопасного поведения на дороге.</w:t>
      </w: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EDA" w:rsidRPr="00BC6EDA" w:rsidRDefault="00BC6EDA" w:rsidP="00BC6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45DC" w:rsidRPr="00BC6EDA" w:rsidRDefault="00C645DC" w:rsidP="00BC6EDA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lastRenderedPageBreak/>
        <w:t>Обеспечение здоровья детей – главная задача цивилизованного общества. Рост количества</w:t>
      </w:r>
      <w:r w:rsidR="00BC6EDA">
        <w:rPr>
          <w:rFonts w:ascii="Times New Roman" w:hAnsi="Times New Roman" w:cs="Times New Roman"/>
          <w:sz w:val="24"/>
          <w:szCs w:val="24"/>
        </w:rPr>
        <w:t xml:space="preserve"> </w:t>
      </w:r>
      <w:r w:rsidRPr="00BC6EDA">
        <w:rPr>
          <w:rFonts w:ascii="Times New Roman" w:hAnsi="Times New Roman" w:cs="Times New Roman"/>
          <w:sz w:val="24"/>
          <w:szCs w:val="24"/>
        </w:rPr>
        <w:t>машин на улицах городов нашей страны, увеличение скорости их движения является</w:t>
      </w:r>
      <w:r w:rsidR="00BC6EDA">
        <w:rPr>
          <w:rFonts w:ascii="Times New Roman" w:hAnsi="Times New Roman" w:cs="Times New Roman"/>
          <w:sz w:val="24"/>
          <w:szCs w:val="24"/>
        </w:rPr>
        <w:t xml:space="preserve"> </w:t>
      </w:r>
      <w:r w:rsidRPr="00BC6EDA">
        <w:rPr>
          <w:rFonts w:ascii="Times New Roman" w:hAnsi="Times New Roman" w:cs="Times New Roman"/>
          <w:sz w:val="24"/>
          <w:szCs w:val="24"/>
        </w:rPr>
        <w:t>одной из причин дорожно-транспортных происшествий.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Поэтому обучать детей правилам безопасного поведения на дороге, формировать у них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навыки правильного поведения на улицах является жизненной необходимостью.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Перед воспитателем стоит множество вопросов. Что такое дорожная безопасность для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ребёнка? Какие правила поведения на дороге он должен знать? Как научить ребёнка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избежать опасности?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Формирование и развитие у детей умений и навыков безопасного поведения в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окружающей дорожно-транспортной среде – это достаточно сложный и длительный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учебно-воспитательный процесс, требующий специальных упражнений и применения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ряда дидактических методов и приёмов.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Данную работу целесообразно вести в соответствии с планом, который составляется на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учебный год.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Инновационный подход к организации игр и упражнений с дошкольниками по дорожной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тематике состоит в решении следующих задач: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развитие у детей познавательных процессов, необходимых им для осознанного освоения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правил поведения безопасной ориентации на улице;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обучение дошкольников дорожной лексике и включение их в самостоятельную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творческую работу, позволяющую в процессе выполнения заданий изучать и осознавать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опасность и безопасность конкретных действий на улицах и дорогах;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формирование у детей навыков и устойчивых положительных привычек безопасного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поведения на улице.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При решении этих задач перед педагогами всегда возникает вопрос, какие игры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необходимы детям младшего возраста, а какие игры нужны старшим дошкольникам? Ведь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 каждого возрастного периода свои особенности восприятия информации и усвоения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знаний. Однако осуществлять задачи обучения правилам безопасного поведения на дороге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невозможно без помощи родителей, ведь дошкольники не переходят улицу без их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сопровождения. Поэтому необходим тесный контакт с родителями, поскольку они –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заинтересованные партнёры и помощники в решении проблемы детской безопасности.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lastRenderedPageBreak/>
        <w:t>Только так можно избежать случаев детского травматизма. В соответствии с ФГТ родители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являются основными заказчиками образовательного процесса, и поэтому следует уделять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большое внимание работе с родителями: проводить собрания и круглые столы с целью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ознакомления родителей с планом работы дошкольного образовательного учреждения по 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предупреждению детского дорожно-транспортного травматизма. Родителе следует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подключать к изготовлению атрибутов, пособий, дидактических игр по рекомендациям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педагогов. Знания по правилам дорожного движения находят отражение в рисунках детей,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как в непосредственно образовательной деятельности, так и в самостоятельной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деятельности детей. Изображая дома, дорогу, дети рисуют пешеходные переходы,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светофор, регулировщика, дорожные знаки. Дошкольники с большим интересом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занимаются продуктивной деятельностью: с удовольствием участвуют в изготовлении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атрибутов, макетов улиц, домов, совместно с воспитателем, родителями делают машины,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деревья, дорожные знаки, а потом используют их в своих играх. На занятиях по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конструированию дети с увлечением делают «светофор», различные марки машин.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 совершенствовании и закреплении знаний особая роль отводится организации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игровой деятельности детей, в которой формируется пространственная ориентация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дошкольников и их умение применять эти знания на практике. В работе с детьми большая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роль должна отводиться дидактическим и подвижным играм, а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творческим играм,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развивающим ориентировку в пространстве.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Дети оживляются, когда им предлагают погулять по улице. Они внимательно следят за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движением машин. Им доступны понятия: общественный и личный транспорт. Младшие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учатся называть виды общественного транспорта, отмечая особенности некоторого из них.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Старшие могут рассказать о назначении пожарных машин, дежурных машин милиции.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Взрослый обращает внимание всех на машину скорой помощи, молоковозы, закрытые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фургоны. Дети могут закреплять в памяти цвет легковых машин.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 жилого дома в ряд стоят легковые автомобили. Можно остановиться и развернуть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беседу об устройстве легкового автомобиля: сколько колес, зачем нужно запасное колесо,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сколько фар и зачем они, сколько дверей. Если у грузовика — кузов, то у легковой —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салон с ремнями безопасности. Многие дети начинают показывать, где они сидят в своей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машине, рассказывать, кто ведет машину, куда ездят всей семьей.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lastRenderedPageBreak/>
        <w:t>К детскому саду подъезжают крытые фургоны. Очень интересно обойти его и посмотреть,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как выгружают разнообразные продукты.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Педагог: Одни фургоны привозят хлеб, булки — сразу вкусно пахнет! Другие — молоко,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кефир. В некоторых мешки с овощами, ящики с фруктами. Фургоны так и называются: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хлебный, овощной. Можно спросить у детей, почему у грузовика открытый кузов, а у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фургона закрытый.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Интересно и познавательно проходят целевые прогулки к перекрестку со светофором.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Взрослый объясняет, для чего светофор, что обозначают каждый его цветовой сигнал,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зеленые стрелки, знаки на пешеходном переходе, белые широкие полосы поперек дороги.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Идет первоначальное обучение правилам дорожного движения. Дети внимательно следят,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как двигается транспорт у светофора, отмечают, что все выполняют правила, иначе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случится беда. Вслед за зелеными стрелками дети разводят руками влево и вправо: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Поезжай налево! Поворачивай направо!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Вечером родители могут продолжить объяснения. Дети внимательно следят, как машины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сообщают друг другу, кто из них поворачивает или собирается остановиться возле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тротуара. В сумерках это отчетливо видно.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А сюжетно-ролевые игры позволяют моделировать типовые варианты дорожной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обстановки и реализовать возможность разнообразного участия ребёнка в игре. При этом 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важно максимально приблизить условия игры к реальной дорожной действительности.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Все это способствует развитию познавательных процессов, ориентированных на культуру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поведения детей в общественных местах.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Выбор игры зависит от заинтересованности детей, но наибольший результат достигается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при сочетании интеллектуальной и ролевой игры. Первые требуют умения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сосредоточиться, провести необходимый логический анализ ситуаций, наметить пути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достижения цели и реализовать их. А сюжетно-ролевые игры позволяют моделировать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типовые варианты дорожной обстановки и реализовать возможность разнообразного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участия ребёнка в игре. При этом важно максимально приблизить условия игры к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реальной дорожной действительности. Все это способствует развитию познавательных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процессов, ориентированных на культуру поведения детей в общественных местах.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Театрализованные представления превращают каждое мероприятие по ПДД в сказку,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lastRenderedPageBreak/>
        <w:t>игру, путешествие, поиск.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Одной из форм ознакомления детей с произведениями по ПДД может быть проведение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литературных калейдоскопов, где участники читают стихи, отгадывают загадки, решают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кроссворды и ребусы.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Физкультминутка. (Воспитатель читает стихотворение, дети выполняют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соответствующие тексту движения).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Мы по улице шагаем,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 ворон мы не считаем.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Смело мы идём вперёд,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Где пешеходный переход.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Когда дорогу перешли,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Можно прыгать: раз, два, три.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Вопросы для детей: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-Как называют людей, идущих по улице (пешеходы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Где должны ходить пешеходы? (по тротуару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Где ездят машины? (по проезжей части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Как определить, где находится пешеходный переход? (на дороге нарисованы полоски –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«зебра»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По какому знаку можно узнать, где пешеходный переход? (</w:t>
      </w:r>
      <w:proofErr w:type="spellStart"/>
      <w:r w:rsidRPr="00BC6EDA">
        <w:rPr>
          <w:rFonts w:ascii="Times New Roman" w:hAnsi="Times New Roman" w:cs="Times New Roman"/>
          <w:sz w:val="24"/>
          <w:szCs w:val="24"/>
        </w:rPr>
        <w:t>демонс</w:t>
      </w:r>
      <w:proofErr w:type="spell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Обучение игрового персонажа Незнайки детьми.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Ситуация первая: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Глупый Незнайка играет в футбол,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Хочется очень забить ему гол,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Гонит по улице мяч со двора –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Разве для улицы эта игра?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Здесь ли футбольное поле с травой? –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Мчатся машины по мостовой!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Совет Незнайке: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Слушай, Незнайка, себя береги,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 улицы шумной скорее беги.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lastRenderedPageBreak/>
        <w:t>Сразу за домом, рядом со школой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Здесь у ребят уголок для футбола.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Там в безопасности будешь играть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Никого риску не подвергать.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Ситуация вторая: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Видит Незнайка, родителей нет,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Вмиг оседлал он велосипед,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Только сверкнули на солнышке спицы,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Решил к машине он прицепиться.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Ехал по улице грузовик,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Незнайка за борт ухватился тут вмиг…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Страшно прохожим смотреть на Незнайку,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Может попасть под машину, бедняжка.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Всюду машины – и слева, и справа.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Очень опасная эта забава! 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Совет Незнайке: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Нельзя, Незнайка, цепляться к автомобилю.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Это опасно, ведь можно попасть под колеса автомобиля.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Ситуация третья: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Незнайка играл с мячом, а мяч выкатился на мостовую.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Ребята, скажите, как поступить Незнайке?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Совет Незнайке: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Незнайка, не спеши выбегать на мостовую за мячом, ведь по дороге движется транспорт.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Водитель автомобиля не сможет резко затормозить и может произойти авария.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При этом ты, Незнайка, да и другие люди могут погибнуть.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Игра для детей «Собери светофор»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Правила игры: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Дети делятся на три команды. Каждой команде дается листок бумаги. Дети по команде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раскрашивают один «Глазок» светофора в нужный цвет и передают листок другому.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 игре учитываются: Правильное чередование света на светофоре, скорость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lastRenderedPageBreak/>
        <w:t>изображения, правильное раскрашивание методом штрихования, так же дисциплина во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время игры.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Цель игры: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Уточнить и закрепить знания детей о необходимости наличия светофора на дорогах,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знать и называть очередность света на работающем светофоре. Воспитывать умение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быть внимательными, дружными во время игры.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Игра: «Красный, жёлтый, зелёный».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6EDA">
        <w:rPr>
          <w:rFonts w:ascii="Times New Roman" w:hAnsi="Times New Roman" w:cs="Times New Roman"/>
          <w:sz w:val="24"/>
          <w:szCs w:val="24"/>
        </w:rPr>
        <w:t>Вос</w:t>
      </w:r>
      <w:proofErr w:type="spellEnd"/>
      <w:r w:rsidRPr="00BC6EDA">
        <w:rPr>
          <w:rFonts w:ascii="Times New Roman" w:hAnsi="Times New Roman" w:cs="Times New Roman"/>
          <w:sz w:val="24"/>
          <w:szCs w:val="24"/>
        </w:rPr>
        <w:t>-ль показывает три цветных круга: красный, жёлтый, зелёный.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Дети, прослушав стихотворение, выполняют определённые движения. Кто ошибся, тот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садится.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Внимание! Глядит в упор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На вас трёхглазый светофор.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Зелёный, жёлтый, красный глаз</w:t>
      </w:r>
      <w:r w:rsidR="006F64B6" w:rsidRPr="00BC6EDA">
        <w:rPr>
          <w:rFonts w:ascii="Times New Roman" w:hAnsi="Times New Roman" w:cs="Times New Roman"/>
          <w:sz w:val="24"/>
          <w:szCs w:val="24"/>
        </w:rPr>
        <w:t xml:space="preserve"> </w:t>
      </w:r>
      <w:r w:rsidRPr="00BC6EDA">
        <w:rPr>
          <w:rFonts w:ascii="Times New Roman" w:hAnsi="Times New Roman" w:cs="Times New Roman"/>
          <w:sz w:val="24"/>
          <w:szCs w:val="24"/>
        </w:rPr>
        <w:t>Он каждому даёт указ!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На красный цвет- все хлопают, 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На жёлтый - стоят молча,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На зелёный – бегут на месте.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Игра «Пешеходный переход»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Участники команд поочерёдно проходят дистанцию: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пролезают через обруч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подземный переход; затем на одной ноге надо перепрыгнуть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через полоски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наземный переход; пройти по гимнастической скамейке – это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надземный переход.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Игра «Перейди улицу»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Загадка: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Полосатая лошадка, ее зеброю зовут,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Но не та, что в зоопарке, по ней люди все идут. (пешеходный переход)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У каждого игрока две дощечки в руках. Ребенок кладет одну дощечку на пол и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становится одной ногой, кладет другую и становится второй ногой. Дощечку, которая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осталась позади, берёт и ставит перед собой и т. д.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Игра: «Это я, это я, это все мои друзья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! »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Дети хором отвечают на вопросы: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я, это я, это все мои друзья!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lastRenderedPageBreak/>
        <w:t xml:space="preserve">- Кто из вас идет вперед, только там, где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переход?.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- Знает кто, что красный цвет, означает – хода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нет?.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- Кто из вас в трамвае тесном, уступает взрослым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место?.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- Кто из вас идя домой, держит путь по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мостовой?.</w:t>
      </w:r>
      <w:proofErr w:type="gramEnd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- Кто из вас летит так скоро, что не видит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светофора?.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Разминка с воспитателями: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1. - Как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назвать одним словом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эти знаки (на слайде – черный знак в красном кругу –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запрещающие);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- Как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назвать одним словом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эти знаки (на слайде – черный знак в красном треугольнике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– предупреждающие);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- Как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назвать одним словом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эти знаки (на слайде – четырехугольные синие знаки –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информационно-указательные);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2. - Как правильно ходить по тротуарам; по улице, если нет тротуара;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- С какого возраста разрешается езда на велосипеде по улицам города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проезжей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части дороги)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3. - Сколько взрослых должны сопровождать детей во время целевых прогулок и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экскурсий? </w:t>
      </w:r>
      <w:proofErr w:type="gramStart"/>
      <w:r w:rsidRPr="00BC6EDA">
        <w:rPr>
          <w:rFonts w:ascii="Times New Roman" w:hAnsi="Times New Roman" w:cs="Times New Roman"/>
          <w:sz w:val="24"/>
          <w:szCs w:val="24"/>
        </w:rPr>
        <w:t>( Если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необходимо переходить улицу, то не менее двух взрослых, заранее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прошедших инструктаж у руководителя учреждения)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 xml:space="preserve">- Как должны быть построены дети при движении по улице? 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(В колонну по 2 человека, держась за руки, желательно, чтобы в руках у детей не было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никаких предметов и игрушек. Сопровождающие должны иметь при себе красные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флажки)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- как правильно переходить проезжую часть улицы с группой детей?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6EDA">
        <w:rPr>
          <w:rFonts w:ascii="Times New Roman" w:hAnsi="Times New Roman" w:cs="Times New Roman"/>
          <w:sz w:val="24"/>
          <w:szCs w:val="24"/>
        </w:rPr>
        <w:t>( сопровождающий</w:t>
      </w:r>
      <w:proofErr w:type="gramEnd"/>
      <w:r w:rsidRPr="00BC6EDA">
        <w:rPr>
          <w:rFonts w:ascii="Times New Roman" w:hAnsi="Times New Roman" w:cs="Times New Roman"/>
          <w:sz w:val="24"/>
          <w:szCs w:val="24"/>
        </w:rPr>
        <w:t xml:space="preserve"> должен выйти на середину проезжей части дороги с поднятым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флажком, и убедившись, что все машины остановились, можно начинать переход группы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детей)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Чтобы оградить ребёнка от опасности, нужно как можно раньше начать готовить его к</w:t>
      </w:r>
      <w:bookmarkStart w:id="0" w:name="_GoBack"/>
      <w:bookmarkEnd w:id="0"/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встрече с улицей, знакомить с Правилами дорожного движения, с дорожными знаками.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Следует научить его ориентироваться в пространстве, сформировать у него навыки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культуры поведения на улице, в транспорте. Это позволит уменьшить вероятность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lastRenderedPageBreak/>
        <w:t>дорожно-транспортных происшествий.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Я уверена, что знания «дорожной грамоты», освоенные посредством участия в разных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видах игр и упражнений в детском саду, прочно запомнятся детям и помогут будущим</w:t>
      </w:r>
    </w:p>
    <w:p w:rsidR="00C645DC" w:rsidRPr="00BC6EDA" w:rsidRDefault="00C645DC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EDA">
        <w:rPr>
          <w:rFonts w:ascii="Times New Roman" w:hAnsi="Times New Roman" w:cs="Times New Roman"/>
          <w:sz w:val="24"/>
          <w:szCs w:val="24"/>
        </w:rPr>
        <w:t>школьникам стать более дисциплинированными и самостоятельными.</w:t>
      </w:r>
    </w:p>
    <w:p w:rsidR="00952A22" w:rsidRPr="00BC6EDA" w:rsidRDefault="00952A22" w:rsidP="00BC6E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6EDA" w:rsidRDefault="00BC6EDA" w:rsidP="00BC6EDA">
      <w:pPr>
        <w:spacing w:line="276" w:lineRule="auto"/>
      </w:pPr>
    </w:p>
    <w:sectPr w:rsidR="00BC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icone-du-telephone" style="width:18.5pt;height:19pt;visibility:visible;mso-wrap-style:square" o:bullet="t">
        <v:imagedata r:id="rId1" o:title="icone-du-telephone" croptop="14500f" cropbottom="10368f" cropleft="9668f" cropright="8372f"/>
      </v:shape>
    </w:pict>
  </w:numPicBullet>
  <w:abstractNum w:abstractNumId="0" w15:restartNumberingAfterBreak="0">
    <w:nsid w:val="636D1D91"/>
    <w:multiLevelType w:val="hybridMultilevel"/>
    <w:tmpl w:val="E2E27992"/>
    <w:lvl w:ilvl="0" w:tplc="530207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86FC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8E5D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E0D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88B0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C672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BEB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B85F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18C8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5DC"/>
    <w:rsid w:val="005B3347"/>
    <w:rsid w:val="006F64B6"/>
    <w:rsid w:val="008F581D"/>
    <w:rsid w:val="00952A22"/>
    <w:rsid w:val="00AE20C9"/>
    <w:rsid w:val="00BC6EDA"/>
    <w:rsid w:val="00C6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A147"/>
  <w15:chartTrackingRefBased/>
  <w15:docId w15:val="{4E21A6DA-7C3F-4B2F-BEC9-F326BE5F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7528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2019-02-03T02:40:00Z</dcterms:created>
  <dcterms:modified xsi:type="dcterms:W3CDTF">2019-11-17T21:14:00Z</dcterms:modified>
</cp:coreProperties>
</file>