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10" w:rsidRPr="006D758A" w:rsidRDefault="00597610" w:rsidP="00597610">
      <w:pPr>
        <w:pStyle w:val="2"/>
        <w:spacing w:line="276" w:lineRule="auto"/>
        <w:ind w:firstLine="709"/>
      </w:pPr>
      <w:r w:rsidRPr="006D758A">
        <w:t xml:space="preserve">  Оборудование  помещений  соответствует  </w:t>
      </w:r>
      <w:proofErr w:type="gramStart"/>
      <w:r w:rsidRPr="006D758A">
        <w:t>действующим</w:t>
      </w:r>
      <w:proofErr w:type="gramEnd"/>
      <w:r w:rsidRPr="006D758A">
        <w:t xml:space="preserve">  </w:t>
      </w:r>
      <w:proofErr w:type="spellStart"/>
      <w:r w:rsidRPr="006D758A">
        <w:t>СаНПиНам</w:t>
      </w:r>
      <w:proofErr w:type="spellEnd"/>
      <w:r w:rsidRPr="006D758A">
        <w:t>.  Мебель  соответствует  росту  и возрасту  д</w:t>
      </w:r>
      <w:r w:rsidRPr="006D758A">
        <w:t>е</w:t>
      </w:r>
      <w:r w:rsidRPr="006D758A">
        <w:t>тей,  игрушки – обеспечивают  максимальный  для  данного  возраста развивающий  эффект.</w:t>
      </w:r>
    </w:p>
    <w:p w:rsidR="00597610" w:rsidRPr="00C167EA" w:rsidRDefault="00597610" w:rsidP="0059761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827"/>
        <w:gridCol w:w="4536"/>
      </w:tblGrid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Вид  помещения</w:t>
            </w:r>
          </w:p>
        </w:tc>
        <w:tc>
          <w:tcPr>
            <w:tcW w:w="3827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 xml:space="preserve">Основное  предназначение </w:t>
            </w:r>
          </w:p>
        </w:tc>
        <w:tc>
          <w:tcPr>
            <w:tcW w:w="4536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 xml:space="preserve">Оснащение 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Кабинет  зав</w:t>
            </w:r>
            <w:r w:rsidRPr="005F2960">
              <w:rPr>
                <w:rFonts w:ascii="Times New Roman" w:hAnsi="Times New Roman"/>
                <w:b/>
                <w:sz w:val="24"/>
              </w:rPr>
              <w:t>е</w:t>
            </w:r>
            <w:r w:rsidRPr="005F2960">
              <w:rPr>
                <w:rFonts w:ascii="Times New Roman" w:hAnsi="Times New Roman"/>
                <w:b/>
                <w:sz w:val="24"/>
              </w:rPr>
              <w:t>дующей  ДОУ</w:t>
            </w:r>
          </w:p>
        </w:tc>
        <w:tc>
          <w:tcPr>
            <w:tcW w:w="3827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Индивидуальные консультации, беседы с педаг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гическим, медицинским, обслуживающим перс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налом и родителями;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Библиотека  нормативно – правовой документации;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Компьютер, принтер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Документация по содержанию  работы  в  ДОУ (охрана  труда,  прик</w:t>
            </w:r>
            <w:r w:rsidRPr="005F2960">
              <w:rPr>
                <w:rFonts w:ascii="Times New Roman" w:hAnsi="Times New Roman"/>
                <w:sz w:val="24"/>
              </w:rPr>
              <w:t>а</w:t>
            </w:r>
            <w:r w:rsidRPr="005F2960">
              <w:rPr>
                <w:rFonts w:ascii="Times New Roman" w:hAnsi="Times New Roman"/>
                <w:sz w:val="24"/>
              </w:rPr>
              <w:t xml:space="preserve">зы, пожарная безопасность, договоры с организациями и </w:t>
            </w:r>
            <w:proofErr w:type="spellStart"/>
            <w:proofErr w:type="gramStart"/>
            <w:r w:rsidRPr="005F2960">
              <w:rPr>
                <w:rFonts w:ascii="Times New Roman" w:hAnsi="Times New Roman"/>
                <w:sz w:val="24"/>
              </w:rPr>
              <w:t>пр</w:t>
            </w:r>
            <w:proofErr w:type="spellEnd"/>
            <w:proofErr w:type="gramEnd"/>
            <w:r w:rsidRPr="005F2960">
              <w:rPr>
                <w:rFonts w:ascii="Times New Roman" w:hAnsi="Times New Roman"/>
                <w:sz w:val="24"/>
              </w:rPr>
              <w:t>)</w:t>
            </w:r>
          </w:p>
          <w:p w:rsidR="00597610" w:rsidRPr="005F2960" w:rsidRDefault="00597610" w:rsidP="00EA76AD">
            <w:pPr>
              <w:ind w:left="360"/>
              <w:rPr>
                <w:rFonts w:ascii="Times New Roman" w:hAnsi="Times New Roman"/>
                <w:sz w:val="24"/>
              </w:rPr>
            </w:pP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Методический  кабинет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Осуществление методической помощи  пед</w:t>
            </w:r>
            <w:r w:rsidRPr="005F2960">
              <w:rPr>
                <w:rFonts w:ascii="Times New Roman" w:hAnsi="Times New Roman"/>
                <w:sz w:val="24"/>
              </w:rPr>
              <w:t>а</w:t>
            </w:r>
            <w:r w:rsidRPr="005F2960">
              <w:rPr>
                <w:rFonts w:ascii="Times New Roman" w:hAnsi="Times New Roman"/>
                <w:sz w:val="24"/>
              </w:rPr>
              <w:t>гогам;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Организация консультаций, педсоветов, семинаров и других форм повышения педагог</w:t>
            </w:r>
            <w:r w:rsidRPr="005F2960">
              <w:rPr>
                <w:rFonts w:ascii="Times New Roman" w:hAnsi="Times New Roman"/>
                <w:sz w:val="24"/>
              </w:rPr>
              <w:t>и</w:t>
            </w:r>
            <w:r w:rsidRPr="005F2960">
              <w:rPr>
                <w:rFonts w:ascii="Times New Roman" w:hAnsi="Times New Roman"/>
                <w:sz w:val="24"/>
              </w:rPr>
              <w:t>ческого мастерства;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Выставка дидактических и методических м</w:t>
            </w:r>
            <w:r w:rsidRPr="005F2960">
              <w:rPr>
                <w:rFonts w:ascii="Times New Roman" w:hAnsi="Times New Roman"/>
                <w:sz w:val="24"/>
              </w:rPr>
              <w:t>а</w:t>
            </w:r>
            <w:r w:rsidRPr="005F2960">
              <w:rPr>
                <w:rFonts w:ascii="Times New Roman" w:hAnsi="Times New Roman"/>
                <w:sz w:val="24"/>
              </w:rPr>
              <w:t>териалов для организации работы с детьми по различным направлениям</w:t>
            </w:r>
          </w:p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</w:p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59761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Библиотека  педагогической, методической и детской  литературы;  Библиотека  периодических  изданий;  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Демонстрационный, раздато</w:t>
            </w:r>
            <w:r w:rsidRPr="005F2960">
              <w:rPr>
                <w:rFonts w:ascii="Times New Roman" w:hAnsi="Times New Roman"/>
                <w:sz w:val="24"/>
              </w:rPr>
              <w:t>ч</w:t>
            </w:r>
            <w:r w:rsidRPr="005F2960">
              <w:rPr>
                <w:rFonts w:ascii="Times New Roman" w:hAnsi="Times New Roman"/>
                <w:sz w:val="24"/>
              </w:rPr>
              <w:t>ный   материал  для занятий.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Опыт  работы  педагогов.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Документация по 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</w:t>
            </w:r>
            <w:r w:rsidRPr="005F2960">
              <w:rPr>
                <w:rFonts w:ascii="Times New Roman" w:hAnsi="Times New Roman"/>
                <w:sz w:val="24"/>
              </w:rPr>
              <w:t>е</w:t>
            </w:r>
            <w:r w:rsidRPr="005F2960">
              <w:rPr>
                <w:rFonts w:ascii="Times New Roman" w:hAnsi="Times New Roman"/>
                <w:sz w:val="24"/>
              </w:rPr>
              <w:t>дагогов, информация о состоянии работы по реализации программы).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игрушки, муляжи.  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Музыкальный и </w:t>
            </w:r>
            <w:r w:rsidRPr="005F2960">
              <w:rPr>
                <w:rFonts w:ascii="Times New Roman" w:hAnsi="Times New Roman"/>
                <w:b/>
                <w:sz w:val="24"/>
              </w:rPr>
              <w:t>физкульту</w:t>
            </w:r>
            <w:r w:rsidRPr="005F2960">
              <w:rPr>
                <w:rFonts w:ascii="Times New Roman" w:hAnsi="Times New Roman"/>
                <w:b/>
                <w:sz w:val="24"/>
              </w:rPr>
              <w:t>р</w:t>
            </w:r>
            <w:r w:rsidRPr="005F2960">
              <w:rPr>
                <w:rFonts w:ascii="Times New Roman" w:hAnsi="Times New Roman"/>
                <w:b/>
                <w:sz w:val="24"/>
              </w:rPr>
              <w:t>ный зал</w:t>
            </w:r>
            <w:r>
              <w:rPr>
                <w:rFonts w:ascii="Times New Roman" w:hAnsi="Times New Roman"/>
                <w:b/>
                <w:sz w:val="24"/>
              </w:rPr>
              <w:t>ы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</w:rPr>
              <w:t>занятий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Утренняя  гимнастика;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Развлечения,  тематические, физкультурные   досуги;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Театральные представления, праздники;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Шкаф  для используемых  муз</w:t>
            </w:r>
            <w:proofErr w:type="gramStart"/>
            <w:r w:rsidRPr="005F296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F296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F2960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5F2960">
              <w:rPr>
                <w:rFonts w:ascii="Times New Roman" w:hAnsi="Times New Roman"/>
                <w:sz w:val="24"/>
              </w:rPr>
              <w:t>уководителем  пособий, игрушек, атр</w:t>
            </w:r>
            <w:r w:rsidRPr="005F2960">
              <w:rPr>
                <w:rFonts w:ascii="Times New Roman" w:hAnsi="Times New Roman"/>
                <w:sz w:val="24"/>
              </w:rPr>
              <w:t>и</w:t>
            </w:r>
            <w:r w:rsidRPr="005F2960">
              <w:rPr>
                <w:rFonts w:ascii="Times New Roman" w:hAnsi="Times New Roman"/>
                <w:sz w:val="24"/>
              </w:rPr>
              <w:t xml:space="preserve">бутов 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Музыкальный центр, аудиокассеты, пианино, телевизор, 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Театр  перчаток,  ширма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Спортивное оборудование для прыжков, метания, лазания</w:t>
            </w:r>
          </w:p>
          <w:p w:rsidR="0059761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Шкафы  для  мелкого спортивного оборудования</w:t>
            </w:r>
          </w:p>
          <w:p w:rsidR="00597610" w:rsidRPr="007E3757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Демонстрационный, раздато</w:t>
            </w:r>
            <w:r w:rsidRPr="005F2960">
              <w:rPr>
                <w:rFonts w:ascii="Times New Roman" w:hAnsi="Times New Roman"/>
                <w:sz w:val="24"/>
              </w:rPr>
              <w:t>ч</w:t>
            </w:r>
            <w:r w:rsidRPr="005F2960">
              <w:rPr>
                <w:rFonts w:ascii="Times New Roman" w:hAnsi="Times New Roman"/>
                <w:sz w:val="24"/>
              </w:rPr>
              <w:t>ный   материал  для занятий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Коридоры ДОУ</w:t>
            </w:r>
          </w:p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Стенды для  родителей,  визитка  ДОУ.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Стенды  для  сотрудников (административные  вести, охрана труда, профсоюзные вести, пожарная безопасность).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«Зеленая  з</w:t>
            </w:r>
            <w:r w:rsidRPr="005F2960">
              <w:rPr>
                <w:rFonts w:ascii="Times New Roman" w:hAnsi="Times New Roman"/>
                <w:b/>
                <w:sz w:val="24"/>
              </w:rPr>
              <w:t>о</w:t>
            </w:r>
            <w:r w:rsidRPr="005F2960">
              <w:rPr>
                <w:rFonts w:ascii="Times New Roman" w:hAnsi="Times New Roman"/>
                <w:b/>
                <w:sz w:val="24"/>
              </w:rPr>
              <w:t>на»  участка</w:t>
            </w:r>
          </w:p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Прогулки, наблюдения;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Игровая  деятельность;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Самостоятельная двигательная </w:t>
            </w:r>
            <w:r w:rsidRPr="005F2960">
              <w:rPr>
                <w:rFonts w:ascii="Times New Roman" w:hAnsi="Times New Roman"/>
                <w:sz w:val="24"/>
              </w:rPr>
              <w:lastRenderedPageBreak/>
              <w:t xml:space="preserve">деятельность, 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Физкультурное занятие на улице.</w:t>
            </w:r>
          </w:p>
          <w:p w:rsidR="00597610" w:rsidRPr="007E3757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Трудовая  деятельность на огороде.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lastRenderedPageBreak/>
              <w:t>Прогулочные  площадки  для  детей  всех  возрастных  групп.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Игровое, функциональное,  (навесы, столы, скамьи) и спортивное  </w:t>
            </w:r>
            <w:r w:rsidRPr="005F2960">
              <w:rPr>
                <w:rFonts w:ascii="Times New Roman" w:hAnsi="Times New Roman"/>
                <w:sz w:val="24"/>
              </w:rPr>
              <w:lastRenderedPageBreak/>
              <w:t>об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рудование.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Физкультурная площадка.</w:t>
            </w:r>
          </w:p>
          <w:p w:rsidR="00597610" w:rsidRPr="005F2960" w:rsidRDefault="00597610" w:rsidP="00EA76AD">
            <w:pPr>
              <w:widowControl/>
              <w:suppressAutoHyphens w:val="0"/>
              <w:ind w:left="360"/>
              <w:rPr>
                <w:rFonts w:ascii="Times New Roman" w:hAnsi="Times New Roman"/>
                <w:sz w:val="24"/>
              </w:rPr>
            </w:pP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lastRenderedPageBreak/>
              <w:t>Групповые  комнаты</w:t>
            </w:r>
          </w:p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Проведение  режимных  моментов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Совместная  и  самостоятельная  деятельность  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</w:t>
            </w:r>
            <w:r w:rsidRPr="005F2960">
              <w:rPr>
                <w:rFonts w:ascii="Times New Roman" w:hAnsi="Times New Roman"/>
                <w:sz w:val="24"/>
              </w:rPr>
              <w:t xml:space="preserve"> в  соответствии  с образовательной пр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граммой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Детская  мебель для практической деятельности;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Игровая  мебель.  Атрибуты  для  сюжетно-ролевых игр: «Семья», «Г</w:t>
            </w:r>
            <w:r w:rsidRPr="005F2960">
              <w:rPr>
                <w:rFonts w:ascii="Times New Roman" w:hAnsi="Times New Roman"/>
                <w:sz w:val="24"/>
              </w:rPr>
              <w:t>а</w:t>
            </w:r>
            <w:r w:rsidRPr="005F2960">
              <w:rPr>
                <w:rFonts w:ascii="Times New Roman" w:hAnsi="Times New Roman"/>
                <w:sz w:val="24"/>
              </w:rPr>
              <w:t>раж», «Парикмахерская», «Больница», «Магазин»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др</w:t>
            </w:r>
            <w:proofErr w:type="spellEnd"/>
            <w:proofErr w:type="gramEnd"/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Уголок  природы,  экспериментирования.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Книжный, театрализованный, </w:t>
            </w:r>
            <w:proofErr w:type="spellStart"/>
            <w:r w:rsidRPr="005F2960">
              <w:rPr>
                <w:rFonts w:ascii="Times New Roman" w:hAnsi="Times New Roman"/>
                <w:sz w:val="24"/>
              </w:rPr>
              <w:t>изоуголок</w:t>
            </w:r>
            <w:proofErr w:type="spellEnd"/>
            <w:r w:rsidRPr="005F2960">
              <w:rPr>
                <w:rFonts w:ascii="Times New Roman" w:hAnsi="Times New Roman"/>
                <w:sz w:val="24"/>
              </w:rPr>
              <w:t>;  Физкультурный  уголок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Дидактические, настольно-печатные игры.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Конструкторы (</w:t>
            </w:r>
            <w:proofErr w:type="gramStart"/>
            <w:r w:rsidRPr="005F2960">
              <w:rPr>
                <w:rFonts w:ascii="Times New Roman" w:hAnsi="Times New Roman"/>
                <w:sz w:val="24"/>
              </w:rPr>
              <w:t>напольный</w:t>
            </w:r>
            <w:proofErr w:type="gramEnd"/>
            <w:r w:rsidRPr="005F2960">
              <w:rPr>
                <w:rFonts w:ascii="Times New Roman" w:hAnsi="Times New Roman"/>
                <w:sz w:val="24"/>
              </w:rPr>
              <w:t>, ЛЕГО).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Методические  пособия  в  соответствии  с возрастом  детей.</w:t>
            </w:r>
          </w:p>
        </w:tc>
      </w:tr>
      <w:tr w:rsidR="00597610" w:rsidRPr="005F2960" w:rsidTr="00EA76AD">
        <w:trPr>
          <w:trHeight w:val="90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Спальное п</w:t>
            </w:r>
            <w:r w:rsidRPr="005F2960">
              <w:rPr>
                <w:rFonts w:ascii="Times New Roman" w:hAnsi="Times New Roman"/>
                <w:b/>
                <w:sz w:val="24"/>
              </w:rPr>
              <w:t>о</w:t>
            </w:r>
            <w:r w:rsidRPr="005F2960">
              <w:rPr>
                <w:rFonts w:ascii="Times New Roman" w:hAnsi="Times New Roman"/>
                <w:b/>
                <w:sz w:val="24"/>
              </w:rPr>
              <w:t>мещение</w:t>
            </w:r>
          </w:p>
        </w:tc>
        <w:tc>
          <w:tcPr>
            <w:tcW w:w="3827" w:type="dxa"/>
          </w:tcPr>
          <w:p w:rsidR="0059761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Дневной  сон;  Гимнастика  после  сна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 деятельность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Спальная  мебель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Стол воспитателя, методический шкаф (полка)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Приемная  комната  (ра</w:t>
            </w:r>
            <w:r w:rsidRPr="005F2960">
              <w:rPr>
                <w:rFonts w:ascii="Times New Roman" w:hAnsi="Times New Roman"/>
                <w:b/>
                <w:sz w:val="24"/>
              </w:rPr>
              <w:t>з</w:t>
            </w:r>
            <w:r w:rsidRPr="005F2960">
              <w:rPr>
                <w:rFonts w:ascii="Times New Roman" w:hAnsi="Times New Roman"/>
                <w:b/>
                <w:sz w:val="24"/>
              </w:rPr>
              <w:t>девалка)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Информационно-просветительская  работа  с  родителями.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Информационные  стенды  для  родителей.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Выставки детского творчества.</w:t>
            </w:r>
          </w:p>
        </w:tc>
      </w:tr>
      <w:tr w:rsidR="00597610" w:rsidRPr="005F2960" w:rsidTr="00EA76AD">
        <w:trPr>
          <w:trHeight w:val="823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Медицинский  кабинет</w:t>
            </w:r>
          </w:p>
          <w:p w:rsidR="00597610" w:rsidRPr="005F2960" w:rsidRDefault="00597610" w:rsidP="00EA76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Осмотр детей, консультации  медсестры, вр</w:t>
            </w:r>
            <w:r w:rsidRPr="005F2960">
              <w:rPr>
                <w:rFonts w:ascii="Times New Roman" w:hAnsi="Times New Roman"/>
                <w:sz w:val="24"/>
              </w:rPr>
              <w:t>а</w:t>
            </w:r>
            <w:r w:rsidRPr="005F2960">
              <w:rPr>
                <w:rFonts w:ascii="Times New Roman" w:hAnsi="Times New Roman"/>
                <w:sz w:val="24"/>
              </w:rPr>
              <w:t>чей;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Изолятор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Процедурный  кабинет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Медицинский  кабинет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«Физкультурный  уголок»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Оборудование  для ходьбы, бега, равновесия (Коврик массажный)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Для прыжков (Скакалка  короткая)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proofErr w:type="gramStart"/>
            <w:r w:rsidRPr="005F2960">
              <w:rPr>
                <w:rFonts w:ascii="Times New Roman" w:hAnsi="Times New Roman"/>
                <w:sz w:val="24"/>
              </w:rPr>
              <w:t xml:space="preserve">Для катания, бросания, ловли (Обруч  большой, Мяч для мини-баскетбола, Мешочек  с грузом  большой, малый, Кегли, </w:t>
            </w:r>
            <w:proofErr w:type="spellStart"/>
            <w:r w:rsidRPr="005F2960">
              <w:rPr>
                <w:rFonts w:ascii="Times New Roman" w:hAnsi="Times New Roman"/>
                <w:sz w:val="24"/>
              </w:rPr>
              <w:t>Кольцеброс</w:t>
            </w:r>
            <w:proofErr w:type="spellEnd"/>
            <w:r w:rsidRPr="005F2960">
              <w:rPr>
                <w:rFonts w:ascii="Times New Roman" w:hAnsi="Times New Roman"/>
                <w:sz w:val="24"/>
              </w:rPr>
              <w:t xml:space="preserve"> </w:t>
            </w:r>
            <w:proofErr w:type="gramEnd"/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proofErr w:type="gramStart"/>
            <w:r w:rsidRPr="005F2960">
              <w:rPr>
                <w:rFonts w:ascii="Times New Roman" w:hAnsi="Times New Roman"/>
                <w:sz w:val="24"/>
              </w:rPr>
              <w:t>Для ползания и лазания (Комплект мягких модулей  (6-8 сегментов)</w:t>
            </w:r>
            <w:proofErr w:type="gramEnd"/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Для </w:t>
            </w:r>
            <w:proofErr w:type="spellStart"/>
            <w:r w:rsidRPr="005F2960">
              <w:rPr>
                <w:rFonts w:ascii="Times New Roman" w:hAnsi="Times New Roman"/>
                <w:sz w:val="24"/>
              </w:rPr>
              <w:t>общеразвивающих</w:t>
            </w:r>
            <w:proofErr w:type="spellEnd"/>
            <w:r w:rsidRPr="005F2960">
              <w:rPr>
                <w:rFonts w:ascii="Times New Roman" w:hAnsi="Times New Roman"/>
                <w:sz w:val="24"/>
              </w:rPr>
              <w:t xml:space="preserve">  упражнений (Мяч  средний, Гантели детские, Палка гимнастическая, Лента   короткая)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Атрибуты  к  подвижным  и спортивным  играм</w:t>
            </w:r>
          </w:p>
        </w:tc>
      </w:tr>
      <w:tr w:rsidR="00597610" w:rsidRPr="005F2960" w:rsidTr="00EA76AD">
        <w:trPr>
          <w:trHeight w:val="743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«Уголок  прир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ды»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color w:val="000000"/>
                <w:sz w:val="24"/>
              </w:rPr>
              <w:t>Расширение познавательного  опыта, его и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пользование в трудовой деятельности</w:t>
            </w:r>
          </w:p>
          <w:p w:rsidR="00597610" w:rsidRPr="005F2960" w:rsidRDefault="00597610" w:rsidP="00EA76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color w:val="000000"/>
                <w:sz w:val="24"/>
              </w:rPr>
              <w:t>Комнатные растения в соответствии с возрастными рекомендациями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Стенд  со  сменяющимся  материалом  на  экологическую  тематику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lastRenderedPageBreak/>
              <w:t>Литература   природоведческого  содержания.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color w:val="000000"/>
                <w:sz w:val="24"/>
              </w:rPr>
              <w:t>Муляжи фруктов,  овощей; дикие и домашние животные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Инвентарь   для  трудовой  деятельности: лейки, пульверизатор, фарт</w:t>
            </w:r>
            <w:r w:rsidRPr="005F2960">
              <w:rPr>
                <w:rFonts w:ascii="Times New Roman" w:hAnsi="Times New Roman"/>
                <w:sz w:val="24"/>
              </w:rPr>
              <w:t>у</w:t>
            </w:r>
            <w:r w:rsidRPr="005F2960">
              <w:rPr>
                <w:rFonts w:ascii="Times New Roman" w:hAnsi="Times New Roman"/>
                <w:sz w:val="24"/>
              </w:rPr>
              <w:t>ки, совочки, посуда  для  выращивания  рассады  и  др.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Природный   и  бросовый  материал.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lastRenderedPageBreak/>
              <w:t>«Уголок  развивающих  игр»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Расширение  познавательного  сенсорного  опыта  детей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Дидактические  игры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Настольно-печатные  игры</w:t>
            </w:r>
          </w:p>
        </w:tc>
      </w:tr>
      <w:tr w:rsidR="00597610" w:rsidRPr="005F2960" w:rsidTr="00EA76AD">
        <w:trPr>
          <w:trHeight w:val="1726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b/>
                <w:sz w:val="24"/>
              </w:rPr>
              <w:t>Кабинет уч</w:t>
            </w:r>
            <w:r w:rsidRPr="005F2960">
              <w:rPr>
                <w:rFonts w:ascii="Times New Roman" w:hAnsi="Times New Roman"/>
                <w:b/>
                <w:sz w:val="24"/>
              </w:rPr>
              <w:t>и</w:t>
            </w:r>
            <w:r w:rsidRPr="005F2960">
              <w:rPr>
                <w:rFonts w:ascii="Times New Roman" w:hAnsi="Times New Roman"/>
                <w:b/>
                <w:sz w:val="24"/>
              </w:rPr>
              <w:t>теля-логопеда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Коррекционная  работа  с детьми;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Индивидуальные  консультации с родител</w:t>
            </w:r>
            <w:r w:rsidRPr="005F2960">
              <w:rPr>
                <w:rFonts w:ascii="Times New Roman" w:hAnsi="Times New Roman"/>
                <w:sz w:val="24"/>
              </w:rPr>
              <w:t>я</w:t>
            </w:r>
            <w:r w:rsidRPr="005F2960">
              <w:rPr>
                <w:rFonts w:ascii="Times New Roman" w:hAnsi="Times New Roman"/>
                <w:sz w:val="24"/>
              </w:rPr>
              <w:t>ми;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Занятия по коррекции  речи;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Речевая  диагностика.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Большое  настенное  зеркало.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Детская  мебель.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Развивающие  игры,  игровой  материал.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Шкафы  для  методической литературы,  пособий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Материал  для обследования  детей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b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 «Игровая  зона»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Реализация  ребенком  полученных  и  име</w:t>
            </w:r>
            <w:r w:rsidRPr="005F2960">
              <w:rPr>
                <w:rFonts w:ascii="Times New Roman" w:hAnsi="Times New Roman"/>
                <w:sz w:val="24"/>
              </w:rPr>
              <w:t>ю</w:t>
            </w:r>
            <w:r w:rsidRPr="005F2960">
              <w:rPr>
                <w:rFonts w:ascii="Times New Roman" w:hAnsi="Times New Roman"/>
                <w:sz w:val="24"/>
              </w:rPr>
              <w:t>щихся знаний  об  окружающем  мире  в  игре.  Накопление  жизненного  опыта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куклы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постельные  принадлежности;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посуда: столовая, чайная кухонная;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сумочки;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 «Уголок  доро</w:t>
            </w:r>
            <w:r w:rsidRPr="005F2960">
              <w:rPr>
                <w:rFonts w:ascii="Times New Roman" w:hAnsi="Times New Roman"/>
                <w:sz w:val="24"/>
              </w:rPr>
              <w:t>ж</w:t>
            </w:r>
            <w:r w:rsidRPr="005F2960">
              <w:rPr>
                <w:rFonts w:ascii="Times New Roman" w:hAnsi="Times New Roman"/>
                <w:sz w:val="24"/>
              </w:rPr>
              <w:t>ной безопасн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сти»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Дидактические, настольные  игры  по  профилактике  ДТП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Макеты  перекрестков,  районов  города,  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Дорожные  знаки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Литература  о  правилах  дорожного  движения</w:t>
            </w:r>
          </w:p>
        </w:tc>
      </w:tr>
      <w:tr w:rsidR="00597610" w:rsidRPr="005F2960" w:rsidTr="00EA76AD">
        <w:trPr>
          <w:trHeight w:val="502"/>
        </w:trPr>
        <w:tc>
          <w:tcPr>
            <w:tcW w:w="1384" w:type="dxa"/>
          </w:tcPr>
          <w:p w:rsidR="00597610" w:rsidRPr="005F2960" w:rsidRDefault="00597610" w:rsidP="00EA76AD">
            <w:pPr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Уголок по па</w:t>
            </w:r>
            <w:r w:rsidRPr="005F2960">
              <w:rPr>
                <w:rFonts w:ascii="Times New Roman" w:hAnsi="Times New Roman"/>
                <w:sz w:val="24"/>
              </w:rPr>
              <w:t>т</w:t>
            </w:r>
            <w:r w:rsidRPr="005F2960">
              <w:rPr>
                <w:rFonts w:ascii="Times New Roman" w:hAnsi="Times New Roman"/>
                <w:sz w:val="24"/>
              </w:rPr>
              <w:t>риотическому воспитанию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Иллюстрации, фотографии, альбомы,  художественная  литература    о   достопримечательностях  </w:t>
            </w:r>
            <w:proofErr w:type="gramStart"/>
            <w:r w:rsidRPr="005F2960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5F2960">
              <w:rPr>
                <w:rFonts w:ascii="Times New Roman" w:hAnsi="Times New Roman"/>
                <w:sz w:val="24"/>
              </w:rPr>
              <w:t>. Кемерово, Кузбасса.</w:t>
            </w:r>
          </w:p>
          <w:p w:rsidR="00597610" w:rsidRPr="005F2960" w:rsidRDefault="00597610" w:rsidP="00EA76AD">
            <w:pPr>
              <w:ind w:left="360"/>
              <w:rPr>
                <w:rFonts w:ascii="Times New Roman" w:hAnsi="Times New Roman"/>
                <w:sz w:val="24"/>
              </w:rPr>
            </w:pPr>
          </w:p>
        </w:tc>
      </w:tr>
      <w:tr w:rsidR="00597610" w:rsidRPr="005F2960" w:rsidTr="00EA76AD">
        <w:trPr>
          <w:trHeight w:val="763"/>
        </w:trPr>
        <w:tc>
          <w:tcPr>
            <w:tcW w:w="1384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«Книжный  уг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лок»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color w:val="000000"/>
                <w:sz w:val="24"/>
              </w:rPr>
              <w:t>Формирование умения самостоятельно раб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тать с книгой, «добывать» нужную информ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 xml:space="preserve">цию. 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>Литературный  стенд с оформлением  (портрет писателя, иллюстрации к произведениям)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>Детская   художественная  литература в соответствии с возрастом детей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«Театрализова</w:t>
            </w:r>
            <w:r w:rsidRPr="005F2960">
              <w:rPr>
                <w:rFonts w:ascii="Times New Roman" w:hAnsi="Times New Roman"/>
                <w:sz w:val="24"/>
              </w:rPr>
              <w:t>н</w:t>
            </w:r>
            <w:r w:rsidRPr="005F2960">
              <w:rPr>
                <w:rFonts w:ascii="Times New Roman" w:hAnsi="Times New Roman"/>
                <w:sz w:val="24"/>
              </w:rPr>
              <w:t>ный  уголок»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Ширма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 Разные  виды   театра  (</w:t>
            </w:r>
            <w:proofErr w:type="spellStart"/>
            <w:r w:rsidRPr="005F2960">
              <w:rPr>
                <w:rFonts w:ascii="Times New Roman" w:hAnsi="Times New Roman"/>
                <w:sz w:val="24"/>
              </w:rPr>
              <w:t>би-ба-бо</w:t>
            </w:r>
            <w:proofErr w:type="spellEnd"/>
            <w:r w:rsidRPr="005F2960">
              <w:rPr>
                <w:rFonts w:ascii="Times New Roman" w:hAnsi="Times New Roman"/>
                <w:sz w:val="24"/>
              </w:rPr>
              <w:t>,  теневой,  настольный,  ролевой  и др.)</w:t>
            </w:r>
          </w:p>
          <w:p w:rsidR="00597610" w:rsidRPr="005F2960" w:rsidRDefault="00597610" w:rsidP="00597610">
            <w:pPr>
              <w:widowControl/>
              <w:numPr>
                <w:ilvl w:val="1"/>
                <w:numId w:val="1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Костюмы  для  игр</w:t>
            </w:r>
          </w:p>
        </w:tc>
      </w:tr>
      <w:tr w:rsidR="00597610" w:rsidRPr="005F2960" w:rsidTr="00EA76AD">
        <w:trPr>
          <w:trHeight w:val="145"/>
        </w:trPr>
        <w:tc>
          <w:tcPr>
            <w:tcW w:w="1384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5F2960">
              <w:rPr>
                <w:rFonts w:ascii="Times New Roman" w:hAnsi="Times New Roman"/>
                <w:sz w:val="24"/>
              </w:rPr>
              <w:t>Изо-уголок</w:t>
            </w:r>
            <w:proofErr w:type="spellEnd"/>
            <w:r w:rsidRPr="005F296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color w:val="000000"/>
                <w:sz w:val="24"/>
              </w:rPr>
              <w:t>Проживание, преобразование познавательн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го опыта в продуктивной деятельности. Ра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витие ручной умелости, творчества. Вырабо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5F2960">
              <w:rPr>
                <w:rFonts w:ascii="Times New Roman" w:hAnsi="Times New Roman"/>
                <w:color w:val="000000"/>
                <w:sz w:val="24"/>
              </w:rPr>
              <w:t>ка позиции творца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</w:rPr>
            </w:pPr>
            <w:proofErr w:type="gramStart"/>
            <w:r w:rsidRPr="005F2960">
              <w:rPr>
                <w:rFonts w:ascii="Times New Roman" w:hAnsi="Times New Roman"/>
                <w:sz w:val="24"/>
              </w:rPr>
              <w:t>цветные  карандаши, восковые  мелки, писчая  бумага, краски, гуашь, кисти для  рисования, пластилин, трафареты, раскраски.</w:t>
            </w:r>
            <w:proofErr w:type="gramEnd"/>
            <w:r w:rsidRPr="005F2960">
              <w:rPr>
                <w:rFonts w:ascii="Times New Roman" w:hAnsi="Times New Roman"/>
                <w:sz w:val="24"/>
              </w:rPr>
              <w:t xml:space="preserve"> Дополнител</w:t>
            </w:r>
            <w:r w:rsidRPr="005F2960">
              <w:rPr>
                <w:rFonts w:ascii="Times New Roman" w:hAnsi="Times New Roman"/>
                <w:sz w:val="24"/>
              </w:rPr>
              <w:t>ь</w:t>
            </w:r>
            <w:r w:rsidRPr="005F2960">
              <w:rPr>
                <w:rFonts w:ascii="Times New Roman" w:hAnsi="Times New Roman"/>
                <w:sz w:val="24"/>
              </w:rPr>
              <w:t xml:space="preserve">ный  материал: листья, обрезки  бумаги, кусочки  дерева, </w:t>
            </w:r>
            <w:r w:rsidRPr="005F2960">
              <w:rPr>
                <w:rFonts w:ascii="Times New Roman" w:hAnsi="Times New Roman"/>
                <w:sz w:val="24"/>
              </w:rPr>
              <w:lastRenderedPageBreak/>
              <w:t>кусочки  п</w:t>
            </w:r>
            <w:r w:rsidRPr="005F2960">
              <w:rPr>
                <w:rFonts w:ascii="Times New Roman" w:hAnsi="Times New Roman"/>
                <w:sz w:val="24"/>
              </w:rPr>
              <w:t>о</w:t>
            </w:r>
            <w:r w:rsidRPr="005F2960">
              <w:rPr>
                <w:rFonts w:ascii="Times New Roman" w:hAnsi="Times New Roman"/>
                <w:sz w:val="24"/>
              </w:rPr>
              <w:t>ролона, лоскутки  ткани, палочки и  др.</w:t>
            </w:r>
          </w:p>
        </w:tc>
      </w:tr>
      <w:tr w:rsidR="00597610" w:rsidRPr="005F2960" w:rsidTr="00EA76AD">
        <w:trPr>
          <w:trHeight w:val="1252"/>
        </w:trPr>
        <w:tc>
          <w:tcPr>
            <w:tcW w:w="1384" w:type="dxa"/>
          </w:tcPr>
          <w:p w:rsidR="00597610" w:rsidRPr="005F2960" w:rsidRDefault="00597610" w:rsidP="00EA76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lastRenderedPageBreak/>
              <w:t>«Музыкальный  уголок»</w:t>
            </w:r>
          </w:p>
        </w:tc>
        <w:tc>
          <w:tcPr>
            <w:tcW w:w="3827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>Развитие   творческих  способностей  в  сам</w:t>
            </w: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>о</w:t>
            </w: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 xml:space="preserve">стоятельно-ритмической  деятельности </w:t>
            </w:r>
          </w:p>
        </w:tc>
        <w:tc>
          <w:tcPr>
            <w:tcW w:w="4536" w:type="dxa"/>
          </w:tcPr>
          <w:p w:rsidR="00597610" w:rsidRPr="005F2960" w:rsidRDefault="00597610" w:rsidP="00597610">
            <w:pPr>
              <w:widowControl/>
              <w:numPr>
                <w:ilvl w:val="0"/>
                <w:numId w:val="5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Музыкальные   инструменты 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5"/>
              </w:numPr>
              <w:suppressAutoHyphens w:val="0"/>
              <w:rPr>
                <w:rFonts w:ascii="Times New Roman" w:hAnsi="Times New Roman"/>
                <w:sz w:val="24"/>
              </w:rPr>
            </w:pPr>
            <w:r w:rsidRPr="005F2960">
              <w:rPr>
                <w:rFonts w:ascii="Times New Roman" w:hAnsi="Times New Roman"/>
                <w:sz w:val="24"/>
              </w:rPr>
              <w:t xml:space="preserve">Предметные картинки «Музыкальные  инструменты» </w:t>
            </w:r>
          </w:p>
          <w:p w:rsidR="00597610" w:rsidRPr="005F2960" w:rsidRDefault="00597610" w:rsidP="00597610">
            <w:pPr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F2960">
              <w:rPr>
                <w:rFonts w:ascii="Times New Roman" w:hAnsi="Times New Roman"/>
                <w:bCs/>
                <w:color w:val="000000"/>
                <w:sz w:val="24"/>
              </w:rPr>
              <w:t>Музыкально-дидактические  игры</w:t>
            </w:r>
          </w:p>
        </w:tc>
      </w:tr>
    </w:tbl>
    <w:p w:rsidR="00327DB0" w:rsidRDefault="00327DB0"/>
    <w:sectPr w:rsidR="00327DB0" w:rsidSect="0032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9D098F"/>
    <w:multiLevelType w:val="hybridMultilevel"/>
    <w:tmpl w:val="8B7467A2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B33966"/>
    <w:multiLevelType w:val="hybridMultilevel"/>
    <w:tmpl w:val="6C2E9FE6"/>
    <w:lvl w:ilvl="0" w:tplc="0EA8A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AE508FD"/>
    <w:multiLevelType w:val="hybridMultilevel"/>
    <w:tmpl w:val="72C208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610"/>
    <w:rsid w:val="002F5427"/>
    <w:rsid w:val="00327DB0"/>
    <w:rsid w:val="00597610"/>
    <w:rsid w:val="00B1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1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rsid w:val="00597610"/>
    <w:pPr>
      <w:widowControl/>
      <w:suppressAutoHyphens w:val="0"/>
      <w:ind w:firstLine="567"/>
      <w:jc w:val="both"/>
    </w:pPr>
    <w:rPr>
      <w:rFonts w:ascii="Times New Roman" w:eastAsia="Times New Roman" w:hAnsi="Times New Roman"/>
      <w:kern w:val="1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2017-10-15T05:47:00Z</dcterms:created>
  <dcterms:modified xsi:type="dcterms:W3CDTF">2017-10-15T05:47:00Z</dcterms:modified>
</cp:coreProperties>
</file>