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C9" w:rsidRPr="000133C9" w:rsidRDefault="000133C9" w:rsidP="000133C9">
      <w:pPr>
        <w:pStyle w:val="Style9"/>
        <w:widowControl/>
        <w:spacing w:line="276" w:lineRule="auto"/>
        <w:rPr>
          <w:rStyle w:val="FontStyle19"/>
          <w:rFonts w:ascii="Times New Roman" w:hAnsi="Times New Roman" w:cs="Times New Roman"/>
          <w:b/>
        </w:rPr>
      </w:pPr>
      <w:r w:rsidRPr="000133C9">
        <w:rPr>
          <w:rStyle w:val="FontStyle19"/>
          <w:rFonts w:ascii="Times New Roman" w:hAnsi="Times New Roman" w:cs="Times New Roman"/>
          <w:b/>
        </w:rPr>
        <w:t>ПАМЯТКА ДЛЯ РОДИТЕЛЕЙ</w:t>
      </w:r>
    </w:p>
    <w:p w:rsidR="000133C9" w:rsidRPr="00F1412A" w:rsidRDefault="000133C9" w:rsidP="000133C9">
      <w:pPr>
        <w:pStyle w:val="Style11"/>
        <w:widowControl/>
        <w:spacing w:line="276" w:lineRule="auto"/>
        <w:rPr>
          <w:rStyle w:val="FontStyle19"/>
          <w:rFonts w:ascii="Times New Roman" w:hAnsi="Times New Roman" w:cs="Times New Roman"/>
          <w:b/>
          <w:sz w:val="32"/>
        </w:rPr>
      </w:pPr>
      <w:r w:rsidRPr="00F1412A">
        <w:rPr>
          <w:rStyle w:val="FontStyle19"/>
          <w:rFonts w:ascii="Times New Roman" w:hAnsi="Times New Roman" w:cs="Times New Roman"/>
          <w:b/>
          <w:sz w:val="32"/>
        </w:rPr>
        <w:t>по предупреждению несчастных случаев с детьми в быту</w:t>
      </w:r>
    </w:p>
    <w:p w:rsidR="000133C9" w:rsidRPr="000133C9" w:rsidRDefault="000133C9" w:rsidP="00F1412A">
      <w:pPr>
        <w:pStyle w:val="Style3"/>
        <w:widowControl/>
        <w:spacing w:line="276" w:lineRule="auto"/>
        <w:ind w:firstLine="0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0133C9" w:rsidRPr="000133C9" w:rsidRDefault="000133C9" w:rsidP="000133C9">
      <w:pPr>
        <w:pStyle w:val="Style3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0133C9">
        <w:rPr>
          <w:rStyle w:val="FontStyle16"/>
          <w:rFonts w:ascii="Times New Roman" w:hAnsi="Times New Roman" w:cs="Times New Roman"/>
          <w:sz w:val="28"/>
          <w:szCs w:val="28"/>
        </w:rPr>
        <w:t>Не оставляйте детей дома од</w:t>
      </w:r>
      <w:r w:rsidRPr="000133C9">
        <w:rPr>
          <w:rStyle w:val="FontStyle16"/>
          <w:rFonts w:ascii="Times New Roman" w:hAnsi="Times New Roman" w:cs="Times New Roman"/>
          <w:sz w:val="28"/>
          <w:szCs w:val="28"/>
        </w:rPr>
        <w:softHyphen/>
        <w:t>них!</w:t>
      </w:r>
    </w:p>
    <w:p w:rsidR="000133C9" w:rsidRPr="00F1412A" w:rsidRDefault="000133C9" w:rsidP="00F1412A">
      <w:pPr>
        <w:pStyle w:val="Style4"/>
        <w:widowControl/>
        <w:tabs>
          <w:tab w:val="left" w:pos="3490"/>
        </w:tabs>
        <w:spacing w:line="360" w:lineRule="auto"/>
        <w:ind w:firstLine="720"/>
        <w:jc w:val="left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Если все-таки оставили, то на видном месте напишите номера телефонов, по которым ребенок может быстро связаться (ваша работа, мобильный, полиция, скорая помощь, пожарная охрана, соседи). Проверьте, не оставили ли вы включе</w:t>
      </w:r>
      <w:r w:rsidR="00F1412A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нной воду или газ, выключили ли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электронагревательные</w:t>
      </w:r>
      <w:r w:rsidR="00F1412A">
        <w:rPr>
          <w:rStyle w:val="FontStyle14"/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 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приборы. Закройте окна </w:t>
      </w:r>
      <w:r w:rsidRPr="000133C9">
        <w:rPr>
          <w:rStyle w:val="FontStyle17"/>
          <w:rFonts w:ascii="Times New Roman" w:hAnsi="Times New Roman" w:cs="Times New Roman"/>
          <w:sz w:val="28"/>
          <w:szCs w:val="28"/>
        </w:rPr>
        <w:t xml:space="preserve">и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тщательно заприте входную дверь. </w:t>
      </w:r>
      <w:r w:rsidRPr="000133C9">
        <w:rPr>
          <w:rStyle w:val="FontStyle17"/>
          <w:rFonts w:ascii="Times New Roman" w:hAnsi="Times New Roman" w:cs="Times New Roman"/>
          <w:sz w:val="28"/>
          <w:szCs w:val="28"/>
        </w:rPr>
        <w:t xml:space="preserve">Уходя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в вечернее время, не забудьте включить свет в комнатах, это отпугнет злоумышленников, и ваше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му ребенку не будет страшно одному. Не оставляйте детей одних, если в доме то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пится печь, включены электронагрева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тельные приборы, работает газовая пли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та.</w:t>
      </w:r>
    </w:p>
    <w:p w:rsidR="000133C9" w:rsidRPr="000133C9" w:rsidRDefault="000133C9" w:rsidP="00F1412A">
      <w:pPr>
        <w:pStyle w:val="Style4"/>
        <w:widowControl/>
        <w:spacing w:line="276" w:lineRule="auto"/>
        <w:ind w:firstLine="72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Постоянно повторяйте с ребен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ком правила поведения, устраивайте ма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ленькие экзамены, разбирайте ошибки.</w:t>
      </w:r>
    </w:p>
    <w:p w:rsidR="000133C9" w:rsidRPr="000133C9" w:rsidRDefault="000133C9" w:rsidP="00F1412A">
      <w:pPr>
        <w:pStyle w:val="Style4"/>
        <w:widowControl/>
        <w:spacing w:line="276" w:lineRule="auto"/>
        <w:ind w:firstLine="72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Сами неукоснительно выполняй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те правила по безопасности. Будьте при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мером.</w:t>
      </w:r>
    </w:p>
    <w:p w:rsidR="000133C9" w:rsidRPr="00F1412A" w:rsidRDefault="000133C9" w:rsidP="00F1412A">
      <w:pPr>
        <w:pStyle w:val="Style4"/>
        <w:widowControl/>
        <w:spacing w:line="276" w:lineRule="auto"/>
        <w:ind w:firstLine="730"/>
        <w:jc w:val="left"/>
        <w:rPr>
          <w:rStyle w:val="FontStyle17"/>
          <w:rFonts w:ascii="Times New Roman" w:hAnsi="Times New Roman" w:cs="Times New Roman"/>
          <w:bCs/>
          <w:iCs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Выучите с ребенком, как его зовут, и как зовут его родителей, а также до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машний адрес и телефон.</w:t>
      </w:r>
    </w:p>
    <w:p w:rsidR="000133C9" w:rsidRPr="000133C9" w:rsidRDefault="000133C9" w:rsidP="00F1412A">
      <w:pPr>
        <w:pStyle w:val="Style4"/>
        <w:widowControl/>
        <w:spacing w:line="276" w:lineRule="auto"/>
        <w:ind w:firstLine="72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7"/>
          <w:rFonts w:ascii="Times New Roman" w:hAnsi="Times New Roman" w:cs="Times New Roman"/>
          <w:sz w:val="28"/>
          <w:szCs w:val="28"/>
        </w:rPr>
        <w:t xml:space="preserve">Уберите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все предметы, которыми он может пораниться. Не оставляйте спички, зажигалки в доступном для де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тей месте!</w:t>
      </w:r>
    </w:p>
    <w:p w:rsidR="000133C9" w:rsidRPr="000133C9" w:rsidRDefault="000133C9" w:rsidP="00F1412A">
      <w:pPr>
        <w:pStyle w:val="Style4"/>
        <w:widowControl/>
        <w:spacing w:line="276" w:lineRule="auto"/>
        <w:ind w:firstLine="725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разрешайте детям гулять в тем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ное время суток, далеко от дома!</w:t>
      </w:r>
    </w:p>
    <w:p w:rsidR="000133C9" w:rsidRPr="000133C9" w:rsidRDefault="000133C9" w:rsidP="000133C9">
      <w:pPr>
        <w:pStyle w:val="Style4"/>
        <w:widowControl/>
        <w:spacing w:line="276" w:lineRule="auto"/>
        <w:ind w:firstLine="73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разрешайте им самостоятельно пользоваться газовой плитой, печью, включать электроприборы, в том числе электрическую гирлянду!</w:t>
      </w:r>
    </w:p>
    <w:p w:rsidR="000133C9" w:rsidRPr="000133C9" w:rsidRDefault="000133C9" w:rsidP="00F1412A">
      <w:pPr>
        <w:pStyle w:val="Style4"/>
        <w:widowControl/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</w:p>
    <w:p w:rsidR="000133C9" w:rsidRPr="000133C9" w:rsidRDefault="000133C9" w:rsidP="000133C9">
      <w:pPr>
        <w:pStyle w:val="Style4"/>
        <w:widowControl/>
        <w:spacing w:line="276" w:lineRule="auto"/>
        <w:ind w:firstLine="73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Рассказывайте детям о </w:t>
      </w:r>
      <w:r w:rsidR="00F1412A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бе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зопасном поведении; будьте примером во всех ситуациях, связанны</w:t>
      </w:r>
      <w:r w:rsidR="00F1412A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х с соблюдением правил пожарной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безопасности!</w:t>
      </w:r>
    </w:p>
    <w:p w:rsidR="000133C9" w:rsidRPr="000133C9" w:rsidRDefault="00F1412A" w:rsidP="00F1412A">
      <w:pPr>
        <w:pStyle w:val="Style4"/>
        <w:widowControl/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Организу</w:t>
      </w:r>
      <w:r w:rsidR="000133C9"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йте ребенку интересный</w:t>
      </w:r>
      <w:r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0133C9"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досуг!</w:t>
      </w:r>
    </w:p>
    <w:p w:rsidR="000133C9" w:rsidRPr="000133C9" w:rsidRDefault="000133C9" w:rsidP="000133C9">
      <w:pPr>
        <w:pStyle w:val="Style4"/>
        <w:widowControl/>
        <w:spacing w:line="276" w:lineRule="auto"/>
        <w:ind w:firstLine="730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При обнаружении пожара или признака горения (задымления, повы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шенной температуры, запаха гари и т.п.) ребенок любого возраста должен немед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ленно покинуть помещение и сообщить о пожаре взрослым или в пожарную охра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ну.</w:t>
      </w:r>
    </w:p>
    <w:p w:rsidR="00F1412A" w:rsidRDefault="000133C9" w:rsidP="00F1412A">
      <w:pPr>
        <w:pStyle w:val="Style8"/>
        <w:widowControl/>
        <w:spacing w:line="276" w:lineRule="auto"/>
        <w:ind w:firstLine="708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Никогда не поручайте детям поку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пать сп</w:t>
      </w:r>
      <w:r w:rsidR="00F1412A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ички, сигареты, зажигалки. Ша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лость детей с огнем нередко не только приводит к пожарам, но к трагическим последствиям.</w:t>
      </w:r>
    </w:p>
    <w:p w:rsidR="00F1412A" w:rsidRDefault="000133C9" w:rsidP="00F1412A">
      <w:pPr>
        <w:pStyle w:val="Style8"/>
        <w:widowControl/>
        <w:spacing w:line="276" w:lineRule="auto"/>
        <w:ind w:firstLine="708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На балконе не позволяйте детям запускать петарды.</w:t>
      </w:r>
    </w:p>
    <w:p w:rsidR="000133C9" w:rsidRPr="00F1412A" w:rsidRDefault="000133C9" w:rsidP="00F1412A">
      <w:pPr>
        <w:pStyle w:val="Style8"/>
        <w:widowControl/>
        <w:spacing w:line="276" w:lineRule="auto"/>
        <w:ind w:firstLine="708"/>
        <w:jc w:val="center"/>
        <w:rPr>
          <w:rStyle w:val="FontStyle15"/>
          <w:rFonts w:ascii="Times New Roman" w:hAnsi="Times New Roman" w:cs="Times New Roman"/>
          <w:bCs/>
          <w:iCs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b/>
          <w:sz w:val="28"/>
          <w:szCs w:val="28"/>
        </w:rPr>
        <w:lastRenderedPageBreak/>
        <w:t>Напоминаем основные правила безопасности:</w:t>
      </w:r>
    </w:p>
    <w:p w:rsidR="000133C9" w:rsidRPr="000133C9" w:rsidRDefault="000133C9" w:rsidP="000133C9">
      <w:pPr>
        <w:pStyle w:val="Style10"/>
        <w:widowControl/>
        <w:spacing w:line="276" w:lineRule="auto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</w:p>
    <w:p w:rsidR="000133C9" w:rsidRPr="000133C9" w:rsidRDefault="000133C9" w:rsidP="000133C9">
      <w:pPr>
        <w:pStyle w:val="Style10"/>
        <w:widowControl/>
        <w:spacing w:line="276" w:lineRule="auto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ПРИ ЭКСПЛУАТАЦИИ ЭЛЕКТРОПРИБОРОВ</w:t>
      </w:r>
    </w:p>
    <w:p w:rsidR="000133C9" w:rsidRPr="000133C9" w:rsidRDefault="000133C9" w:rsidP="000133C9">
      <w:pPr>
        <w:pStyle w:val="Style11"/>
        <w:widowControl/>
        <w:numPr>
          <w:ilvl w:val="0"/>
          <w:numId w:val="1"/>
        </w:numPr>
        <w:tabs>
          <w:tab w:val="left" w:pos="202"/>
        </w:tabs>
        <w:spacing w:line="276" w:lineRule="auto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оставляйте включенные электропри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боры без присмотра.</w:t>
      </w:r>
    </w:p>
    <w:p w:rsidR="000133C9" w:rsidRPr="000133C9" w:rsidRDefault="000133C9" w:rsidP="000133C9">
      <w:pPr>
        <w:pStyle w:val="Style11"/>
        <w:widowControl/>
        <w:numPr>
          <w:ilvl w:val="0"/>
          <w:numId w:val="1"/>
        </w:numPr>
        <w:tabs>
          <w:tab w:val="left" w:pos="202"/>
        </w:tabs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Электрические нагревательные прибо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ры не ставьте вблизи штор, мебели.</w:t>
      </w:r>
    </w:p>
    <w:p w:rsidR="000133C9" w:rsidRPr="000133C9" w:rsidRDefault="000133C9" w:rsidP="000133C9">
      <w:pPr>
        <w:pStyle w:val="Style11"/>
        <w:widowControl/>
        <w:numPr>
          <w:ilvl w:val="0"/>
          <w:numId w:val="1"/>
        </w:numPr>
        <w:tabs>
          <w:tab w:val="left" w:pos="202"/>
        </w:tabs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пользуйтесь неисправными розетка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ми, вилками, выключателями.</w:t>
      </w:r>
    </w:p>
    <w:p w:rsidR="000133C9" w:rsidRPr="000133C9" w:rsidRDefault="000133C9" w:rsidP="000133C9">
      <w:pPr>
        <w:pStyle w:val="Style11"/>
        <w:widowControl/>
        <w:numPr>
          <w:ilvl w:val="0"/>
          <w:numId w:val="1"/>
        </w:numPr>
        <w:tabs>
          <w:tab w:val="left" w:pos="202"/>
        </w:tabs>
        <w:spacing w:line="276" w:lineRule="auto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перегружайте электросеть, одновре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менно включая несколько мощных элек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троприборов.</w:t>
      </w:r>
    </w:p>
    <w:p w:rsidR="000133C9" w:rsidRPr="000133C9" w:rsidRDefault="000133C9" w:rsidP="000133C9">
      <w:pPr>
        <w:pStyle w:val="Style10"/>
        <w:widowControl/>
        <w:spacing w:line="276" w:lineRule="auto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</w:p>
    <w:p w:rsidR="000133C9" w:rsidRPr="000133C9" w:rsidRDefault="000133C9" w:rsidP="000133C9">
      <w:pPr>
        <w:pStyle w:val="Style10"/>
        <w:widowControl/>
        <w:spacing w:line="276" w:lineRule="auto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ПРИ ЭКСПЛУАТАЦИИ</w:t>
      </w:r>
      <w:r w:rsidR="00F1412A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ПЕЧНОГО ОТОПЛЕНИЯ</w:t>
      </w:r>
    </w:p>
    <w:p w:rsidR="000133C9" w:rsidRPr="000133C9" w:rsidRDefault="000133C9" w:rsidP="00F1412A">
      <w:pPr>
        <w:pStyle w:val="Style7"/>
        <w:widowControl/>
        <w:numPr>
          <w:ilvl w:val="0"/>
          <w:numId w:val="2"/>
        </w:numPr>
        <w:tabs>
          <w:tab w:val="left" w:pos="206"/>
        </w:tabs>
        <w:spacing w:line="276" w:lineRule="auto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перекаливайте печь, продолжитель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ность топки не должна превышать 3-х ча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сов.</w:t>
      </w:r>
    </w:p>
    <w:p w:rsidR="000133C9" w:rsidRPr="000133C9" w:rsidRDefault="000133C9" w:rsidP="00F1412A">
      <w:pPr>
        <w:pStyle w:val="Style11"/>
        <w:widowControl/>
        <w:numPr>
          <w:ilvl w:val="0"/>
          <w:numId w:val="2"/>
        </w:numPr>
        <w:tabs>
          <w:tab w:val="left" w:pos="206"/>
        </w:tabs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используйте для розжига печи горю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чие жидкости.</w:t>
      </w:r>
    </w:p>
    <w:p w:rsidR="000133C9" w:rsidRPr="000133C9" w:rsidRDefault="000133C9" w:rsidP="00F1412A">
      <w:pPr>
        <w:pStyle w:val="Style11"/>
        <w:widowControl/>
        <w:numPr>
          <w:ilvl w:val="0"/>
          <w:numId w:val="2"/>
        </w:numPr>
        <w:tabs>
          <w:tab w:val="left" w:pos="206"/>
        </w:tabs>
        <w:spacing w:line="276" w:lineRule="auto"/>
        <w:jc w:val="left"/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оставляйте топящуюся печь без при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смотра.</w:t>
      </w:r>
    </w:p>
    <w:p w:rsidR="000133C9" w:rsidRPr="00F1412A" w:rsidRDefault="000133C9" w:rsidP="00F1412A">
      <w:pPr>
        <w:pStyle w:val="Style11"/>
        <w:widowControl/>
        <w:numPr>
          <w:ilvl w:val="0"/>
          <w:numId w:val="2"/>
        </w:numPr>
        <w:tabs>
          <w:tab w:val="left" w:pos="206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Не допускайте розжиг печей и при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смотр за ними детям. Престарелым, боль</w:t>
      </w:r>
      <w:r w:rsidRPr="000133C9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softHyphen/>
        <w:t>ным и лицам, находящимся в состоянии алкогольного опьянения.</w:t>
      </w:r>
    </w:p>
    <w:p w:rsidR="000133C9" w:rsidRPr="000133C9" w:rsidRDefault="000133C9" w:rsidP="00F1412A">
      <w:pPr>
        <w:pStyle w:val="Style6"/>
        <w:widowControl/>
        <w:spacing w:line="276" w:lineRule="auto"/>
        <w:rPr>
          <w:rStyle w:val="FontStyle18"/>
          <w:rFonts w:ascii="Times New Roman" w:hAnsi="Times New Roman" w:cs="Times New Roman"/>
          <w:i w:val="0"/>
          <w:spacing w:val="0"/>
          <w:sz w:val="28"/>
          <w:szCs w:val="28"/>
        </w:rPr>
      </w:pPr>
      <w:r w:rsidRPr="000133C9">
        <w:rPr>
          <w:rStyle w:val="FontStyle18"/>
          <w:rFonts w:ascii="Times New Roman" w:hAnsi="Times New Roman" w:cs="Times New Roman"/>
          <w:i w:val="0"/>
          <w:spacing w:val="0"/>
          <w:sz w:val="28"/>
          <w:szCs w:val="28"/>
        </w:rPr>
        <w:t>Берегите своих детей!</w:t>
      </w:r>
    </w:p>
    <w:p w:rsidR="000133C9" w:rsidRPr="000133C9" w:rsidRDefault="000133C9" w:rsidP="000133C9">
      <w:pPr>
        <w:spacing w:line="276" w:lineRule="auto"/>
        <w:rPr>
          <w:sz w:val="28"/>
          <w:szCs w:val="28"/>
        </w:rPr>
      </w:pPr>
    </w:p>
    <w:p w:rsidR="000133C9" w:rsidRPr="000133C9" w:rsidRDefault="000133C9" w:rsidP="000133C9">
      <w:pPr>
        <w:pStyle w:val="Style1"/>
        <w:widowControl/>
        <w:spacing w:line="276" w:lineRule="auto"/>
        <w:rPr>
          <w:rStyle w:val="FontStyle14"/>
          <w:rFonts w:ascii="Times New Roman" w:hAnsi="Times New Roman" w:cs="Times New Roman"/>
          <w:i w:val="0"/>
          <w:sz w:val="28"/>
          <w:szCs w:val="28"/>
        </w:rPr>
      </w:pPr>
      <w:r w:rsidRPr="000133C9">
        <w:rPr>
          <w:rStyle w:val="FontStyle14"/>
          <w:rFonts w:ascii="Times New Roman" w:hAnsi="Times New Roman" w:cs="Times New Roman"/>
          <w:i w:val="0"/>
          <w:sz w:val="28"/>
          <w:szCs w:val="28"/>
        </w:rPr>
        <w:t>Ребенок дома:</w:t>
      </w:r>
    </w:p>
    <w:p w:rsidR="000133C9" w:rsidRPr="000133C9" w:rsidRDefault="000133C9" w:rsidP="000133C9">
      <w:pPr>
        <w:pStyle w:val="Style2"/>
        <w:widowControl/>
        <w:numPr>
          <w:ilvl w:val="0"/>
          <w:numId w:val="3"/>
        </w:numPr>
        <w:tabs>
          <w:tab w:val="left" w:pos="250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Родители должны научить ребенка правильно обращаться с колющими и режущими предметами, а также с элек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троприборами. В момент обращения с такими предметами ребенок должен находиться под присмотром взрослого.</w:t>
      </w:r>
    </w:p>
    <w:p w:rsidR="000133C9" w:rsidRPr="000133C9" w:rsidRDefault="000133C9" w:rsidP="000133C9">
      <w:pPr>
        <w:pStyle w:val="Style2"/>
        <w:widowControl/>
        <w:numPr>
          <w:ilvl w:val="0"/>
          <w:numId w:val="3"/>
        </w:numPr>
        <w:tabs>
          <w:tab w:val="left" w:pos="250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На электр</w:t>
      </w:r>
      <w:r w:rsidR="00F1412A">
        <w:rPr>
          <w:rStyle w:val="FontStyle15"/>
          <w:rFonts w:ascii="Times New Roman" w:hAnsi="Times New Roman" w:cs="Times New Roman"/>
          <w:sz w:val="28"/>
          <w:szCs w:val="28"/>
        </w:rPr>
        <w:t xml:space="preserve">ические 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ро</w:t>
      </w:r>
      <w:r w:rsidR="00F1412A">
        <w:rPr>
          <w:rStyle w:val="FontStyle15"/>
          <w:rFonts w:ascii="Times New Roman" w:hAnsi="Times New Roman" w:cs="Times New Roman"/>
          <w:sz w:val="28"/>
          <w:szCs w:val="28"/>
        </w:rPr>
        <w:t>зетки необходимо по</w:t>
      </w:r>
      <w:r w:rsidR="00F1412A">
        <w:rPr>
          <w:rStyle w:val="FontStyle15"/>
          <w:rFonts w:ascii="Times New Roman" w:hAnsi="Times New Roman" w:cs="Times New Roman"/>
          <w:sz w:val="28"/>
          <w:szCs w:val="28"/>
        </w:rPr>
        <w:softHyphen/>
        <w:t>ставить специал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ьные заглушки.</w:t>
      </w:r>
    </w:p>
    <w:p w:rsidR="000133C9" w:rsidRPr="000133C9" w:rsidRDefault="000133C9" w:rsidP="000133C9">
      <w:pPr>
        <w:pStyle w:val="Style2"/>
        <w:widowControl/>
        <w:numPr>
          <w:ilvl w:val="0"/>
          <w:numId w:val="3"/>
        </w:numPr>
        <w:tabs>
          <w:tab w:val="left" w:pos="250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Ребенок должен знать телефоны 01, 02, 03,</w:t>
      </w:r>
      <w:r w:rsidR="00F1412A">
        <w:rPr>
          <w:rStyle w:val="FontStyle15"/>
          <w:rFonts w:ascii="Times New Roman" w:hAnsi="Times New Roman" w:cs="Times New Roman"/>
          <w:sz w:val="28"/>
          <w:szCs w:val="28"/>
        </w:rPr>
        <w:t xml:space="preserve"> (</w:t>
      </w:r>
      <w:r w:rsidR="00F1412A" w:rsidRPr="00F1412A">
        <w:rPr>
          <w:rStyle w:val="FontStyle15"/>
          <w:rFonts w:ascii="Times New Roman" w:hAnsi="Times New Roman" w:cs="Times New Roman"/>
          <w:b/>
          <w:sz w:val="28"/>
          <w:szCs w:val="28"/>
        </w:rPr>
        <w:t>112)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 xml:space="preserve"> для возможности использования его в экстренной ситуации.</w:t>
      </w:r>
    </w:p>
    <w:p w:rsidR="000133C9" w:rsidRPr="000133C9" w:rsidRDefault="000133C9" w:rsidP="000133C9">
      <w:pPr>
        <w:pStyle w:val="Style2"/>
        <w:widowControl/>
        <w:numPr>
          <w:ilvl w:val="0"/>
          <w:numId w:val="3"/>
        </w:numPr>
        <w:tabs>
          <w:tab w:val="left" w:pos="250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Моющие и дезинфицирующие сред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ства, медицинские препараты (таблетки, градусник), а так же спирто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содержащие и кисло-щелочные раство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ры (уксус) следует держать в недоступ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ном для детей месте.</w:t>
      </w:r>
    </w:p>
    <w:p w:rsidR="000133C9" w:rsidRPr="00F1412A" w:rsidRDefault="000133C9" w:rsidP="000133C9">
      <w:pPr>
        <w:pStyle w:val="Style2"/>
        <w:widowControl/>
        <w:numPr>
          <w:ilvl w:val="0"/>
          <w:numId w:val="3"/>
        </w:numPr>
        <w:tabs>
          <w:tab w:val="left" w:pos="250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Опасными предметами в квартире</w:t>
      </w:r>
      <w:r w:rsidR="00F1412A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F1412A">
        <w:rPr>
          <w:rStyle w:val="FontStyle15"/>
          <w:rFonts w:ascii="Times New Roman" w:hAnsi="Times New Roman" w:cs="Times New Roman"/>
          <w:sz w:val="28"/>
          <w:szCs w:val="28"/>
        </w:rPr>
        <w:t>могут быть и окно, зажигалки, спички, плита.</w:t>
      </w:r>
    </w:p>
    <w:p w:rsidR="000133C9" w:rsidRPr="000133C9" w:rsidRDefault="000133C9" w:rsidP="000133C9">
      <w:pPr>
        <w:pStyle w:val="Style2"/>
        <w:widowControl/>
        <w:numPr>
          <w:ilvl w:val="0"/>
          <w:numId w:val="4"/>
        </w:numPr>
        <w:tabs>
          <w:tab w:val="left" w:pos="298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Оставляя ребенка дома, родители обязаны научить ребенка не открывать двери посторонним, не разговаривать с людьми, находящимися за дверью, знать номера телефонов службы спасе</w:t>
      </w:r>
      <w:r w:rsidRPr="000133C9">
        <w:rPr>
          <w:rStyle w:val="FontStyle15"/>
          <w:rFonts w:ascii="Times New Roman" w:hAnsi="Times New Roman" w:cs="Times New Roman"/>
          <w:sz w:val="28"/>
          <w:szCs w:val="28"/>
        </w:rPr>
        <w:softHyphen/>
        <w:t>ния, родителей и соседей.</w:t>
      </w:r>
    </w:p>
    <w:p w:rsidR="000133C9" w:rsidRPr="000133C9" w:rsidRDefault="000133C9" w:rsidP="000133C9">
      <w:pPr>
        <w:pStyle w:val="Style2"/>
        <w:widowControl/>
        <w:numPr>
          <w:ilvl w:val="0"/>
          <w:numId w:val="4"/>
        </w:numPr>
        <w:tabs>
          <w:tab w:val="left" w:pos="298"/>
        </w:tabs>
        <w:spacing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133C9">
        <w:rPr>
          <w:rStyle w:val="FontStyle15"/>
          <w:rFonts w:ascii="Times New Roman" w:hAnsi="Times New Roman" w:cs="Times New Roman"/>
          <w:sz w:val="28"/>
          <w:szCs w:val="28"/>
        </w:rPr>
        <w:t>НЕ ОСТАВЛЯЙТЕ ДЕТЕЙ ОДНИХ ДОМА!</w:t>
      </w:r>
    </w:p>
    <w:p w:rsidR="000133C9" w:rsidRPr="000133C9" w:rsidRDefault="000133C9" w:rsidP="000133C9">
      <w:pPr>
        <w:pStyle w:val="Style5"/>
        <w:widowControl/>
        <w:spacing w:line="276" w:lineRule="auto"/>
        <w:rPr>
          <w:rFonts w:ascii="Times New Roman" w:hAnsi="Times New Roman"/>
          <w:sz w:val="28"/>
          <w:szCs w:val="28"/>
        </w:rPr>
      </w:pPr>
    </w:p>
    <w:p w:rsidR="000133C9" w:rsidRPr="00F1412A" w:rsidRDefault="000133C9" w:rsidP="00F1412A">
      <w:pPr>
        <w:pStyle w:val="Style5"/>
        <w:widowControl/>
        <w:spacing w:line="276" w:lineRule="auto"/>
        <w:ind w:firstLine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F1412A">
        <w:rPr>
          <w:rStyle w:val="FontStyle16"/>
          <w:rFonts w:ascii="Times New Roman" w:hAnsi="Times New Roman" w:cs="Times New Roman"/>
          <w:sz w:val="28"/>
          <w:szCs w:val="28"/>
        </w:rPr>
        <w:t xml:space="preserve">Дорогие родители, помните, что Ваш ребенок не всегда может правильно </w:t>
      </w:r>
      <w:r w:rsidRPr="00F1412A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оценить ситуацию, </w:t>
      </w:r>
      <w:r w:rsidRPr="00F1412A">
        <w:rPr>
          <w:rStyle w:val="FontStyle16"/>
          <w:rFonts w:ascii="Times New Roman" w:hAnsi="Times New Roman" w:cs="Times New Roman"/>
          <w:sz w:val="28"/>
          <w:szCs w:val="28"/>
        </w:rPr>
        <w:t>поэтому лучше, если он будет выполнять поручения</w:t>
      </w:r>
    </w:p>
    <w:p w:rsidR="000133C9" w:rsidRPr="00F1412A" w:rsidRDefault="000133C9" w:rsidP="00F1412A">
      <w:pPr>
        <w:pStyle w:val="Style5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F1412A">
        <w:rPr>
          <w:rStyle w:val="FontStyle16"/>
          <w:rFonts w:ascii="Times New Roman" w:hAnsi="Times New Roman" w:cs="Times New Roman"/>
          <w:sz w:val="28"/>
          <w:szCs w:val="28"/>
          <w:u w:val="single"/>
        </w:rPr>
        <w:t xml:space="preserve">под бдительным контролем </w:t>
      </w:r>
      <w:r w:rsidRPr="00F1412A">
        <w:rPr>
          <w:rStyle w:val="FontStyle17"/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F1412A">
        <w:rPr>
          <w:rStyle w:val="FontStyle16"/>
          <w:rFonts w:ascii="Times New Roman" w:hAnsi="Times New Roman" w:cs="Times New Roman"/>
          <w:sz w:val="28"/>
          <w:szCs w:val="28"/>
          <w:u w:val="single"/>
        </w:rPr>
        <w:t>вашей стороны</w:t>
      </w:r>
      <w:r w:rsidRPr="00F1412A">
        <w:rPr>
          <w:rStyle w:val="FontStyle16"/>
          <w:rFonts w:ascii="Times New Roman" w:hAnsi="Times New Roman" w:cs="Times New Roman"/>
          <w:sz w:val="28"/>
          <w:szCs w:val="28"/>
        </w:rPr>
        <w:t>!</w:t>
      </w:r>
    </w:p>
    <w:p w:rsidR="006511F0" w:rsidRPr="000133C9" w:rsidRDefault="006511F0" w:rsidP="000133C9">
      <w:pPr>
        <w:spacing w:line="276" w:lineRule="auto"/>
        <w:rPr>
          <w:sz w:val="28"/>
          <w:szCs w:val="28"/>
        </w:rPr>
      </w:pPr>
    </w:p>
    <w:sectPr w:rsidR="006511F0" w:rsidRPr="000133C9" w:rsidSect="006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6A72"/>
    <w:multiLevelType w:val="singleLevel"/>
    <w:tmpl w:val="BB16F538"/>
    <w:lvl w:ilvl="0">
      <w:start w:val="6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1">
    <w:nsid w:val="480409AE"/>
    <w:multiLevelType w:val="singleLevel"/>
    <w:tmpl w:val="FB4C4FB4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2">
    <w:nsid w:val="4E14091B"/>
    <w:multiLevelType w:val="hybridMultilevel"/>
    <w:tmpl w:val="BCE07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F311D"/>
    <w:multiLevelType w:val="singleLevel"/>
    <w:tmpl w:val="C06C7C3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Book Antiqua" w:hAnsi="Book Antiqua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3C9"/>
    <w:rsid w:val="000133C9"/>
    <w:rsid w:val="006511F0"/>
    <w:rsid w:val="00F1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0133C9"/>
    <w:pPr>
      <w:widowControl w:val="0"/>
      <w:autoSpaceDE w:val="0"/>
      <w:autoSpaceDN w:val="0"/>
      <w:adjustRightInd w:val="0"/>
      <w:spacing w:line="466" w:lineRule="exact"/>
      <w:jc w:val="center"/>
    </w:pPr>
    <w:rPr>
      <w:rFonts w:ascii="Book Antiqua" w:hAnsi="Book Antiqua"/>
    </w:rPr>
  </w:style>
  <w:style w:type="paragraph" w:customStyle="1" w:styleId="Style11">
    <w:name w:val="Style11"/>
    <w:basedOn w:val="a"/>
    <w:rsid w:val="000133C9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Book Antiqua" w:hAnsi="Book Antiqua"/>
    </w:rPr>
  </w:style>
  <w:style w:type="paragraph" w:customStyle="1" w:styleId="Style1">
    <w:name w:val="Style1"/>
    <w:basedOn w:val="a"/>
    <w:rsid w:val="000133C9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2">
    <w:name w:val="Style2"/>
    <w:basedOn w:val="a"/>
    <w:rsid w:val="000133C9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Book Antiqua" w:hAnsi="Book Antiqua"/>
    </w:rPr>
  </w:style>
  <w:style w:type="paragraph" w:customStyle="1" w:styleId="Style4">
    <w:name w:val="Style4"/>
    <w:basedOn w:val="a"/>
    <w:rsid w:val="000133C9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paragraph" w:customStyle="1" w:styleId="Style10">
    <w:name w:val="Style10"/>
    <w:basedOn w:val="a"/>
    <w:rsid w:val="000133C9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5">
    <w:name w:val="Style5"/>
    <w:basedOn w:val="a"/>
    <w:rsid w:val="000133C9"/>
    <w:pPr>
      <w:widowControl w:val="0"/>
      <w:autoSpaceDE w:val="0"/>
      <w:autoSpaceDN w:val="0"/>
      <w:adjustRightInd w:val="0"/>
      <w:spacing w:line="504" w:lineRule="exact"/>
      <w:ind w:hanging="96"/>
    </w:pPr>
    <w:rPr>
      <w:rFonts w:ascii="Book Antiqua" w:hAnsi="Book Antiqua"/>
    </w:rPr>
  </w:style>
  <w:style w:type="paragraph" w:customStyle="1" w:styleId="Style6">
    <w:name w:val="Style6"/>
    <w:basedOn w:val="a"/>
    <w:rsid w:val="000133C9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Book Antiqua" w:hAnsi="Book Antiqua"/>
    </w:rPr>
  </w:style>
  <w:style w:type="paragraph" w:customStyle="1" w:styleId="Style7">
    <w:name w:val="Style7"/>
    <w:basedOn w:val="a"/>
    <w:rsid w:val="000133C9"/>
    <w:pPr>
      <w:widowControl w:val="0"/>
      <w:autoSpaceDE w:val="0"/>
      <w:autoSpaceDN w:val="0"/>
      <w:adjustRightInd w:val="0"/>
      <w:spacing w:line="504" w:lineRule="exact"/>
      <w:ind w:hanging="749"/>
    </w:pPr>
    <w:rPr>
      <w:rFonts w:ascii="Book Antiqua" w:hAnsi="Book Antiqua"/>
    </w:rPr>
  </w:style>
  <w:style w:type="paragraph" w:customStyle="1" w:styleId="Style3">
    <w:name w:val="Style3"/>
    <w:basedOn w:val="a"/>
    <w:rsid w:val="000133C9"/>
    <w:pPr>
      <w:widowControl w:val="0"/>
      <w:autoSpaceDE w:val="0"/>
      <w:autoSpaceDN w:val="0"/>
      <w:adjustRightInd w:val="0"/>
      <w:spacing w:line="269" w:lineRule="exact"/>
      <w:ind w:firstLine="715"/>
    </w:pPr>
    <w:rPr>
      <w:rFonts w:ascii="Book Antiqua" w:hAnsi="Book Antiqua"/>
    </w:rPr>
  </w:style>
  <w:style w:type="paragraph" w:customStyle="1" w:styleId="Style8">
    <w:name w:val="Style8"/>
    <w:basedOn w:val="a"/>
    <w:rsid w:val="000133C9"/>
    <w:pPr>
      <w:widowControl w:val="0"/>
      <w:autoSpaceDE w:val="0"/>
      <w:autoSpaceDN w:val="0"/>
      <w:adjustRightInd w:val="0"/>
      <w:spacing w:line="275" w:lineRule="exact"/>
      <w:ind w:firstLine="730"/>
    </w:pPr>
    <w:rPr>
      <w:rFonts w:ascii="Book Antiqua" w:hAnsi="Book Antiqua"/>
    </w:rPr>
  </w:style>
  <w:style w:type="character" w:customStyle="1" w:styleId="FontStyle19">
    <w:name w:val="Font Style19"/>
    <w:basedOn w:val="a0"/>
    <w:rsid w:val="000133C9"/>
    <w:rPr>
      <w:rFonts w:ascii="Book Antiqua" w:hAnsi="Book Antiqua" w:cs="Book Antiqua" w:hint="default"/>
      <w:i/>
      <w:iCs/>
      <w:sz w:val="28"/>
      <w:szCs w:val="28"/>
    </w:rPr>
  </w:style>
  <w:style w:type="character" w:customStyle="1" w:styleId="FontStyle14">
    <w:name w:val="Font Style14"/>
    <w:basedOn w:val="a0"/>
    <w:rsid w:val="000133C9"/>
    <w:rPr>
      <w:rFonts w:ascii="Book Antiqua" w:hAnsi="Book Antiqua" w:cs="Book Antiqua" w:hint="default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rsid w:val="000133C9"/>
    <w:rPr>
      <w:rFonts w:ascii="Book Antiqua" w:hAnsi="Book Antiqua" w:cs="Book Antiqua" w:hint="default"/>
      <w:sz w:val="22"/>
      <w:szCs w:val="22"/>
    </w:rPr>
  </w:style>
  <w:style w:type="character" w:customStyle="1" w:styleId="FontStyle18">
    <w:name w:val="Font Style18"/>
    <w:basedOn w:val="a0"/>
    <w:rsid w:val="000133C9"/>
    <w:rPr>
      <w:rFonts w:ascii="Book Antiqua" w:hAnsi="Book Antiqua" w:cs="Book Antiqua" w:hint="default"/>
      <w:b/>
      <w:bCs/>
      <w:i/>
      <w:iCs/>
      <w:spacing w:val="-10"/>
      <w:sz w:val="16"/>
      <w:szCs w:val="16"/>
    </w:rPr>
  </w:style>
  <w:style w:type="character" w:customStyle="1" w:styleId="FontStyle16">
    <w:name w:val="Font Style16"/>
    <w:basedOn w:val="a0"/>
    <w:rsid w:val="000133C9"/>
    <w:rPr>
      <w:rFonts w:ascii="Book Antiqua" w:hAnsi="Book Antiqua" w:cs="Book Antiqua" w:hint="default"/>
      <w:b/>
      <w:bCs/>
      <w:sz w:val="30"/>
      <w:szCs w:val="30"/>
    </w:rPr>
  </w:style>
  <w:style w:type="character" w:customStyle="1" w:styleId="FontStyle17">
    <w:name w:val="Font Style17"/>
    <w:basedOn w:val="a0"/>
    <w:rsid w:val="000133C9"/>
    <w:rPr>
      <w:rFonts w:ascii="Book Antiqua" w:hAnsi="Book Antiqua" w:cs="Book Antiqua" w:hint="default"/>
      <w:sz w:val="30"/>
      <w:szCs w:val="30"/>
    </w:rPr>
  </w:style>
  <w:style w:type="character" w:customStyle="1" w:styleId="FontStyle13">
    <w:name w:val="Font Style13"/>
    <w:basedOn w:val="a0"/>
    <w:rsid w:val="000133C9"/>
    <w:rPr>
      <w:rFonts w:ascii="Book Antiqua" w:hAnsi="Book Antiqua" w:cs="Book Antiqu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2016-11-04T17:12:00Z</dcterms:created>
  <dcterms:modified xsi:type="dcterms:W3CDTF">2016-11-04T17:31:00Z</dcterms:modified>
</cp:coreProperties>
</file>