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396" w:rsidRDefault="000C4396" w:rsidP="00AE7140">
      <w:pPr>
        <w:spacing w:after="0" w:line="254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C4396" w:rsidRDefault="000C4396" w:rsidP="00AE7140">
      <w:pPr>
        <w:spacing w:after="0" w:line="254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E7140" w:rsidRPr="00AE7140" w:rsidRDefault="000C4396" w:rsidP="000C4396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самообследование 2022 титул"/>
          </v:shape>
        </w:pict>
      </w:r>
      <w:bookmarkStart w:id="0" w:name="_GoBack"/>
      <w:bookmarkEnd w:id="0"/>
    </w:p>
    <w:p w:rsidR="00AE7140" w:rsidRPr="00AE7140" w:rsidRDefault="00AE7140" w:rsidP="00AE7140">
      <w:pPr>
        <w:spacing w:after="1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7140" w:rsidRPr="00AE7140" w:rsidRDefault="00AE7140" w:rsidP="00AE7140">
      <w:pPr>
        <w:keepNext/>
        <w:keepLines/>
        <w:spacing w:after="104" w:line="247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1.Аналитическая часть </w:t>
      </w:r>
    </w:p>
    <w:p w:rsidR="00AE7140" w:rsidRPr="00AE7140" w:rsidRDefault="00AE7140" w:rsidP="00AE7140">
      <w:pPr>
        <w:keepNext/>
        <w:keepLines/>
        <w:spacing w:after="63" w:line="247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1.1. Введение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 о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самообследовании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содержит анализ всех представляемых к государственной аккредитации образовательных программ в отношении соответствия содержания и качества подготовки обучающихся и выпускников требованиям федеральных государственных образовательных стандартов (государственных образовательных стандартов </w:t>
      </w:r>
      <w:r w:rsidRPr="00AE7140">
        <w:rPr>
          <w:rFonts w:ascii="Segoe UI Symbol" w:eastAsia="Segoe UI Symbol" w:hAnsi="Segoe UI Symbol" w:cs="Segoe UI Symbol"/>
          <w:color w:val="000000"/>
          <w:sz w:val="24"/>
          <w:lang w:eastAsia="ru-RU"/>
        </w:rPr>
        <w:sym w:font="Segoe UI Symbol" w:char="F02D"/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 завершения их реализации в образовательном учреждении), а также показателей деятельности образовательного учреждения, необходимых для определения его типа и вида. </w:t>
      </w:r>
    </w:p>
    <w:p w:rsidR="00AE7140" w:rsidRPr="00AE7140" w:rsidRDefault="00AE7140" w:rsidP="00AE7140">
      <w:pPr>
        <w:spacing w:after="15" w:line="247" w:lineRule="auto"/>
        <w:ind w:right="1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Самообследование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Муниципального бюджетного общеобразовательного учреждения    проводилось в соответствии с «Порядком о проведении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самообследования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образовательной организации», утвержденным приказом Министерства образования и науки РФ от 14.06.2013. № 462. </w:t>
      </w:r>
    </w:p>
    <w:p w:rsidR="00AE7140" w:rsidRPr="00AE7140" w:rsidRDefault="00AE7140" w:rsidP="00AE7140">
      <w:pPr>
        <w:spacing w:after="15" w:line="247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Целями проведения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самообследования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являются обеспечение доступности и открытости информации о деятельности МБОУ СОШ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с.Старокубово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а также подготовка отчета о результатах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самооследования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Самообследование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проводится ежегодно.</w:t>
      </w:r>
    </w:p>
    <w:p w:rsidR="00AE7140" w:rsidRPr="00AE7140" w:rsidRDefault="00AE7140" w:rsidP="00AE7140">
      <w:pPr>
        <w:spacing w:after="13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AE7140" w:rsidRPr="00AE7140" w:rsidRDefault="00AE7140" w:rsidP="00AE7140">
      <w:pPr>
        <w:spacing w:after="104" w:line="24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2.Результаты анализа, оценка образовательной деятельности: </w:t>
      </w:r>
    </w:p>
    <w:p w:rsidR="00AE7140" w:rsidRPr="00AE7140" w:rsidRDefault="00AE7140" w:rsidP="00AE7140">
      <w:pPr>
        <w:spacing w:after="63" w:line="24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2.1. Структура образовательного учреждения и система управления.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Общее управление школой осуществляет директор МБОУ СОШ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с.Старокубово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Камалетдинов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Урал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Назирович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соответствии с действующим законодательством. Основной функцией является осуществление оперативного руководства деятельностью образовательной организации, управление жизнедеятельностью, координация действий всех участников образовательного процесса.   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Административные обязанности распределены согласно Функциональные обязанности четко распределены согласно квалификационным характеристикам.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Гареева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Флариса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Фларитовна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учитель начальных классов, заместитель директора по УВР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Абсаликова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Гульнара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Габдулахатовна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учитель башкирского языка и литературы, </w:t>
      </w:r>
      <w:proofErr w:type="spellStart"/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советник,библиотекарь</w:t>
      </w:r>
      <w:proofErr w:type="spellEnd"/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Аккубакова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Гулия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Галиахметовна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-учитель английского языка, заместитель директора по ВР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Формы общественного самоуправления: </w:t>
      </w:r>
    </w:p>
    <w:p w:rsidR="00AE7140" w:rsidRPr="00AE7140" w:rsidRDefault="00AE7140" w:rsidP="00AE7140">
      <w:pPr>
        <w:numPr>
          <w:ilvl w:val="0"/>
          <w:numId w:val="2"/>
        </w:numPr>
        <w:spacing w:after="15" w:line="24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Общее собрание  трудового коллектива школы </w:t>
      </w: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 полномочия  трудового коллектива, обсуждает проект коллективного договора, рассматривает и обсуждает программу развития, рассматривает и обсуждает проект годового плана работы, обсуждает вопросы состояния трудовой дисциплины и мероприятия по ее укреплению, рассматривает вопросы охраны и безопасности условий труда работников, охраны труда воспитанников и обучающихся, рассматривает и принимает Устав, обсуждает дополнения, и изменения, вносимые в Устав) </w:t>
      </w:r>
    </w:p>
    <w:p w:rsidR="00AE7140" w:rsidRPr="00AE7140" w:rsidRDefault="00AE7140" w:rsidP="00AE7140">
      <w:pPr>
        <w:numPr>
          <w:ilvl w:val="0"/>
          <w:numId w:val="2"/>
        </w:numPr>
        <w:spacing w:after="15" w:line="24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совет </w:t>
      </w: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управление педагогической деятельностью определяет направления образовательной деятельности, отбирает и утверждает общеобразовательные программы для использования, рассматривает проект годового плана работы, заслушивает отчеты о создании условий для реализации образовательных 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программ,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работников) </w:t>
      </w:r>
    </w:p>
    <w:p w:rsidR="00AE7140" w:rsidRPr="00AE7140" w:rsidRDefault="00AE7140" w:rsidP="00AE7140">
      <w:pPr>
        <w:numPr>
          <w:ilvl w:val="0"/>
          <w:numId w:val="2"/>
        </w:numPr>
        <w:spacing w:after="15" w:line="24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Родительский комитет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МБОУ СОШ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с.Старокубово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Контингент обучающихся и его структура </w:t>
      </w:r>
    </w:p>
    <w:tbl>
      <w:tblPr>
        <w:tblStyle w:val="TableGrid"/>
        <w:tblW w:w="8930" w:type="dxa"/>
        <w:tblInd w:w="137" w:type="dxa"/>
        <w:tblCellMar>
          <w:top w:w="57" w:type="dxa"/>
          <w:left w:w="2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4110"/>
      </w:tblGrid>
      <w:tr w:rsidR="00AE7140" w:rsidRPr="00AE7140" w:rsidTr="00AE7140">
        <w:trPr>
          <w:trHeight w:val="9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40" w:rsidRPr="00AE7140" w:rsidRDefault="00AE7140" w:rsidP="00AE7140">
            <w:pPr>
              <w:spacing w:line="256" w:lineRule="auto"/>
              <w:ind w:right="96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lang w:eastAsia="ru-RU"/>
              </w:rPr>
              <w:t xml:space="preserve">классы </w:t>
            </w:r>
          </w:p>
          <w:p w:rsidR="00AE7140" w:rsidRPr="00AE7140" w:rsidRDefault="00AE7140" w:rsidP="00AE7140">
            <w:pPr>
              <w:spacing w:line="256" w:lineRule="auto"/>
              <w:ind w:right="10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spacing w:line="256" w:lineRule="auto"/>
              <w:ind w:right="99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lang w:eastAsia="ru-RU"/>
              </w:rPr>
              <w:t xml:space="preserve">кол-во  </w:t>
            </w:r>
          </w:p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lang w:eastAsia="ru-RU"/>
              </w:rPr>
              <w:t xml:space="preserve">              классов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spacing w:line="256" w:lineRule="auto"/>
              <w:ind w:right="10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lang w:eastAsia="ru-RU"/>
              </w:rPr>
              <w:t xml:space="preserve">кол-во </w:t>
            </w:r>
          </w:p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lang w:eastAsia="ru-RU"/>
              </w:rPr>
              <w:t xml:space="preserve">                      обучающихся</w:t>
            </w:r>
          </w:p>
        </w:tc>
      </w:tr>
      <w:tr w:rsidR="00AE7140" w:rsidRPr="00AE7140" w:rsidTr="00AE714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Всего  в начальной 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AE7140" w:rsidRPr="00AE7140" w:rsidTr="00AE7140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106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         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E7140" w:rsidRPr="00AE7140" w:rsidTr="00AE7140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E7140" w:rsidRPr="00AE7140" w:rsidTr="00AE714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E7140" w:rsidRPr="00AE7140" w:rsidTr="00AE7140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E7140" w:rsidRPr="00AE7140" w:rsidTr="00AE714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Всего  в основной 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AE7140" w:rsidRPr="00AE7140" w:rsidTr="00AE714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E7140" w:rsidRPr="00AE7140" w:rsidTr="00AE714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19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E7140" w:rsidRPr="00AE7140" w:rsidTr="00AE7140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106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     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E7140" w:rsidRPr="00AE7140" w:rsidTr="00AE714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E7140" w:rsidRPr="00AE7140" w:rsidTr="00AE7140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E7140" w:rsidRPr="00AE7140" w:rsidTr="00AE714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 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</w:tbl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Контингент обучающихся стабилен, движение учащихся происходит по объективным причинам (переезд в другие районы города, за пределы города) и не вносит дестабилизацию в процесс развития школы.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и структура учебного плана на всех ступенях образования определяется требованиями федерального государственного образовательного стандарта, санитарными правилами и нормами.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индивидуально-групповые занятия.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Начальная школа с 1-4 классы работает по программе и учебно-методическим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комплектам  «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Школа России».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Предметы  иностранный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язык преподает специалист предметник.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с ФГОС НОО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Внеурочная деятельность в 2021-2022 учебном году реализуется по направлениям: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1.Спортивно-оздоровительное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2.Духовно-нравственное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3.Социальное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4Общеинтеллектуальное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5.Общекультурное</w:t>
      </w:r>
    </w:p>
    <w:p w:rsidR="00AE7140" w:rsidRPr="00AE7140" w:rsidRDefault="00AE7140" w:rsidP="00AE7140">
      <w:pPr>
        <w:widowControl w:val="0"/>
        <w:tabs>
          <w:tab w:val="left" w:pos="171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AE7140"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 xml:space="preserve">«Внеурочная деятельность», в 1-4 классах проводятся </w:t>
      </w:r>
      <w:proofErr w:type="spellStart"/>
      <w:r w:rsidRPr="00AE7140"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музыка,изо,фикзкультура</w:t>
      </w:r>
      <w:proofErr w:type="spellEnd"/>
      <w:r w:rsidRPr="00AE7140"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  <w:t>, «Разговор о важном»,</w:t>
      </w:r>
      <w:r w:rsidRPr="00AE71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 w:eastAsia="ru-RU"/>
        </w:rPr>
        <w:t xml:space="preserve"> 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«Мир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музыки»,«Веселые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нотки», «Волшебная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палитра»,«Смотрю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глазами на мир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художника»,«Волшебный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карандаш», «Подвижные игры», «Занимательный русский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язык»,«Здоровье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спорт», «Волшебный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карандаш»,»Занимательная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математика», «Азбука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общения».В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5-9 классах </w:t>
      </w:r>
      <w:r w:rsidRPr="00AE7140">
        <w:rPr>
          <w:rFonts w:ascii="Times New Roman" w:eastAsia="Times New Roman" w:hAnsi="Times New Roman" w:cs="Times New Roman"/>
          <w:iCs/>
        </w:rPr>
        <w:t xml:space="preserve">«Разговоры о важном» </w:t>
      </w:r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«Мир музыки», «Смотрю на мир глазами 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художника»,«Подвижные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игры», «Тренировка ума», «Мастер добрых 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дел»о</w:t>
      </w:r>
      <w:proofErr w:type="spellEnd"/>
      <w:r w:rsidRPr="00AE7140">
        <w:rPr>
          <w:rFonts w:ascii="Times New Roman" w:eastAsia="Times New Roman" w:hAnsi="Times New Roman" w:cs="Times New Roman"/>
          <w:iCs/>
          <w:sz w:val="24"/>
          <w:szCs w:val="24"/>
          <w:lang w:val="ba-RU"/>
        </w:rPr>
        <w:t xml:space="preserve">стальные часы внеурочной деятельности </w:t>
      </w:r>
      <w:r w:rsidRPr="00AE7140">
        <w:rPr>
          <w:rFonts w:ascii="Times New Roman" w:eastAsia="Times New Roman" w:hAnsi="Times New Roman" w:cs="Times New Roman"/>
          <w:iCs/>
          <w:lang w:val="ba-RU"/>
        </w:rPr>
        <w:t xml:space="preserve"> </w:t>
      </w:r>
      <w:r w:rsidRPr="00AE7140">
        <w:rPr>
          <w:rFonts w:ascii="Times New Roman" w:eastAsia="Times New Roman" w:hAnsi="Times New Roman" w:cs="Times New Roman"/>
          <w:iCs/>
          <w:sz w:val="24"/>
          <w:szCs w:val="24"/>
        </w:rPr>
        <w:t>проводится в форме экскурсии, кружков, олимпиад, соревнований</w:t>
      </w:r>
      <w:r w:rsidRPr="00AE7140">
        <w:rPr>
          <w:rFonts w:ascii="Times New Roman" w:eastAsia="Times New Roman" w:hAnsi="Times New Roman" w:cs="Times New Roman"/>
          <w:iCs/>
        </w:rPr>
        <w:t xml:space="preserve"> .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7140" w:rsidRPr="00AE7140" w:rsidRDefault="00AE7140" w:rsidP="00AE7140">
      <w:pPr>
        <w:spacing w:after="63" w:line="24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2.2. Результаты образовательной деятельности обучающихся: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Законом «Об образовании в Российской Федерации».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Образовательное учреждение осуществляет образовательный процесс по образовательным программам, в соответствии с Уставом: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− I ступень – программа начального общего образования (нормативный срок освоения 4 года и 4 – 5 лет при обучении по адаптированным программам)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− II ступень – программа основного общего образования (нормативный срок освоения 5 лет); 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2021-2022 учебном году количество выпускников составило 9 классе-8.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целью учета качественных образовательных изменений у обучающихся в 2021-2022 учебном году педагогами проводился мониторинг знаний и умений учащихся. Результаты мониторинга учитывались в организации работы с детьми, в частности при подготовке к итоговой аттестации.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итогам года аттестован 8 учащийся. Процент успеваемости составил 100 %.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Качество знаний </w:t>
      </w: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– 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39 %.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контроля успеваемости учащихся МБОУ СОШ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с.Старокубово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 2021-2022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учебный  год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166" w:type="dxa"/>
        <w:tblInd w:w="43" w:type="dxa"/>
        <w:tblCellMar>
          <w:top w:w="54" w:type="dxa"/>
          <w:right w:w="5" w:type="dxa"/>
        </w:tblCellMar>
        <w:tblLook w:val="04A0" w:firstRow="1" w:lastRow="0" w:firstColumn="1" w:lastColumn="0" w:noHBand="0" w:noVBand="1"/>
      </w:tblPr>
      <w:tblGrid>
        <w:gridCol w:w="1769"/>
        <w:gridCol w:w="1701"/>
        <w:gridCol w:w="1416"/>
        <w:gridCol w:w="1136"/>
        <w:gridCol w:w="3144"/>
      </w:tblGrid>
      <w:tr w:rsidR="00AE7140" w:rsidRPr="00AE7140" w:rsidTr="00AE7140">
        <w:trPr>
          <w:trHeight w:val="701"/>
        </w:trPr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>Всего  обучающихся</w:t>
            </w:r>
            <w:proofErr w:type="gramEnd"/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 </w:t>
            </w:r>
          </w:p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(на начало года)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>Всего  обучающихся</w:t>
            </w:r>
            <w:proofErr w:type="gramEnd"/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 </w:t>
            </w:r>
          </w:p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>(на конец года)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after="26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Окончили год на   </w:t>
            </w:r>
          </w:p>
          <w:p w:rsidR="00AE7140" w:rsidRPr="00AE7140" w:rsidRDefault="00AE7140" w:rsidP="00AE7140">
            <w:pPr>
              <w:tabs>
                <w:tab w:val="center" w:pos="569"/>
              </w:tabs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 </w:t>
            </w: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ab/>
              <w:t xml:space="preserve">«5»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Окончили год на   </w:t>
            </w:r>
          </w:p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«4» и  «5» </w:t>
            </w:r>
          </w:p>
        </w:tc>
      </w:tr>
      <w:tr w:rsidR="00AE7140" w:rsidRPr="00AE7140" w:rsidTr="00AE7140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2021 - 2022</w:t>
            </w:r>
          </w:p>
        </w:tc>
      </w:tr>
      <w:tr w:rsidR="00AE7140" w:rsidRPr="00AE7140" w:rsidTr="00AE7140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%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0"/>
                <w:lang w:eastAsia="ru-RU"/>
              </w:rPr>
              <w:t xml:space="preserve">39% </w:t>
            </w:r>
          </w:p>
        </w:tc>
      </w:tr>
      <w:tr w:rsidR="00AE7140" w:rsidRPr="00AE7140" w:rsidTr="00AE7140">
        <w:trPr>
          <w:trHeight w:val="28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начальная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1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           15</w:t>
            </w:r>
          </w:p>
        </w:tc>
      </w:tr>
      <w:tr w:rsidR="00AE7140" w:rsidRPr="00AE7140" w:rsidTr="00AE7140">
        <w:trPr>
          <w:trHeight w:val="28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основная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      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           16</w:t>
            </w:r>
          </w:p>
        </w:tc>
      </w:tr>
      <w:tr w:rsidR="00AE7140" w:rsidRPr="00AE7140" w:rsidTr="00AE7140">
        <w:trPr>
          <w:trHeight w:val="286"/>
        </w:trPr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            итого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           86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85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           31   </w:t>
            </w:r>
          </w:p>
        </w:tc>
      </w:tr>
      <w:tr w:rsidR="00AE7140" w:rsidRPr="00AE7140" w:rsidTr="00AE7140">
        <w:trPr>
          <w:trHeight w:val="28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         </w:t>
            </w:r>
          </w:p>
        </w:tc>
      </w:tr>
    </w:tbl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E7140" w:rsidRPr="00AE7140" w:rsidRDefault="00AE7140" w:rsidP="00AE7140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7140" w:rsidRPr="00AE7140" w:rsidRDefault="00AE7140" w:rsidP="00AE7140">
      <w:pPr>
        <w:spacing w:after="10" w:line="24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Итоги олимпиады по предметам в 2021-2022 учебном году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E7140" w:rsidRPr="00AE7140" w:rsidRDefault="00AE7140" w:rsidP="00AE7140">
      <w:pPr>
        <w:spacing w:after="11" w:line="26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2021-2022учебном году ВОШ проводится по 17 предметам и делится на четыре этапа: школьный, муниципальный, региональный и заключительный. Первый этап — самый массовый- проводился в МБОУ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СОШ 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с.Старокубово</w:t>
      </w:r>
      <w:proofErr w:type="spellEnd"/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как во всех общеобразовательных учреждениях района, в октябре по  17 предметам. В нём приняли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участие  из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обучающихся  4-9 классов 37 человека, что составляет 67%, 17 из которых стали победителями и 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призерами  школьного этапа (46%). По 4 предметам олимпиада проводилась дистанционно на платформе СИРИУС. По остальным предметам в очном формате.</w:t>
      </w:r>
    </w:p>
    <w:p w:rsidR="00AE7140" w:rsidRPr="00AE7140" w:rsidRDefault="00AE7140" w:rsidP="00AE7140">
      <w:pPr>
        <w:spacing w:after="11" w:line="268" w:lineRule="auto"/>
        <w:ind w:right="9"/>
        <w:jc w:val="both"/>
        <w:rPr>
          <w:rFonts w:ascii="Times New Roman" w:eastAsia="Calibri" w:hAnsi="Times New Roman" w:cs="Times New Roman"/>
        </w:rPr>
      </w:pPr>
      <w:r w:rsidRPr="00AE7140">
        <w:rPr>
          <w:rFonts w:ascii="Times New Roman" w:eastAsia="Calibri" w:hAnsi="Times New Roman" w:cs="Times New Roman"/>
        </w:rPr>
        <w:t xml:space="preserve">Список победителей участников школьного этапа и </w:t>
      </w:r>
      <w:proofErr w:type="gramStart"/>
      <w:r w:rsidRPr="00AE7140">
        <w:rPr>
          <w:rFonts w:ascii="Times New Roman" w:eastAsia="Calibri" w:hAnsi="Times New Roman" w:cs="Times New Roman"/>
        </w:rPr>
        <w:t>участники  муниципального</w:t>
      </w:r>
      <w:proofErr w:type="gramEnd"/>
      <w:r w:rsidRPr="00AE7140">
        <w:rPr>
          <w:rFonts w:ascii="Times New Roman" w:eastAsia="Calibri" w:hAnsi="Times New Roman" w:cs="Times New Roman"/>
        </w:rPr>
        <w:t xml:space="preserve"> этапа .</w:t>
      </w:r>
    </w:p>
    <w:tbl>
      <w:tblPr>
        <w:tblStyle w:val="10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3686"/>
        <w:gridCol w:w="4536"/>
      </w:tblGrid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Ф.И.О.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 xml:space="preserve">Предметы </w:t>
            </w:r>
          </w:p>
        </w:tc>
      </w:tr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 xml:space="preserve">Садыков Данил </w:t>
            </w:r>
            <w:proofErr w:type="spellStart"/>
            <w:r w:rsidRPr="00AE7140">
              <w:rPr>
                <w:rFonts w:ascii="Times New Roman" w:hAnsi="Times New Roman"/>
              </w:rPr>
              <w:t>Дамирович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История</w:t>
            </w:r>
          </w:p>
        </w:tc>
      </w:tr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Кудышева</w:t>
            </w:r>
            <w:proofErr w:type="spellEnd"/>
            <w:r w:rsidRPr="00AE7140">
              <w:rPr>
                <w:rFonts w:ascii="Times New Roman" w:hAnsi="Times New Roman"/>
              </w:rPr>
              <w:t xml:space="preserve"> Дарья Алексеевна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Обществ.биология,математика</w:t>
            </w:r>
            <w:proofErr w:type="spellEnd"/>
            <w:r w:rsidRPr="00AE7140">
              <w:rPr>
                <w:rFonts w:ascii="Times New Roman" w:hAnsi="Times New Roman"/>
              </w:rPr>
              <w:t>,</w:t>
            </w:r>
          </w:p>
        </w:tc>
      </w:tr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Ахметшина</w:t>
            </w:r>
            <w:proofErr w:type="spellEnd"/>
            <w:r w:rsidRPr="00AE7140">
              <w:rPr>
                <w:rFonts w:ascii="Times New Roman" w:hAnsi="Times New Roman"/>
              </w:rPr>
              <w:t xml:space="preserve"> Диана </w:t>
            </w:r>
            <w:proofErr w:type="spellStart"/>
            <w:r w:rsidRPr="00AE7140">
              <w:rPr>
                <w:rFonts w:ascii="Times New Roman" w:hAnsi="Times New Roman"/>
              </w:rPr>
              <w:t>Мирзануровна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Русский язык(призер)</w:t>
            </w:r>
          </w:p>
        </w:tc>
      </w:tr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 xml:space="preserve">Баширов Аскар </w:t>
            </w:r>
            <w:proofErr w:type="spellStart"/>
            <w:r w:rsidRPr="00AE7140">
              <w:rPr>
                <w:rFonts w:ascii="Times New Roman" w:hAnsi="Times New Roman"/>
              </w:rPr>
              <w:t>Ильгамович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Обществ.,</w:t>
            </w:r>
            <w:proofErr w:type="spellStart"/>
            <w:r w:rsidRPr="00AE7140">
              <w:rPr>
                <w:rFonts w:ascii="Times New Roman" w:hAnsi="Times New Roman"/>
              </w:rPr>
              <w:t>история,химия</w:t>
            </w:r>
            <w:proofErr w:type="spellEnd"/>
          </w:p>
        </w:tc>
      </w:tr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Мельникова Полина Вячеславовна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AE7140">
              <w:rPr>
                <w:rFonts w:ascii="Times New Roman" w:hAnsi="Times New Roman"/>
              </w:rPr>
              <w:t>Математика,физкультура</w:t>
            </w:r>
            <w:proofErr w:type="spellEnd"/>
            <w:proofErr w:type="gramEnd"/>
            <w:r w:rsidRPr="00AE7140">
              <w:rPr>
                <w:rFonts w:ascii="Times New Roman" w:hAnsi="Times New Roman"/>
              </w:rPr>
              <w:t>(призер),русский язык,</w:t>
            </w:r>
          </w:p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анг.язык</w:t>
            </w:r>
            <w:proofErr w:type="spellEnd"/>
          </w:p>
        </w:tc>
      </w:tr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Зайнуллин</w:t>
            </w:r>
            <w:proofErr w:type="spellEnd"/>
            <w:r w:rsidRPr="00AE7140">
              <w:rPr>
                <w:rFonts w:ascii="Times New Roman" w:hAnsi="Times New Roman"/>
              </w:rPr>
              <w:t xml:space="preserve"> </w:t>
            </w:r>
            <w:proofErr w:type="spellStart"/>
            <w:r w:rsidRPr="00AE7140">
              <w:rPr>
                <w:rFonts w:ascii="Times New Roman" w:hAnsi="Times New Roman"/>
              </w:rPr>
              <w:t>Ильнур</w:t>
            </w:r>
            <w:proofErr w:type="spellEnd"/>
            <w:r w:rsidRPr="00AE7140">
              <w:rPr>
                <w:rFonts w:ascii="Times New Roman" w:hAnsi="Times New Roman"/>
              </w:rPr>
              <w:t xml:space="preserve"> </w:t>
            </w:r>
            <w:proofErr w:type="spellStart"/>
            <w:r w:rsidRPr="00AE7140">
              <w:rPr>
                <w:rFonts w:ascii="Times New Roman" w:hAnsi="Times New Roman"/>
              </w:rPr>
              <w:t>Ильшатович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Химия</w:t>
            </w:r>
          </w:p>
        </w:tc>
      </w:tr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 xml:space="preserve">Нуриева Азалия </w:t>
            </w:r>
            <w:proofErr w:type="spellStart"/>
            <w:r w:rsidRPr="00AE7140">
              <w:rPr>
                <w:rFonts w:ascii="Times New Roman" w:hAnsi="Times New Roman"/>
              </w:rPr>
              <w:t>Азаматовна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Биология</w:t>
            </w:r>
          </w:p>
        </w:tc>
      </w:tr>
      <w:tr w:rsidR="00AE7140" w:rsidRPr="00AE7140" w:rsidTr="00AE71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Мухамедьянов</w:t>
            </w:r>
            <w:proofErr w:type="spellEnd"/>
            <w:r w:rsidRPr="00AE7140">
              <w:rPr>
                <w:rFonts w:ascii="Times New Roman" w:hAnsi="Times New Roman"/>
              </w:rPr>
              <w:t xml:space="preserve"> </w:t>
            </w:r>
            <w:proofErr w:type="spellStart"/>
            <w:r w:rsidRPr="00AE7140">
              <w:rPr>
                <w:rFonts w:ascii="Times New Roman" w:hAnsi="Times New Roman"/>
              </w:rPr>
              <w:t>Дияс</w:t>
            </w:r>
            <w:proofErr w:type="spellEnd"/>
            <w:r w:rsidRPr="00AE7140">
              <w:rPr>
                <w:rFonts w:ascii="Times New Roman" w:hAnsi="Times New Roman"/>
              </w:rPr>
              <w:t xml:space="preserve"> </w:t>
            </w:r>
            <w:proofErr w:type="spellStart"/>
            <w:r w:rsidRPr="00AE7140">
              <w:rPr>
                <w:rFonts w:ascii="Times New Roman" w:hAnsi="Times New Roman"/>
              </w:rPr>
              <w:t>Фаязович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Физкультура(призер),технология,</w:t>
            </w:r>
          </w:p>
        </w:tc>
      </w:tr>
      <w:tr w:rsidR="00AE7140" w:rsidRPr="00AE7140" w:rsidTr="00AE7140">
        <w:trPr>
          <w:trHeight w:val="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Камалетдинов</w:t>
            </w:r>
            <w:proofErr w:type="spellEnd"/>
            <w:r w:rsidRPr="00AE7140">
              <w:rPr>
                <w:rFonts w:ascii="Times New Roman" w:hAnsi="Times New Roman"/>
              </w:rPr>
              <w:t xml:space="preserve"> Чингиз </w:t>
            </w:r>
            <w:proofErr w:type="spellStart"/>
            <w:r w:rsidRPr="00AE7140">
              <w:rPr>
                <w:rFonts w:ascii="Times New Roman" w:hAnsi="Times New Roman"/>
              </w:rPr>
              <w:t>Уралович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gramStart"/>
            <w:r w:rsidRPr="00AE7140">
              <w:rPr>
                <w:rFonts w:ascii="Times New Roman" w:hAnsi="Times New Roman"/>
              </w:rPr>
              <w:t>Обществ.,</w:t>
            </w:r>
            <w:proofErr w:type="spellStart"/>
            <w:proofErr w:type="gramEnd"/>
            <w:r w:rsidRPr="00AE7140">
              <w:rPr>
                <w:rFonts w:ascii="Times New Roman" w:hAnsi="Times New Roman"/>
              </w:rPr>
              <w:t>ОБЖ,физкультура,технология</w:t>
            </w:r>
            <w:proofErr w:type="spellEnd"/>
            <w:r w:rsidRPr="00AE7140">
              <w:rPr>
                <w:rFonts w:ascii="Times New Roman" w:hAnsi="Times New Roman"/>
              </w:rPr>
              <w:t>,</w:t>
            </w:r>
          </w:p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литература,русский</w:t>
            </w:r>
            <w:proofErr w:type="spellEnd"/>
            <w:r w:rsidRPr="00AE7140">
              <w:rPr>
                <w:rFonts w:ascii="Times New Roman" w:hAnsi="Times New Roman"/>
              </w:rPr>
              <w:t xml:space="preserve"> </w:t>
            </w:r>
            <w:proofErr w:type="spellStart"/>
            <w:r w:rsidRPr="00AE7140">
              <w:rPr>
                <w:rFonts w:ascii="Times New Roman" w:hAnsi="Times New Roman"/>
              </w:rPr>
              <w:t>язык,история</w:t>
            </w:r>
            <w:proofErr w:type="spellEnd"/>
          </w:p>
        </w:tc>
      </w:tr>
      <w:tr w:rsidR="00AE7140" w:rsidRPr="00AE7140" w:rsidTr="00AE7140">
        <w:trPr>
          <w:trHeight w:val="5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 xml:space="preserve">Сафарова </w:t>
            </w:r>
            <w:proofErr w:type="spellStart"/>
            <w:r w:rsidRPr="00AE7140">
              <w:rPr>
                <w:rFonts w:ascii="Times New Roman" w:hAnsi="Times New Roman"/>
              </w:rPr>
              <w:t>Гульнур</w:t>
            </w:r>
            <w:proofErr w:type="spellEnd"/>
            <w:r w:rsidRPr="00AE7140">
              <w:rPr>
                <w:rFonts w:ascii="Times New Roman" w:hAnsi="Times New Roman"/>
              </w:rPr>
              <w:t xml:space="preserve"> Артуровна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Химия</w:t>
            </w:r>
          </w:p>
        </w:tc>
      </w:tr>
      <w:tr w:rsidR="00AE7140" w:rsidRPr="00AE7140" w:rsidTr="00AE7140">
        <w:trPr>
          <w:trHeight w:val="9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Базарова Алина Руслановна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Математика,физкультура</w:t>
            </w:r>
            <w:proofErr w:type="spellEnd"/>
            <w:r w:rsidRPr="00AE7140">
              <w:rPr>
                <w:rFonts w:ascii="Times New Roman" w:hAnsi="Times New Roman"/>
              </w:rPr>
              <w:t>.</w:t>
            </w:r>
          </w:p>
        </w:tc>
      </w:tr>
      <w:tr w:rsidR="00AE7140" w:rsidRPr="00AE7140" w:rsidTr="00AE7140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r w:rsidRPr="00AE7140">
              <w:rPr>
                <w:rFonts w:ascii="Times New Roman" w:hAnsi="Times New Roman"/>
              </w:rPr>
              <w:t xml:space="preserve">Нафиков Марсель </w:t>
            </w:r>
            <w:proofErr w:type="spellStart"/>
            <w:r w:rsidRPr="00AE7140">
              <w:rPr>
                <w:rFonts w:ascii="Times New Roman" w:hAnsi="Times New Roman"/>
              </w:rPr>
              <w:t>Рафаилевич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</w:rPr>
            </w:pPr>
            <w:proofErr w:type="spellStart"/>
            <w:r w:rsidRPr="00AE7140">
              <w:rPr>
                <w:rFonts w:ascii="Times New Roman" w:hAnsi="Times New Roman"/>
              </w:rPr>
              <w:t>Биология,география,физика</w:t>
            </w:r>
            <w:proofErr w:type="spellEnd"/>
          </w:p>
        </w:tc>
      </w:tr>
    </w:tbl>
    <w:p w:rsidR="00AE7140" w:rsidRPr="00AE7140" w:rsidRDefault="00AE7140" w:rsidP="00AE7140">
      <w:pPr>
        <w:spacing w:line="254" w:lineRule="auto"/>
        <w:rPr>
          <w:rFonts w:ascii="Times New Roman" w:eastAsia="Calibri" w:hAnsi="Times New Roman" w:cs="Times New Roman"/>
        </w:rPr>
      </w:pPr>
      <w:r w:rsidRPr="00AE7140">
        <w:rPr>
          <w:rFonts w:ascii="Times New Roman" w:eastAsia="Calibri" w:hAnsi="Times New Roman" w:cs="Times New Roman"/>
        </w:rPr>
        <w:t>Итого:3 призёры,</w:t>
      </w:r>
      <w:proofErr w:type="gramStart"/>
      <w:r w:rsidRPr="00AE7140">
        <w:rPr>
          <w:rFonts w:ascii="Times New Roman" w:eastAsia="Calibri" w:hAnsi="Times New Roman" w:cs="Times New Roman"/>
        </w:rPr>
        <w:t>9  участников</w:t>
      </w:r>
      <w:proofErr w:type="gramEnd"/>
    </w:p>
    <w:p w:rsidR="00AE7140" w:rsidRPr="00AE7140" w:rsidRDefault="00AE7140" w:rsidP="00AE7140">
      <w:pPr>
        <w:spacing w:line="254" w:lineRule="auto"/>
        <w:rPr>
          <w:rFonts w:ascii="Times New Roman" w:eastAsia="Calibri" w:hAnsi="Times New Roman" w:cs="Times New Roman"/>
        </w:rPr>
      </w:pPr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Каждый год обучающиеся со 2 класса по 9 класс </w:t>
      </w:r>
      <w:proofErr w:type="gramStart"/>
      <w:r w:rsidRPr="00AE7140">
        <w:rPr>
          <w:rFonts w:ascii="Times New Roman" w:eastAsia="Calibri" w:hAnsi="Times New Roman" w:cs="Times New Roman"/>
          <w:sz w:val="24"/>
          <w:szCs w:val="24"/>
        </w:rPr>
        <w:t>участвуют  в</w:t>
      </w:r>
      <w:proofErr w:type="gram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Кубок Гагарина олимпиада школьников. В      этом учебном году 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участвововали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19 обучающиеся. Знак </w:t>
      </w:r>
      <w:proofErr w:type="gramStart"/>
      <w:r w:rsidRPr="00AE7140">
        <w:rPr>
          <w:rFonts w:ascii="Times New Roman" w:eastAsia="Calibri" w:hAnsi="Times New Roman" w:cs="Times New Roman"/>
          <w:sz w:val="24"/>
          <w:szCs w:val="24"/>
        </w:rPr>
        <w:t>« За</w:t>
      </w:r>
      <w:proofErr w:type="gram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волю к победе» заняли Хакимова Аида (ученица 2 класса),Баширова Азалия (ученица 6 класса).Победителями школьного 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этапа:Бурханов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Роберт(2класс),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Шайхутдинова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Аделина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(2класс),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Абсаликов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Нияз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>(6класс).Призером муниципального этапа стал ученик 2 –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класса Бурханов Роберт по предмету математика (учитель Гареева 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Флариса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7140">
        <w:rPr>
          <w:rFonts w:ascii="Times New Roman" w:eastAsia="Calibri" w:hAnsi="Times New Roman" w:cs="Times New Roman"/>
          <w:sz w:val="24"/>
          <w:szCs w:val="24"/>
        </w:rPr>
        <w:t>Фларитовна</w:t>
      </w:r>
      <w:proofErr w:type="spellEnd"/>
      <w:r w:rsidRPr="00AE7140">
        <w:rPr>
          <w:rFonts w:ascii="Times New Roman" w:eastAsia="Calibri" w:hAnsi="Times New Roman" w:cs="Times New Roman"/>
          <w:sz w:val="24"/>
          <w:szCs w:val="24"/>
        </w:rPr>
        <w:t>) награждены почетными грамотами и значками.</w:t>
      </w:r>
    </w:p>
    <w:p w:rsidR="00AE7140" w:rsidRPr="00AE7140" w:rsidRDefault="00AE7140" w:rsidP="00AE7140">
      <w:pPr>
        <w:spacing w:after="11" w:line="268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Анализируя результативность работы педагогического коллектива школы по реализации программы работы с мотивированными и одаренными учениками школы, необходимо отметить, что в течении учебного года учителя - предметники более активно стали привлекать учеников к участию в интеллектуальных, творческих конкурсах различного уровня. Это подчеркивает благоприятную атмосферу педагогического и ученического сотрудничества. </w:t>
      </w:r>
    </w:p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7140" w:rsidRPr="00AE7140" w:rsidRDefault="00AE7140" w:rsidP="00AE7140">
      <w:pPr>
        <w:keepNext/>
        <w:keepLines/>
        <w:spacing w:after="63" w:line="247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2.3. Организация учебного процесса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образовательного процесса регламентируется режимом работы, учебным планом, годовым календарным учебным графиком, расписанием занятий.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составлении расписания чередуются в течение дня и недели предметы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естественноматематического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гуманитарного циклов с уроками музыки, ИЗО, технологии и физкультуры.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Учитывается ход дневной и недельной кривой умственной работоспособности обучающихся.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Режим работы (соответствует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СанПин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2.4.2.2821-10)  </w:t>
      </w:r>
    </w:p>
    <w:p w:rsidR="00AE7140" w:rsidRPr="00AE7140" w:rsidRDefault="00AE7140" w:rsidP="00AE7140">
      <w:pPr>
        <w:numPr>
          <w:ilvl w:val="0"/>
          <w:numId w:val="4"/>
        </w:numPr>
        <w:spacing w:after="15" w:line="24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Для работы школы избран режим пятидневной учебной недели. Максимальная аудиторная учебная нагрузка обучающихся не превышает предельно допустимую аудиторную учебную нагрузку и соответствует требованиям СанПиН. </w:t>
      </w:r>
    </w:p>
    <w:p w:rsidR="00AE7140" w:rsidRPr="00AE7140" w:rsidRDefault="00AE7140" w:rsidP="00AE7140">
      <w:pPr>
        <w:numPr>
          <w:ilvl w:val="0"/>
          <w:numId w:val="4"/>
        </w:numPr>
        <w:spacing w:after="15" w:line="24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Продолжительность учебного года составляет для 1 класса – 33 учебные недели, для    2-11 классов - 34 учебные недели. Для учащихся 1 класса устанавливаются дополнительные недельные каникулы в феврале. Кроме того, обучение в 1-м классе осуществляется с соблюдением следующих дополнительных требований: </w:t>
      </w:r>
    </w:p>
    <w:p w:rsidR="00AE7140" w:rsidRPr="00AE7140" w:rsidRDefault="00AE7140" w:rsidP="00AE7140">
      <w:pPr>
        <w:spacing w:after="2" w:line="237" w:lineRule="auto"/>
        <w:ind w:right="-1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использование «ступенчатого» режима обучения в первом полугодии (в сентябре, октябре – по 3 урока в день по 35 минут, в ноябре-декабре – по 4 урока по 35 минут каждый, январь-май – по 4 урока по 40 минут каждый). </w:t>
      </w:r>
    </w:p>
    <w:p w:rsidR="00AE7140" w:rsidRPr="00AE7140" w:rsidRDefault="00AE7140" w:rsidP="00AE7140">
      <w:pPr>
        <w:keepNext/>
        <w:keepLines/>
        <w:spacing w:after="63" w:line="247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2.4. Анализ востребованности выпускников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течение 3-х лет все выпускники школы получили документы об основном общем образовании. Все выпускники 9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класса  поступают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колледж. </w:t>
      </w:r>
    </w:p>
    <w:p w:rsidR="00AE7140" w:rsidRPr="00AE7140" w:rsidRDefault="00AE7140" w:rsidP="00AE7140">
      <w:pPr>
        <w:spacing w:after="136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2.5. Качество кадрового обеспечения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Кадровый потенциал МБОУ СОШ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с.Старокубово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соответствует уровню образовательной программы.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Общее число педагогических работников работающих – 13 человек.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Имеют высшее образование 12 человека (98%).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Имеют квалификационные категории: первую – 3 человека (75%).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Имеет средне-специальное – 1 человека (11 %).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Имеют квалификационные категории: высшую – 7 педагога (54 %), первую – 6 человек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(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56%)  </w:t>
      </w:r>
    </w:p>
    <w:tbl>
      <w:tblPr>
        <w:tblStyle w:val="TableGrid"/>
        <w:tblW w:w="9858" w:type="dxa"/>
        <w:tblInd w:w="176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7"/>
        <w:gridCol w:w="3269"/>
        <w:gridCol w:w="2962"/>
      </w:tblGrid>
      <w:tr w:rsidR="00AE7140" w:rsidRPr="00AE7140" w:rsidTr="00AE7140">
        <w:trPr>
          <w:trHeight w:val="562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Возраст педагогического коллектива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Кол-во человек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Процент от общего числа педагогов </w:t>
            </w:r>
          </w:p>
        </w:tc>
      </w:tr>
      <w:tr w:rsidR="00AE7140" w:rsidRPr="00AE7140" w:rsidTr="00AE7140">
        <w:trPr>
          <w:trHeight w:val="28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19 до 25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0 % </w:t>
            </w:r>
          </w:p>
        </w:tc>
      </w:tr>
      <w:tr w:rsidR="00AE7140" w:rsidRPr="00AE7140" w:rsidTr="00AE7140">
        <w:trPr>
          <w:trHeight w:val="289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25до 35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15 % </w:t>
            </w:r>
          </w:p>
        </w:tc>
      </w:tr>
      <w:tr w:rsidR="00AE7140" w:rsidRPr="00AE7140" w:rsidTr="00AE7140">
        <w:trPr>
          <w:trHeight w:val="28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35 до 45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38 % </w:t>
            </w:r>
          </w:p>
        </w:tc>
      </w:tr>
      <w:tr w:rsidR="00AE7140" w:rsidRPr="00AE7140" w:rsidTr="00AE7140">
        <w:trPr>
          <w:trHeight w:val="28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45 до 55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23 % </w:t>
            </w:r>
          </w:p>
        </w:tc>
      </w:tr>
      <w:tr w:rsidR="00AE7140" w:rsidRPr="00AE7140" w:rsidTr="00AE7140">
        <w:trPr>
          <w:trHeight w:val="28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3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55 и выше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23 % </w:t>
            </w:r>
          </w:p>
        </w:tc>
      </w:tr>
    </w:tbl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858" w:type="dxa"/>
        <w:tblInd w:w="176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10"/>
        <w:gridCol w:w="3286"/>
        <w:gridCol w:w="2962"/>
      </w:tblGrid>
      <w:tr w:rsidR="00AE7140" w:rsidRPr="00AE7140" w:rsidTr="00AE7140">
        <w:trPr>
          <w:trHeight w:val="562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Стаж педагогической деятельности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Кол-во человек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Процент от общего числа педагогов </w:t>
            </w:r>
          </w:p>
        </w:tc>
      </w:tr>
      <w:tr w:rsidR="00AE7140" w:rsidRPr="00AE7140" w:rsidTr="00AE7140">
        <w:trPr>
          <w:trHeight w:val="286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1 до 3 лет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0 % </w:t>
            </w:r>
          </w:p>
        </w:tc>
      </w:tr>
      <w:tr w:rsidR="00AE7140" w:rsidRPr="00AE7140" w:rsidTr="00AE7140">
        <w:trPr>
          <w:trHeight w:val="288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3до 10 лет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15 % </w:t>
            </w:r>
          </w:p>
        </w:tc>
      </w:tr>
      <w:tr w:rsidR="00AE7140" w:rsidRPr="00AE7140" w:rsidTr="00AE7140">
        <w:trPr>
          <w:trHeight w:val="286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10 до 20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             15 % </w:t>
            </w:r>
          </w:p>
        </w:tc>
      </w:tr>
      <w:tr w:rsidR="00AE7140" w:rsidRPr="00AE7140" w:rsidTr="00AE7140">
        <w:trPr>
          <w:trHeight w:val="286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от 20 до 30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3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38 % </w:t>
            </w:r>
          </w:p>
        </w:tc>
      </w:tr>
    </w:tbl>
    <w:p w:rsidR="00AE7140" w:rsidRPr="00AE7140" w:rsidRDefault="00AE7140" w:rsidP="00AE7140">
      <w:pPr>
        <w:spacing w:after="15" w:line="247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6ADF44" wp14:editId="60E2FBB2">
                <wp:simplePos x="0" y="0"/>
                <wp:positionH relativeFrom="column">
                  <wp:posOffset>108585</wp:posOffset>
                </wp:positionH>
                <wp:positionV relativeFrom="paragraph">
                  <wp:posOffset>-38100</wp:posOffset>
                </wp:positionV>
                <wp:extent cx="6293485" cy="544195"/>
                <wp:effectExtent l="0" t="0" r="0" b="8255"/>
                <wp:wrapNone/>
                <wp:docPr id="27" name="Group 87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3485" cy="543560"/>
                          <a:chOff x="0" y="0"/>
                          <a:chExt cx="6293485" cy="544068"/>
                        </a:xfrm>
                      </wpg:grpSpPr>
                      <wps:wsp>
                        <wps:cNvPr id="28" name="Shape 12067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120676"/>
                        <wps:cNvSpPr/>
                        <wps:spPr>
                          <a:xfrm>
                            <a:off x="6096" y="0"/>
                            <a:ext cx="2286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254" h="9144">
                                <a:moveTo>
                                  <a:pt x="0" y="0"/>
                                </a:moveTo>
                                <a:lnTo>
                                  <a:pt x="2286254" y="0"/>
                                </a:lnTo>
                                <a:lnTo>
                                  <a:pt x="2286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120677"/>
                        <wps:cNvSpPr/>
                        <wps:spPr>
                          <a:xfrm>
                            <a:off x="22924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120678"/>
                        <wps:cNvSpPr/>
                        <wps:spPr>
                          <a:xfrm>
                            <a:off x="2298522" y="0"/>
                            <a:ext cx="2080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514" h="9144">
                                <a:moveTo>
                                  <a:pt x="0" y="0"/>
                                </a:moveTo>
                                <a:lnTo>
                                  <a:pt x="2080514" y="0"/>
                                </a:lnTo>
                                <a:lnTo>
                                  <a:pt x="2080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120679"/>
                        <wps:cNvSpPr/>
                        <wps:spPr>
                          <a:xfrm>
                            <a:off x="437903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120680"/>
                        <wps:cNvSpPr/>
                        <wps:spPr>
                          <a:xfrm>
                            <a:off x="4385133" y="0"/>
                            <a:ext cx="18747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774" h="9144">
                                <a:moveTo>
                                  <a:pt x="0" y="0"/>
                                </a:moveTo>
                                <a:lnTo>
                                  <a:pt x="1874774" y="0"/>
                                </a:lnTo>
                                <a:lnTo>
                                  <a:pt x="18747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120681"/>
                        <wps:cNvSpPr/>
                        <wps:spPr>
                          <a:xfrm>
                            <a:off x="62600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120682"/>
                        <wps:cNvSpPr/>
                        <wps:spPr>
                          <a:xfrm>
                            <a:off x="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120683"/>
                        <wps:cNvSpPr/>
                        <wps:spPr>
                          <a:xfrm>
                            <a:off x="2292426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120684"/>
                        <wps:cNvSpPr/>
                        <wps:spPr>
                          <a:xfrm>
                            <a:off x="4379036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120685"/>
                        <wps:cNvSpPr/>
                        <wps:spPr>
                          <a:xfrm>
                            <a:off x="6260033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120686"/>
                        <wps:cNvSpPr/>
                        <wps:spPr>
                          <a:xfrm>
                            <a:off x="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120687"/>
                        <wps:cNvSpPr/>
                        <wps:spPr>
                          <a:xfrm>
                            <a:off x="6096" y="181356"/>
                            <a:ext cx="2286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254" h="9144">
                                <a:moveTo>
                                  <a:pt x="0" y="0"/>
                                </a:moveTo>
                                <a:lnTo>
                                  <a:pt x="2286254" y="0"/>
                                </a:lnTo>
                                <a:lnTo>
                                  <a:pt x="2286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120688"/>
                        <wps:cNvSpPr/>
                        <wps:spPr>
                          <a:xfrm>
                            <a:off x="2292426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120689"/>
                        <wps:cNvSpPr/>
                        <wps:spPr>
                          <a:xfrm>
                            <a:off x="2298522" y="181356"/>
                            <a:ext cx="20805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514" h="9144">
                                <a:moveTo>
                                  <a:pt x="0" y="0"/>
                                </a:moveTo>
                                <a:lnTo>
                                  <a:pt x="2080514" y="0"/>
                                </a:lnTo>
                                <a:lnTo>
                                  <a:pt x="20805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120690"/>
                        <wps:cNvSpPr/>
                        <wps:spPr>
                          <a:xfrm>
                            <a:off x="4379036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120691"/>
                        <wps:cNvSpPr/>
                        <wps:spPr>
                          <a:xfrm>
                            <a:off x="4385133" y="181356"/>
                            <a:ext cx="18747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774" h="9144">
                                <a:moveTo>
                                  <a:pt x="0" y="0"/>
                                </a:moveTo>
                                <a:lnTo>
                                  <a:pt x="1874774" y="0"/>
                                </a:lnTo>
                                <a:lnTo>
                                  <a:pt x="18747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120692"/>
                        <wps:cNvSpPr/>
                        <wps:spPr>
                          <a:xfrm>
                            <a:off x="6260033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120693"/>
                        <wps:cNvSpPr/>
                        <wps:spPr>
                          <a:xfrm>
                            <a:off x="0" y="18745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120694"/>
                        <wps:cNvSpPr/>
                        <wps:spPr>
                          <a:xfrm>
                            <a:off x="0" y="3642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120695"/>
                        <wps:cNvSpPr/>
                        <wps:spPr>
                          <a:xfrm>
                            <a:off x="6096" y="364236"/>
                            <a:ext cx="2286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254" h="9144">
                                <a:moveTo>
                                  <a:pt x="0" y="0"/>
                                </a:moveTo>
                                <a:lnTo>
                                  <a:pt x="2286254" y="0"/>
                                </a:lnTo>
                                <a:lnTo>
                                  <a:pt x="2286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120696"/>
                        <wps:cNvSpPr/>
                        <wps:spPr>
                          <a:xfrm>
                            <a:off x="2292426" y="18745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120697"/>
                        <wps:cNvSpPr/>
                        <wps:spPr>
                          <a:xfrm>
                            <a:off x="4379036" y="18745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120698"/>
                        <wps:cNvSpPr/>
                        <wps:spPr>
                          <a:xfrm>
                            <a:off x="6260033" y="187451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120699"/>
                        <wps:cNvSpPr/>
                        <wps:spPr>
                          <a:xfrm>
                            <a:off x="262128" y="364236"/>
                            <a:ext cx="603135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357" h="179832">
                                <a:moveTo>
                                  <a:pt x="0" y="0"/>
                                </a:moveTo>
                                <a:lnTo>
                                  <a:pt x="6031357" y="0"/>
                                </a:lnTo>
                                <a:lnTo>
                                  <a:pt x="6031357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7EDEA2C" id="Group 87955" o:spid="_x0000_s1026" style="position:absolute;margin-left:8.55pt;margin-top:-3pt;width:495.55pt;height:42.85pt;z-index:-251657216" coordsize="62934,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">
                <v:shape id="Shape 12067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76" o:spid="_x0000_s1028" style="position:absolute;left:60;width:22863;height:91;visibility:visible;mso-wrap-style:square;v-text-anchor:top" coordsize="22862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" path="m,l2286254,r,9144l,9144,,e" fillcolor="black" stroked="f" strokeweight="0">
                  <v:stroke miterlimit="83231f" joinstyle="miter"/>
                  <v:path arrowok="t" textboxrect="0,0,2286254,9144"/>
                </v:shape>
                <v:shape id="Shape 120677" o:spid="_x0000_s1029" style="position:absolute;left:229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78" o:spid="_x0000_s1030" style="position:absolute;left:22985;width:20805;height:91;visibility:visible;mso-wrap-style:square;v-text-anchor:top" coordsize="2080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" path="m,l2080514,r,9144l,9144,,e" fillcolor="black" stroked="f" strokeweight="0">
                  <v:stroke miterlimit="83231f" joinstyle="miter"/>
                  <v:path arrowok="t" textboxrect="0,0,2080514,9144"/>
                </v:shape>
                <v:shape id="Shape 120679" o:spid="_x0000_s1031" style="position:absolute;left:437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80" o:spid="_x0000_s1032" style="position:absolute;left:43851;width:18748;height:91;visibility:visible;mso-wrap-style:square;v-text-anchor:top" coordsize="18747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" path="m,l1874774,r,9144l,9144,,e" fillcolor="black" stroked="f" strokeweight="0">
                  <v:stroke miterlimit="83231f" joinstyle="miter"/>
                  <v:path arrowok="t" textboxrect="0,0,1874774,9144"/>
                </v:shape>
                <v:shape id="Shape 120681" o:spid="_x0000_s1033" style="position:absolute;left:626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82" o:spid="_x0000_s1034" style="position:absolute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20683" o:spid="_x0000_s1035" style="position:absolute;left:22924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20684" o:spid="_x0000_s1036" style="position:absolute;left:43790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20685" o:spid="_x0000_s1037" style="position:absolute;left:62600;top:6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120686" o:spid="_x0000_s1038" style="position:absolute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87" o:spid="_x0000_s1039" style="position:absolute;left:60;top:1813;width:22863;height:92;visibility:visible;mso-wrap-style:square;v-text-anchor:top" coordsize="22862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" path="m,l2286254,r,9144l,9144,,e" fillcolor="black" stroked="f" strokeweight="0">
                  <v:stroke miterlimit="83231f" joinstyle="miter"/>
                  <v:path arrowok="t" textboxrect="0,0,2286254,9144"/>
                </v:shape>
                <v:shape id="Shape 120688" o:spid="_x0000_s1040" style="position:absolute;left:22924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89" o:spid="_x0000_s1041" style="position:absolute;left:22985;top:1813;width:20805;height:92;visibility:visible;mso-wrap-style:square;v-text-anchor:top" coordsize="20805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" path="m,l2080514,r,9144l,9144,,e" fillcolor="black" stroked="f" strokeweight="0">
                  <v:stroke miterlimit="83231f" joinstyle="miter"/>
                  <v:path arrowok="t" textboxrect="0,0,2080514,9144"/>
                </v:shape>
                <v:shape id="Shape 120690" o:spid="_x0000_s1042" style="position:absolute;left:43790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91" o:spid="_x0000_s1043" style="position:absolute;left:43851;top:1813;width:18748;height:92;visibility:visible;mso-wrap-style:square;v-text-anchor:top" coordsize="18747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" path="m,l1874774,r,9144l,9144,,e" fillcolor="black" stroked="f" strokeweight="0">
                  <v:stroke miterlimit="83231f" joinstyle="miter"/>
                  <v:path arrowok="t" textboxrect="0,0,1874774,9144"/>
                </v:shape>
                <v:shape id="Shape 120692" o:spid="_x0000_s1044" style="position:absolute;left:62600;top:18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93" o:spid="_x0000_s1045" style="position:absolute;top:187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20694" o:spid="_x0000_s1046" style="position:absolute;top:364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0695" o:spid="_x0000_s1047" style="position:absolute;left:60;top:3642;width:22863;height:91;visibility:visible;mso-wrap-style:square;v-text-anchor:top" coordsize="22862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" path="m,l2286254,r,9144l,9144,,e" fillcolor="black" stroked="f" strokeweight="0">
                  <v:stroke miterlimit="83231f" joinstyle="miter"/>
                  <v:path arrowok="t" textboxrect="0,0,2286254,9144"/>
                </v:shape>
                <v:shape id="Shape 120696" o:spid="_x0000_s1048" style="position:absolute;left:22924;top:187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20697" o:spid="_x0000_s1049" style="position:absolute;left:43790;top:187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20698" o:spid="_x0000_s1050" style="position:absolute;left:62600;top:187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20699" o:spid="_x0000_s1051" style="position:absolute;left:2621;top:3642;width:60313;height:1798;visibility:visible;mso-wrap-style:square;v-text-anchor:top" coordsize="603135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" path="m,l6031357,r,179832l,179832,,e" stroked="f" strokeweight="0">
                  <v:stroke miterlimit="83231f" joinstyle="miter"/>
                  <v:path arrowok="t" textboxrect="0,0,6031357,179832"/>
                </v:shape>
              </v:group>
            </w:pict>
          </mc:Fallback>
        </mc:AlternateConten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 30 и выше 4 31 %       пенсионеры 3 23 % </w:t>
      </w:r>
    </w:p>
    <w:p w:rsidR="00AE7140" w:rsidRPr="00AE7140" w:rsidRDefault="00AE7140" w:rsidP="00AE7140">
      <w:pPr>
        <w:tabs>
          <w:tab w:val="center" w:pos="5118"/>
          <w:tab w:val="center" w:pos="10082"/>
        </w:tabs>
        <w:spacing w:after="15" w:line="247" w:lineRule="auto"/>
        <w:rPr>
          <w:rFonts w:ascii="Calibri" w:eastAsia="Calibri" w:hAnsi="Calibri" w:cs="Calibri"/>
          <w:color w:val="000000"/>
          <w:lang w:eastAsia="ru-RU"/>
        </w:rPr>
      </w:pPr>
      <w:r w:rsidRPr="00AE7140">
        <w:rPr>
          <w:rFonts w:ascii="Calibri" w:eastAsia="Calibri" w:hAnsi="Calibri" w:cs="Calibri"/>
          <w:color w:val="000000"/>
          <w:lang w:eastAsia="ru-RU"/>
        </w:rPr>
        <w:tab/>
      </w:r>
    </w:p>
    <w:p w:rsidR="00AE7140" w:rsidRPr="00AE7140" w:rsidRDefault="00AE7140" w:rsidP="00AE7140">
      <w:pPr>
        <w:tabs>
          <w:tab w:val="center" w:pos="5118"/>
          <w:tab w:val="center" w:pos="10082"/>
        </w:tabs>
        <w:spacing w:after="15" w:line="24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школе работают учителя, имеющие различные звания и награды в сфере образования: 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</w:t>
      </w:r>
    </w:p>
    <w:p w:rsidR="00AE7140" w:rsidRPr="00AE7140" w:rsidRDefault="00AE7140" w:rsidP="00AE7140">
      <w:pPr>
        <w:numPr>
          <w:ilvl w:val="0"/>
          <w:numId w:val="6"/>
        </w:numPr>
        <w:spacing w:after="15" w:line="247" w:lineRule="auto"/>
        <w:ind w:left="96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Отличник просвещения РБ - 2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Учителя ежегодно проходят курсы повышения квалификации в ИРО и онлайн в сети Интернет. Формы повышения квалификации руководящих   и педагогических кадров: очная, дистанционная, очно-дистанционная.</w:t>
      </w:r>
      <w:r w:rsidRPr="00AE7140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 школы повышают свой профессиональный уровень, участвуя в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практикоориентированных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семинарах, проводимых на базе школы и на базе других 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учреждений; конференциях, через самообразование, обмен опытом. Педагоги школы обобщают свой опыт. Со своим педагогическим и методическим опытом учителя выступают на школьных, муниципальных семинарах. </w:t>
      </w:r>
    </w:p>
    <w:p w:rsidR="00AE7140" w:rsidRPr="00AE7140" w:rsidRDefault="00AE7140" w:rsidP="00AE7140">
      <w:pPr>
        <w:spacing w:after="14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E7140" w:rsidRPr="00AE7140" w:rsidRDefault="00AE7140" w:rsidP="00AE7140">
      <w:pPr>
        <w:keepNext/>
        <w:keepLines/>
        <w:spacing w:after="63" w:line="247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2.6.  Качество учебно-методического, библиотечно-информационного обеспечения</w:t>
      </w:r>
      <w:r w:rsidRPr="00AE71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всем предметам учебного плана разработаны рабочие программы. Рабочие программы рассмотрены заместителем директора по УВР и утверждены директором школы. 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образования, а также школьному Положению о рабочей программе учителя-предметника.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Преподавание всех учебных дисциплин обеспечено учебно-методическими комплексами.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школе имеется собственная библиотека.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Общий фонд библиотеки составляет   учебников – 1230 экз. 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Используемые учебники соответствуют перечню учебных изданий, рекомендованных к использованию Министерством образования и науки РФ.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Библиотека образовательного учреждения укомплектована печатными образовательными ресурсами по всем учебным предметам учебного плана, а также имеет фонд дополнительной литературы. Фонд дополнительной литературы включает детскую художественную и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научнопопулярную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литературу, справочно-библиографические и периодические издания, сопровождающие реализацию основных образовательных программ.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2.7. Материально-техническое обеспечение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школе создана локальная сеть с возможностью выхода в Интернет в кабинете математике.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школе имеется компьютеры. Одна из начального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класса  оборудована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интерактивной доской. Мастерская оснащен учебными станками и оборудованием, в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спортивном  зале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имеется весь необходимый инвентарь 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Учебные кабинеты оборудованы мебелью под рост учащихся, необходимым освещением, сантехническим оборудованием, стендами,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шкафами.   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организации питания имеется столовая. Столовая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оснащена  необходимым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оборудованием:  холодильник ,плиты, электроплита и другое оборудование. Организованным горячим питанием охвачено порядка 82 % учащихся.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составлении меню соблюдаются требования нормативов калорийности питания. Постоянно проводится витаминизация третьего блюда. При поставке продуктов строго отслеживается наличие сертификатов качества.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организации питания осуществляется заместителем директора по ВР и родительским комитетом. Ведется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бракеражный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журнал.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школе имеется вся необходимая документация по организации детского питания. На пищеблоке имеется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бракеражный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журнал, журнал здоровья. На каждый день пишется меню раскладка.  </w:t>
      </w:r>
    </w:p>
    <w:p w:rsidR="00AE7140" w:rsidRPr="00AE7140" w:rsidRDefault="00AE7140" w:rsidP="00AE7140">
      <w:pPr>
        <w:spacing w:after="15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территории образовательного учреждения имеется стадион с беговыми дорожками, которые имеют смешанное покрытие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 щебень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песком), не имеют бугров, ям, скользкого грунта; плоскостное спортивное сооружение (корт). Имеется лыжная база. Занятия по лыжной подготовке проводятся на стадионе. 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E7140" w:rsidRPr="00AE7140" w:rsidTr="00AE7140">
        <w:trPr>
          <w:trHeight w:val="491"/>
        </w:trPr>
        <w:tc>
          <w:tcPr>
            <w:tcW w:w="8784" w:type="dxa"/>
          </w:tcPr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E714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2.8. Внутренняя система оценки качества образования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7140">
              <w:rPr>
                <w:rFonts w:ascii="Times New Roman" w:hAnsi="Times New Roman"/>
                <w:sz w:val="24"/>
                <w:szCs w:val="24"/>
              </w:rPr>
              <w:t xml:space="preserve">Одной из основных задач школы является повышение качества знаний обучающихся, т.к. качество образования – главное конкурентное преимущество школы. Вся работа администрации и педагогического коллектива направлена на максимальную реализацию </w:t>
            </w:r>
            <w:r w:rsidRPr="00AE71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поставленной задачи. Работа в 1 полугодии велась по направлениям службами школы: методической, психологической. Важное направление в работе над поставленной задачей - контроль за качеством знаний с последующим анализом сложившейся ситуации и принятием управленческих решений. В школе создана система оценки качества образования, проводится мониторинг по направлениям деятельности школы. В частности, по оценки состояния </w:t>
            </w:r>
            <w:proofErr w:type="spellStart"/>
            <w:r w:rsidRPr="00AE7140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AE7140">
              <w:rPr>
                <w:rFonts w:ascii="Times New Roman" w:hAnsi="Times New Roman"/>
                <w:sz w:val="24"/>
                <w:szCs w:val="24"/>
              </w:rPr>
              <w:t xml:space="preserve"> обучающихся и качества знаний по всем предметам базисного учебного плана проводятся следующие мониторинги: 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>• Мониторинг качества знаний каждого класса.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 xml:space="preserve">• Мониторинг качества знаний по всем предметам учебного плана; 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>• Мониторинг выполнения образовательных программ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 xml:space="preserve">Мониторинг по функциональной </w:t>
            </w:r>
            <w:proofErr w:type="gramStart"/>
            <w:r w:rsidRPr="00AE7140">
              <w:rPr>
                <w:rFonts w:ascii="Times New Roman" w:hAnsi="Times New Roman"/>
                <w:sz w:val="24"/>
                <w:szCs w:val="24"/>
              </w:rPr>
              <w:t>грамотности .Проведена</w:t>
            </w:r>
            <w:proofErr w:type="gramEnd"/>
            <w:r w:rsidRPr="00AE7140">
              <w:rPr>
                <w:rFonts w:ascii="Times New Roman" w:hAnsi="Times New Roman"/>
                <w:sz w:val="24"/>
                <w:szCs w:val="24"/>
              </w:rPr>
              <w:t xml:space="preserve"> диагностика в 5-8 классах по математической, читательской, глобальной компетенции, креативное мышление, естественнонаучное ,финансовой грамотности.  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 xml:space="preserve">Так же ведётся контроль за работой учителей со школьной документацией (электронными журналами, рабочими тетрадями и тетрадями для проверочных работ, дневниками обучающихся), т.к. это направление также играет немаловажную роль в решении задачи повышения качества знаний. 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 xml:space="preserve">Выполнение учебного плана в 1 полугодии 2021 года осуществлялось по рабочим программам, при составлении которых учитывались особенности классного коллектива и проведению контрольных, практических работ. 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 xml:space="preserve">В течение 1 полугодия систематически осуществлялся </w:t>
            </w:r>
            <w:proofErr w:type="spellStart"/>
            <w:r w:rsidRPr="00AE7140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AE7140">
              <w:rPr>
                <w:rFonts w:ascii="Times New Roman" w:hAnsi="Times New Roman"/>
                <w:sz w:val="24"/>
                <w:szCs w:val="24"/>
              </w:rPr>
              <w:t xml:space="preserve"> контроль системы мониторинга по выполнению программ, их практической части по записям в электронных журналах, при посещении уроков, на совещаниях при директоре и заместителе директора по УВР, при проведении заседаний ШМО начальных классов и методической службы школы. Тематическое планирование по итогам 1-го полугодия выполнено в соответствии с рабочими программами. Все контрольные работы проведены согласно тематическому планированию в полном объеме. 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>Заместитель директора по УВР совместно с классными руководителями на протяжении 1 полугодия 2021 года собирали, анализировали информацию о посещаемости обучающимися учебных занятий и принимали оперативные меры по вопросу недопустимости пропусков уроков без уважительной причины. Таким образом, в течение 1-го полугодия в школе осуществлялся педагогический мониторинг, одним из основных этапов которого является отслеживание и анализ качества обучения и образования, с целью выявления недостатков в работе педагогического коллектива по обучению учащихся и их причин.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>На основании плана контроля и руководства были подведены итоги учебной деятельности за 1 полугодие. В течение полугодия проводились различные проверки согласно плана ВШК школы</w:t>
            </w:r>
            <w:r w:rsidRPr="00AE7140">
              <w:rPr>
                <w:sz w:val="24"/>
                <w:szCs w:val="24"/>
              </w:rPr>
              <w:t>.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AE7140">
              <w:rPr>
                <w:rFonts w:ascii="Times New Roman" w:hAnsi="Times New Roman"/>
                <w:sz w:val="24"/>
                <w:szCs w:val="24"/>
              </w:rPr>
              <w:t xml:space="preserve"> мониторинг уровня успеваемости и качества знаний за 1 и 2 четверть (1 полугодие) 2021-2022 учебного года. 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 xml:space="preserve">На конец 2 четверти </w:t>
            </w:r>
            <w:proofErr w:type="gramStart"/>
            <w:r w:rsidRPr="00AE7140">
              <w:rPr>
                <w:rFonts w:ascii="Times New Roman" w:hAnsi="Times New Roman"/>
                <w:sz w:val="24"/>
                <w:szCs w:val="24"/>
              </w:rPr>
              <w:t>в  школе</w:t>
            </w:r>
            <w:proofErr w:type="gramEnd"/>
            <w:r w:rsidRPr="00AE7140">
              <w:rPr>
                <w:rFonts w:ascii="Times New Roman" w:hAnsi="Times New Roman"/>
                <w:sz w:val="24"/>
                <w:szCs w:val="24"/>
              </w:rPr>
              <w:t xml:space="preserve"> обучалось 85 обучающихся. В течение четверти выбыл </w:t>
            </w:r>
            <w:proofErr w:type="gramStart"/>
            <w:r w:rsidRPr="00AE7140">
              <w:rPr>
                <w:rFonts w:ascii="Times New Roman" w:hAnsi="Times New Roman"/>
                <w:sz w:val="24"/>
                <w:szCs w:val="24"/>
              </w:rPr>
              <w:t>Бараков  Руслан</w:t>
            </w:r>
            <w:proofErr w:type="gramEnd"/>
            <w:r w:rsidRPr="00AE7140">
              <w:rPr>
                <w:rFonts w:ascii="Times New Roman" w:hAnsi="Times New Roman"/>
                <w:sz w:val="24"/>
                <w:szCs w:val="24"/>
              </w:rPr>
              <w:t xml:space="preserve">(3класс) </w:t>
            </w: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7140" w:rsidRPr="00AE7140" w:rsidRDefault="00AE7140" w:rsidP="00AE7140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rFonts w:ascii="Times New Roman" w:hAnsi="Times New Roman"/>
                <w:b/>
                <w:sz w:val="24"/>
                <w:szCs w:val="24"/>
              </w:rPr>
              <w:t>Сравнительный анализ качества знаний учащихся 2-9 классов</w:t>
            </w:r>
            <w:r w:rsidRPr="00AE7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7140" w:rsidRPr="00AE7140" w:rsidRDefault="00AE7140" w:rsidP="00AE7140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6083" w:type="dxa"/>
              <w:tblLook w:val="04A0" w:firstRow="1" w:lastRow="0" w:firstColumn="1" w:lastColumn="0" w:noHBand="0" w:noVBand="1"/>
            </w:tblPr>
            <w:tblGrid>
              <w:gridCol w:w="1230"/>
              <w:gridCol w:w="638"/>
              <w:gridCol w:w="695"/>
              <w:gridCol w:w="823"/>
              <w:gridCol w:w="734"/>
              <w:gridCol w:w="839"/>
              <w:gridCol w:w="840"/>
              <w:gridCol w:w="739"/>
              <w:gridCol w:w="574"/>
              <w:gridCol w:w="842"/>
              <w:gridCol w:w="708"/>
              <w:gridCol w:w="590"/>
              <w:gridCol w:w="537"/>
              <w:gridCol w:w="912"/>
              <w:gridCol w:w="911"/>
              <w:gridCol w:w="910"/>
              <w:gridCol w:w="880"/>
              <w:gridCol w:w="880"/>
              <w:gridCol w:w="888"/>
              <w:gridCol w:w="913"/>
            </w:tblGrid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lastRenderedPageBreak/>
                    <w:t>классы</w:t>
                  </w:r>
                </w:p>
              </w:tc>
              <w:tc>
                <w:tcPr>
                  <w:tcW w:w="639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6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25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36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2-4</w:t>
                  </w:r>
                </w:p>
              </w:tc>
              <w:tc>
                <w:tcPr>
                  <w:tcW w:w="842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43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41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45" w:type="dxa"/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5-9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913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5-9</w:t>
                  </w:r>
                </w:p>
              </w:tc>
              <w:tc>
                <w:tcPr>
                  <w:tcW w:w="885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85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892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10-11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Всего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 xml:space="preserve">Кол-во уч-ся на начало </w:t>
                  </w:r>
                  <w:proofErr w:type="spellStart"/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уч.года</w:t>
                  </w:r>
                  <w:proofErr w:type="spell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 xml:space="preserve">      75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 xml:space="preserve">      78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прибыло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выбыло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Кол-во учащихся на конец 2четверти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 xml:space="preserve">       10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78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Учатся на «5»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2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 xml:space="preserve">Учатся на </w:t>
                  </w:r>
                </w:p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«4 и 5»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Кол-во неуспевающих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% успеваемости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100%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 xml:space="preserve">  % качества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50%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45%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41%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50%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42%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30%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50%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20%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38 %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33%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  <w:t>40%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38 %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33%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6"/>
                      <w:szCs w:val="16"/>
                    </w:rPr>
                    <w:t>38%</w:t>
                  </w:r>
                </w:p>
              </w:tc>
            </w:tr>
          </w:tbl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658"/>
              <w:gridCol w:w="2891"/>
              <w:gridCol w:w="3046"/>
              <w:gridCol w:w="1534"/>
            </w:tblGrid>
            <w:tr w:rsidR="00AE7140" w:rsidRPr="00AE7140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line="276" w:lineRule="auto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sz w:val="16"/>
                      <w:szCs w:val="16"/>
                    </w:rPr>
                    <w:t>1 четверть</w:t>
                  </w:r>
                </w:p>
                <w:p w:rsidR="00AE7140" w:rsidRPr="00AE7140" w:rsidRDefault="00AE7140" w:rsidP="00AE7140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sz w:val="16"/>
                      <w:szCs w:val="16"/>
                    </w:rPr>
                    <w:t>2021-2022 учебного года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sz w:val="16"/>
                      <w:szCs w:val="16"/>
                    </w:rPr>
                    <w:t>2 четверть</w:t>
                  </w:r>
                </w:p>
                <w:p w:rsidR="00AE7140" w:rsidRPr="00AE7140" w:rsidRDefault="00AE7140" w:rsidP="00AE7140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sz w:val="16"/>
                      <w:szCs w:val="16"/>
                    </w:rPr>
                    <w:t>2021-20212учебного года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sz w:val="16"/>
                      <w:szCs w:val="16"/>
                    </w:rPr>
                    <w:t>Динамика</w:t>
                  </w:r>
                </w:p>
              </w:tc>
            </w:tr>
            <w:tr w:rsidR="00AE7140" w:rsidRPr="00AE7140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2-9 классы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38 %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             40 %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повышение</w:t>
                  </w:r>
                </w:p>
              </w:tc>
            </w:tr>
            <w:tr w:rsidR="00AE7140" w:rsidRPr="00AE7140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По школе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38%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line="276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E7140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              40%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line="276" w:lineRule="auto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7140" w:rsidRPr="00AE7140" w:rsidRDefault="00AE7140" w:rsidP="00AE7140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140">
              <w:rPr>
                <w:rFonts w:ascii="Times New Roman" w:hAnsi="Times New Roman"/>
                <w:sz w:val="24"/>
                <w:szCs w:val="24"/>
              </w:rPr>
              <w:t xml:space="preserve"> Сравнивая качество знаний с 1 четвертью, можно отметить на 2% повышение.</w:t>
            </w:r>
          </w:p>
          <w:p w:rsidR="00AE7140" w:rsidRPr="00AE7140" w:rsidRDefault="00AE7140" w:rsidP="00AE7140">
            <w:pPr>
              <w:rPr>
                <w:sz w:val="24"/>
                <w:szCs w:val="24"/>
              </w:rPr>
            </w:pPr>
          </w:p>
          <w:p w:rsidR="00AE7140" w:rsidRPr="00AE7140" w:rsidRDefault="00AE7140" w:rsidP="00AE714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7140" w:rsidRPr="00AE7140" w:rsidRDefault="00AE7140" w:rsidP="00AE7140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E71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Сравнительная уровня </w:t>
            </w:r>
            <w:proofErr w:type="spellStart"/>
            <w:r w:rsidRPr="00AE71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обученности</w:t>
            </w:r>
            <w:proofErr w:type="spellEnd"/>
            <w:r w:rsidRPr="00AE71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учащихся по классам за 1 полугодие</w:t>
            </w:r>
          </w:p>
          <w:tbl>
            <w:tblPr>
              <w:tblW w:w="25913" w:type="dxa"/>
              <w:tblLook w:val="04A0" w:firstRow="1" w:lastRow="0" w:firstColumn="1" w:lastColumn="0" w:noHBand="0" w:noVBand="1"/>
            </w:tblPr>
            <w:tblGrid>
              <w:gridCol w:w="1356"/>
              <w:gridCol w:w="619"/>
              <w:gridCol w:w="636"/>
              <w:gridCol w:w="619"/>
              <w:gridCol w:w="621"/>
              <w:gridCol w:w="689"/>
              <w:gridCol w:w="619"/>
              <w:gridCol w:w="619"/>
              <w:gridCol w:w="619"/>
              <w:gridCol w:w="965"/>
              <w:gridCol w:w="1067"/>
              <w:gridCol w:w="1068"/>
              <w:gridCol w:w="1056"/>
              <w:gridCol w:w="1999"/>
              <w:gridCol w:w="4008"/>
              <w:gridCol w:w="3996"/>
              <w:gridCol w:w="907"/>
              <w:gridCol w:w="906"/>
              <w:gridCol w:w="875"/>
              <w:gridCol w:w="876"/>
              <w:gridCol w:w="667"/>
              <w:gridCol w:w="1126"/>
            </w:tblGrid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классы</w:t>
                  </w:r>
                </w:p>
              </w:tc>
              <w:tc>
                <w:tcPr>
                  <w:tcW w:w="574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37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74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76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2-4</w:t>
                  </w:r>
                </w:p>
              </w:tc>
              <w:tc>
                <w:tcPr>
                  <w:tcW w:w="691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74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74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080" w:type="dxa"/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5-9</w:t>
                  </w:r>
                </w:p>
              </w:tc>
              <w:tc>
                <w:tcPr>
                  <w:tcW w:w="1080" w:type="dxa"/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5-9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14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5-9</w:t>
                  </w:r>
                </w:p>
              </w:tc>
              <w:tc>
                <w:tcPr>
                  <w:tcW w:w="889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90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73" w:type="dxa"/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10-11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Всего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 xml:space="preserve">Кол-во уч-ся на начало </w:t>
                  </w:r>
                  <w:proofErr w:type="spellStart"/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уч.года</w:t>
                  </w:r>
                  <w:proofErr w:type="spellEnd"/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 xml:space="preserve">      78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 xml:space="preserve">      78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прибыло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выбыло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Кол-во учащихся на конец 2четверти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 xml:space="preserve">       10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77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Учатся на «5»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 xml:space="preserve">Учатся на </w:t>
                  </w:r>
                </w:p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«4 и 5»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Кол-во неуспевающих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% успеваемости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100%</w:t>
                  </w:r>
                </w:p>
              </w:tc>
            </w:tr>
            <w:tr w:rsidR="00AE7140" w:rsidRPr="00AE7140">
              <w:trPr>
                <w:trHeight w:val="366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 xml:space="preserve">  % качества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60%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50%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41%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50%</w:t>
                  </w: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42%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30%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50%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20%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  <w:t>38 %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33%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40%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15" w:line="244" w:lineRule="auto"/>
                    <w:jc w:val="both"/>
                    <w:rPr>
                      <w:rFonts w:ascii="Calibri" w:eastAsia="Calibri" w:hAnsi="Calibri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15" w:line="244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color w:val="000000"/>
                      <w:sz w:val="18"/>
                      <w:szCs w:val="18"/>
                    </w:rPr>
                    <w:t>33%</w:t>
                  </w:r>
                </w:p>
              </w:tc>
              <w:tc>
                <w:tcPr>
                  <w:tcW w:w="4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140" w:rsidRPr="00AE7140" w:rsidRDefault="00AE7140" w:rsidP="00AE7140">
                  <w:pPr>
                    <w:spacing w:after="0" w:line="240" w:lineRule="auto"/>
                    <w:jc w:val="both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38 %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33%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7140" w:rsidRPr="00AE7140" w:rsidRDefault="00AE7140" w:rsidP="00AE7140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E7140"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40%</w:t>
                  </w:r>
                </w:p>
              </w:tc>
            </w:tr>
          </w:tbl>
          <w:p w:rsidR="00AE7140" w:rsidRPr="00AE7140" w:rsidRDefault="00AE7140" w:rsidP="00AE7140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AE7140">
              <w:rPr>
                <w:rFonts w:ascii="Times New Roman" w:hAnsi="Times New Roman"/>
                <w:sz w:val="18"/>
                <w:szCs w:val="18"/>
              </w:rPr>
              <w:t>1класс-без отметочное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Анализируя результаты качества </w:t>
            </w:r>
            <w:proofErr w:type="spellStart"/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можно сделать следующие выводы: </w:t>
            </w:r>
          </w:p>
          <w:p w:rsidR="00AE7140" w:rsidRPr="00AE7140" w:rsidRDefault="00AE7140" w:rsidP="00AE714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7140">
              <w:rPr>
                <w:sz w:val="24"/>
                <w:szCs w:val="24"/>
              </w:rPr>
              <w:t xml:space="preserve">1. </w:t>
            </w:r>
            <w:r w:rsidRPr="00AE7140">
              <w:rPr>
                <w:rFonts w:ascii="Times New Roman" w:hAnsi="Times New Roman"/>
                <w:sz w:val="24"/>
                <w:szCs w:val="24"/>
              </w:rPr>
              <w:t xml:space="preserve">По таблице ниже стабильные результаты видим во 2,3 классах. Снижение </w:t>
            </w:r>
            <w:proofErr w:type="spellStart"/>
            <w:r w:rsidRPr="00AE7140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AE7140">
              <w:rPr>
                <w:rFonts w:ascii="Times New Roman" w:hAnsi="Times New Roman"/>
                <w:sz w:val="24"/>
                <w:szCs w:val="24"/>
              </w:rPr>
              <w:t xml:space="preserve"> наблюдается в 8,6,9классах.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Необходимо вести целенаправленную работу в классах с низким качеством </w:t>
            </w:r>
            <w:proofErr w:type="spellStart"/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дифференциацию заданий и индивидуальный подход к учащимся.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2. Своевременно ликвидировать проблемы в знаниях учащихся, учителям предметникам вести индивидуальные консультации и дополнительные задания со слабоуспевающими учащимися.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3. Констатируется недостаточный уровень подготовки учащихся отдельных классов. Во 2 полугодии необходимо взять под контроль качество и </w:t>
            </w:r>
            <w:proofErr w:type="spellStart"/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>обученность</w:t>
            </w:r>
            <w:proofErr w:type="spellEnd"/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в следующих классах: 6,7.8.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4. Председателям МО рассмотреть причины резкого снижения качества учащихся и наметить конкретные меры по устранению этих недостатков.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5. Усилить контроль со стороны классных руководителей за учащимися, имеющими одну «4» и одну «3» в четверти.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6.</w:t>
            </w: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Продолжить работу с родителями слабоуспевающих </w:t>
            </w:r>
            <w:proofErr w:type="spellStart"/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>учащихс</w:t>
            </w:r>
            <w:proofErr w:type="spellEnd"/>
            <w:r w:rsidRPr="00AE7140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я.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Оценка качества образования осуществляется в соответствии со школьным «Положением о внутренней системе оценки качества образования» посредством системы </w:t>
            </w:r>
            <w:proofErr w:type="spellStart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>внутришкольного</w:t>
            </w:r>
            <w:proofErr w:type="spellEnd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контроля, государственной итоговой аттестации выпускников, мониторинга качества образования. В качестве источников данных для оценки качества образования используются образовательная статистика, промежуточная и итоговая аттестация, мониторинговые исследования. Оценка качества образования ведется на основе сложившихся направлений:  государственная (итоговая) аттестация выпускников 9-х классов</w:t>
            </w:r>
            <w:r w:rsidRPr="00AE7140">
              <w:rPr>
                <w:rFonts w:ascii="Times New Roman" w:eastAsia="Times New Roman" w:hAnsi="Times New Roman"/>
                <w:color w:val="000000"/>
                <w:sz w:val="24"/>
                <w:lang w:val="ba-RU"/>
              </w:rPr>
              <w:t>(ГИА)</w:t>
            </w:r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 мониторинг уровня </w:t>
            </w:r>
            <w:proofErr w:type="spellStart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>обученности</w:t>
            </w:r>
            <w:proofErr w:type="spellEnd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на основе проведения диагностики образовательных достижений учащихся (стартовый, итоговый контроль качества обучения по различным общеобразовательным предметам;  аттестация школы и аттестационное тестирование учащихся;  </w:t>
            </w:r>
            <w:proofErr w:type="spellStart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>внутришкольный</w:t>
            </w:r>
            <w:proofErr w:type="spellEnd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контроль, направленный на определение уровня </w:t>
            </w:r>
            <w:proofErr w:type="spellStart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>обученности</w:t>
            </w:r>
            <w:proofErr w:type="spellEnd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и социально-психологического развития учащихся;  профессиональная аттестация педагогов;  участие в конкурсах профессионального мастерства;  В 1-9 классах, реализующих ФГОС, осуществляется обязательная оценка достижения планируемых результатов предметных, </w:t>
            </w:r>
            <w:proofErr w:type="spellStart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>метапредметных</w:t>
            </w:r>
            <w:proofErr w:type="spellEnd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(в форме таблиц индивидуальных образовательных результатов) и личностных , всероссийские проверочные работы (ВПР) в 4-8 классах; государственную итоговую аттестацию 9 класса в форме ОГЭ. По итогам оценки качества образования в 2021 году выявлено, что уровень </w:t>
            </w:r>
            <w:proofErr w:type="spellStart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>метапредметных</w:t>
            </w:r>
            <w:proofErr w:type="spellEnd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результатов в 1-9 классах соответствует среднему уровню, </w:t>
            </w:r>
            <w:proofErr w:type="spellStart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>сформированность</w:t>
            </w:r>
            <w:proofErr w:type="spellEnd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личностных результатов выше среднего уровня. По результатам анкетирования 2021 года выявлено, что количество родителей, которые удовлетворены качеством образования в </w:t>
            </w:r>
            <w:proofErr w:type="gramStart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>школе ,</w:t>
            </w:r>
            <w:proofErr w:type="gramEnd"/>
            <w:r w:rsidRPr="00AE7140">
              <w:rPr>
                <w:rFonts w:ascii="Times New Roman" w:eastAsia="Times New Roman" w:hAnsi="Times New Roman"/>
                <w:color w:val="000000"/>
                <w:sz w:val="24"/>
              </w:rPr>
              <w:t xml:space="preserve"> количество обучающихся, количество обучающихся, удовлетворённых образовательным процессом . 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Задачи на 2 полугодие 2021-2022 учебного года: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E7140" w:rsidRPr="00AE7140" w:rsidRDefault="00AE7140" w:rsidP="00AE7140">
            <w:pPr>
              <w:numPr>
                <w:ilvl w:val="0"/>
                <w:numId w:val="8"/>
              </w:numPr>
              <w:shd w:val="clear" w:color="auto" w:fill="FFFFFF"/>
              <w:spacing w:line="276" w:lineRule="auto"/>
              <w:ind w:hanging="2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Работать над проблемами повышения качества образования. </w:t>
            </w:r>
          </w:p>
          <w:p w:rsidR="00AE7140" w:rsidRPr="00AE7140" w:rsidRDefault="00AE7140" w:rsidP="00AE7140">
            <w:pPr>
              <w:numPr>
                <w:ilvl w:val="0"/>
                <w:numId w:val="8"/>
              </w:numPr>
              <w:shd w:val="clear" w:color="auto" w:fill="FFFFFF"/>
              <w:spacing w:line="276" w:lineRule="auto"/>
              <w:ind w:hanging="2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>Принять меры по обеспечению объективности оценивания знаний учащихся в течение года, совершенствуя систему текущего и промежуточного контроля в 2021-2022 учебном году.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sym w:font="Symbol" w:char="F0B7"/>
            </w: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Организовать мониторинг качества обучения: отслеживать успешность усвоения материала, выявлять подготовленность учащихся к контролю в формате ВПР.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sym w:font="Symbol" w:char="F0B7"/>
            </w: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Создать условия для качественной работы каждого конкретного учителя: возможность повысить квалификацию, предоставить часы для проведения индивидуально-групповых, факультативных и кружковых занятий.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sym w:font="Symbol" w:char="F0B7"/>
            </w: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Внедрять в практику работы школы личностно-ориентированных методов педагогики даст возможность усилить внимание к формированию базовых умений у слабоуспевающих учащихся или у тех, кто не ориентирован на более глубокое изучение предмета, а также обеспечить продвижение учащихся, имеющих возможность и желание усваивать предмет на более высоком уровне.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sym w:font="Symbol" w:char="F0B7"/>
            </w: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Вести планомерную подготовку учащихся к олимпиадам и предметным конкурсам для их более результативного участия.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sym w:font="Symbol" w:char="F0B7"/>
            </w: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Развивать систему информирования учащихся и родителей: постоянно обновлять информационные стенды по вопросам политики государства в области ВПР; активно использовать единые информационные системы; проводить родительские собрания и дни открытых дверей.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sym w:font="Symbol" w:char="F0B7"/>
            </w: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Усилить контроль над объективностью выставления оценок. </w:t>
            </w:r>
          </w:p>
          <w:p w:rsidR="00AE7140" w:rsidRPr="00AE7140" w:rsidRDefault="00AE7140" w:rsidP="00AE7140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sym w:font="Symbol" w:char="F0B7"/>
            </w:r>
            <w:r w:rsidRPr="00AE7140">
              <w:rPr>
                <w:rFonts w:ascii="Times New Roman" w:eastAsia="Times New Roman" w:hAnsi="Times New Roman"/>
                <w:sz w:val="24"/>
                <w:szCs w:val="24"/>
              </w:rPr>
              <w:t xml:space="preserve"> Вести систематическую разъяснительную работу среди родителей о повышении ответственности и контроля за подготовкой детей. </w:t>
            </w:r>
          </w:p>
        </w:tc>
      </w:tr>
    </w:tbl>
    <w:p w:rsidR="00AE7140" w:rsidRPr="00AE7140" w:rsidRDefault="00AE7140" w:rsidP="00AE7140">
      <w:pPr>
        <w:spacing w:after="63" w:line="24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3.1. Показатели деятельности образовательной организации. </w:t>
      </w:r>
    </w:p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ПОКАЗАТЕЛИ ДЕЯТЕЛЬНОСТИ МБОУ СОШ </w:t>
      </w:r>
      <w:proofErr w:type="spellStart"/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с.Старокубово</w:t>
      </w:r>
      <w:proofErr w:type="spellEnd"/>
    </w:p>
    <w:p w:rsidR="00AE7140" w:rsidRPr="00AE7140" w:rsidRDefault="00AE7140" w:rsidP="00AE7140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782" w:type="dxa"/>
        <w:tblInd w:w="-431" w:type="dxa"/>
        <w:tblCellMar>
          <w:top w:w="98" w:type="dxa"/>
          <w:left w:w="120" w:type="dxa"/>
          <w:right w:w="58" w:type="dxa"/>
        </w:tblCellMar>
        <w:tblLook w:val="04A0" w:firstRow="1" w:lastRow="0" w:firstColumn="1" w:lastColumn="0" w:noHBand="0" w:noVBand="1"/>
      </w:tblPr>
      <w:tblGrid>
        <w:gridCol w:w="1276"/>
        <w:gridCol w:w="6096"/>
        <w:gridCol w:w="2565"/>
        <w:gridCol w:w="845"/>
      </w:tblGrid>
      <w:tr w:rsidR="00AE7140" w:rsidRPr="00AE7140" w:rsidTr="00AE7140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N п/п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Показатели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Единица измерения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Общая численность учащихся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85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42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1.3 </w:t>
            </w:r>
          </w:p>
        </w:tc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43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3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учащихся, подлежащих аттестации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30ч./39 %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1.7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1.8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1.9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Средний балл единого государственного экзамена выпускников 11 класса по математике (профиль)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1.10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12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5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12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3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258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1.14 </w:t>
            </w:r>
          </w:p>
        </w:tc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ч./0% </w:t>
            </w:r>
          </w:p>
          <w:p w:rsidR="00AE7140" w:rsidRPr="00AE7140" w:rsidRDefault="00AE7140" w:rsidP="00AE714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</w:tbl>
    <w:p w:rsidR="00AE7140" w:rsidRPr="00AE7140" w:rsidRDefault="00AE7140" w:rsidP="00AE7140">
      <w:pPr>
        <w:spacing w:after="0" w:line="256" w:lineRule="auto"/>
        <w:ind w:right="1134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923" w:type="dxa"/>
        <w:tblInd w:w="-572" w:type="dxa"/>
        <w:tblCellMar>
          <w:top w:w="98" w:type="dxa"/>
          <w:left w:w="120" w:type="dxa"/>
          <w:right w:w="57" w:type="dxa"/>
        </w:tblCellMar>
        <w:tblLook w:val="04A0" w:firstRow="1" w:lastRow="0" w:firstColumn="1" w:lastColumn="0" w:noHBand="0" w:noVBand="1"/>
      </w:tblPr>
      <w:tblGrid>
        <w:gridCol w:w="1417"/>
        <w:gridCol w:w="6096"/>
        <w:gridCol w:w="2552"/>
        <w:gridCol w:w="858"/>
      </w:tblGrid>
      <w:tr w:rsidR="00AE7140" w:rsidRPr="00AE7140" w:rsidTr="00AE7140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выпускников 11 класса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1.17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0ч./0%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1.18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34 ч./45%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1.19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20 ч./25%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1.19.1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Регионального уровня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1.19.2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Федерального уровня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1.19.3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Международного уровня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1.20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7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вес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численности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учащихся,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получающих образование в рамках профильного обучения, в общей численности учащихся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6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(в связи с обстановкой в России COVID-19)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13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5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12 ч./92 % 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5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12 ч./89 %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1.27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5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 ч./7 %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120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1.28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9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1.29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4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13 ч./100 %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1.29.1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Высшая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11 ч./85 %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1.29.2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Первая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ч./15 %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1.30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3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4 ч./31%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1.30.1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До 5 лет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1.30.2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Свыше 30 лет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4 ч./31 %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1.31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1.32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3ч./25 %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175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1.33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и </w:t>
            </w:r>
            <w:proofErr w:type="spellStart"/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административнохозяйственных</w:t>
            </w:r>
            <w:proofErr w:type="spellEnd"/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 ч./15 % </w:t>
            </w: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148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1.34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57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и </w:t>
            </w:r>
            <w:proofErr w:type="spellStart"/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административнохозяйственных</w:t>
            </w:r>
            <w:proofErr w:type="spellEnd"/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ч./0 % 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Инфраструктура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140" w:rsidRPr="00AE7140" w:rsidRDefault="00AE7140" w:rsidP="00AE7140">
            <w:pPr>
              <w:spacing w:line="256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4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33 ед.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Наличие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в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образовательной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организации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системы </w:t>
            </w: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ab/>
              <w:t xml:space="preserve">электронного документооборота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да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Наличие читального зала библиотеки, в том числе: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да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2.4.1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да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2.4.2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 </w:t>
            </w:r>
            <w:proofErr w:type="spellStart"/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медиатекой</w:t>
            </w:r>
            <w:proofErr w:type="spellEnd"/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>нет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2.4.3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да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2.4.4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нет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37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2.4.5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С контролируемой распечаткой бумажных материалов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да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2.5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36 ч./48 %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AE7140" w:rsidRPr="00AE7140" w:rsidTr="00AE7140">
        <w:trPr>
          <w:trHeight w:val="65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2.6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40" w:rsidRPr="00AE7140" w:rsidRDefault="00AE7140" w:rsidP="00AE7140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140" w:rsidRPr="00AE7140" w:rsidRDefault="00AE7140" w:rsidP="00AE7140">
            <w:pPr>
              <w:spacing w:line="256" w:lineRule="auto"/>
              <w:ind w:right="62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E714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4,8 кв. м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140" w:rsidRPr="00AE7140" w:rsidRDefault="00AE7140" w:rsidP="00AE7140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</w:tbl>
    <w:p w:rsidR="00AE7140" w:rsidRPr="00AE7140" w:rsidRDefault="00AE7140" w:rsidP="00AE7140">
      <w:pPr>
        <w:spacing w:after="14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3.2. Анализ показателей деятельности школы</w:t>
      </w:r>
      <w:r w:rsidRPr="00AE71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и качество подготовки обучающихся и выпускников по заявленным к государственной аккредитации образовательным программам соответствует федеральным государственным образовательным стандартам. Направленность реализуемых учебных программ, результаты итоговой аттестации учащихся, качество подготовки выпускников, организация и результаты воспитательной </w:t>
      </w:r>
      <w:proofErr w:type="gram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деятельности  соответствует</w:t>
      </w:r>
      <w:proofErr w:type="gram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заявленному статусу школы. Профессиональный уровень педагогических кадров обеспечивает качество подготовки выпускников в соответствии с требованиями Государственного образовательного стандарта и обеспечивает реализацию программ в соответствии со статусом учреждения. Информационно-техническое оснащение образовательного процесса обеспечивает реализацию заявленных программ. Педагоги активно используют ЦОР в образовательном процессе. К сожалению, не во всех кабинетах учителей-предметников находятся экран и проектор для демонстрации наглядных образовательных ресурсов.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жизнедеятельности школы позволил определить следующие положительные моменты: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Деятельность школы строится на основании Устава школы в соответствии с федеральным законом РФ «Об образовании в Российской Федерации»», нормативно-правовой базой, программно-целевыми установками Министерства просвещения РФ.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Образовательное учреждение функционирует стабильно.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 коммуникационных.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школе создание условия для самореализации ребенка в урочной и внеурочной деятельности.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Повышается профессиональный уровень педагогического коллектива школы через курсы повышения квалификации, семинары,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вебинары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творческие встречи, участия в конкурсах педагогического мастерства.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Родители и выпускники высказывают позитивное отношение к деятельности школы. </w:t>
      </w:r>
    </w:p>
    <w:p w:rsidR="00AE7140" w:rsidRPr="00AE7140" w:rsidRDefault="00AE7140" w:rsidP="00AE7140">
      <w:pPr>
        <w:spacing w:after="15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Повышается информационная открытость образовательного учреждения посредством размещения информации деятельности образовательной организации на школьном сайте и в социальных сетях. </w:t>
      </w:r>
    </w:p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</w:p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E7140" w:rsidRPr="00AE7140" w:rsidRDefault="00AE7140" w:rsidP="00AE7140">
      <w:pPr>
        <w:spacing w:after="0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 о 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самообследовании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общеобразовательного учреждения размещен на сайте образовательного учреждения </w:t>
      </w:r>
      <w:r w:rsidR="00CD4FB8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https</w:t>
      </w:r>
      <w:r w:rsidR="00CD4F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="00CD4FB8" w:rsidRPr="00CD4F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//</w:t>
      </w:r>
      <w:proofErr w:type="spellStart"/>
      <w:r w:rsidR="00CD4FB8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schoolkubovo</w:t>
      </w:r>
      <w:proofErr w:type="spellEnd"/>
      <w:r w:rsidR="00CD4FB8" w:rsidRPr="00CD4F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.02</w:t>
      </w:r>
      <w:proofErr w:type="spellStart"/>
      <w:r w:rsidR="00CD4FB8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edu</w:t>
      </w:r>
      <w:proofErr w:type="spellEnd"/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spellStart"/>
      <w:r w:rsidRPr="00AE7140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ru</w:t>
      </w:r>
      <w:proofErr w:type="spellEnd"/>
    </w:p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FF"/>
          <w:sz w:val="24"/>
          <w:lang w:eastAsia="ru-RU"/>
        </w:rPr>
        <w:t xml:space="preserve"> </w:t>
      </w:r>
    </w:p>
    <w:p w:rsidR="00AE7140" w:rsidRPr="00AE7140" w:rsidRDefault="00AE7140" w:rsidP="00AE714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E71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91B9C" w:rsidRDefault="00F91B9C"/>
    <w:sectPr w:rsidR="00F9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61BB3"/>
    <w:multiLevelType w:val="hybridMultilevel"/>
    <w:tmpl w:val="AE02F5E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45BB4C13"/>
    <w:multiLevelType w:val="hybridMultilevel"/>
    <w:tmpl w:val="60D8B61A"/>
    <w:lvl w:ilvl="0" w:tplc="A6242DF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80695CC">
      <w:start w:val="1"/>
      <w:numFmt w:val="bullet"/>
      <w:lvlText w:val="o"/>
      <w:lvlJc w:val="left"/>
      <w:pPr>
        <w:ind w:left="16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0C6F4A">
      <w:start w:val="1"/>
      <w:numFmt w:val="bullet"/>
      <w:lvlText w:val="▪"/>
      <w:lvlJc w:val="left"/>
      <w:pPr>
        <w:ind w:left="2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B6C3EAC">
      <w:start w:val="1"/>
      <w:numFmt w:val="bullet"/>
      <w:lvlText w:val="•"/>
      <w:lvlJc w:val="left"/>
      <w:pPr>
        <w:ind w:left="3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1467866">
      <w:start w:val="1"/>
      <w:numFmt w:val="bullet"/>
      <w:lvlText w:val="o"/>
      <w:lvlJc w:val="left"/>
      <w:pPr>
        <w:ind w:left="38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37E87B8">
      <w:start w:val="1"/>
      <w:numFmt w:val="bullet"/>
      <w:lvlText w:val="▪"/>
      <w:lvlJc w:val="left"/>
      <w:pPr>
        <w:ind w:left="4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C74AD9E">
      <w:start w:val="1"/>
      <w:numFmt w:val="bullet"/>
      <w:lvlText w:val="•"/>
      <w:lvlJc w:val="left"/>
      <w:pPr>
        <w:ind w:left="5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1FC15DC">
      <w:start w:val="1"/>
      <w:numFmt w:val="bullet"/>
      <w:lvlText w:val="o"/>
      <w:lvlJc w:val="left"/>
      <w:pPr>
        <w:ind w:left="59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523A36">
      <w:start w:val="1"/>
      <w:numFmt w:val="bullet"/>
      <w:lvlText w:val="▪"/>
      <w:lvlJc w:val="left"/>
      <w:pPr>
        <w:ind w:left="66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DA83141"/>
    <w:multiLevelType w:val="hybridMultilevel"/>
    <w:tmpl w:val="70A034B8"/>
    <w:lvl w:ilvl="0" w:tplc="D7F0B240">
      <w:start w:val="1"/>
      <w:numFmt w:val="bullet"/>
      <w:lvlText w:val="-"/>
      <w:lvlJc w:val="left"/>
      <w:pPr>
        <w:ind w:left="9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5216E4">
      <w:start w:val="1"/>
      <w:numFmt w:val="bullet"/>
      <w:lvlText w:val="o"/>
      <w:lvlJc w:val="left"/>
      <w:pPr>
        <w:ind w:left="164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700EDA">
      <w:start w:val="1"/>
      <w:numFmt w:val="bullet"/>
      <w:lvlText w:val="▪"/>
      <w:lvlJc w:val="left"/>
      <w:pPr>
        <w:ind w:left="236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40C47E">
      <w:start w:val="1"/>
      <w:numFmt w:val="bullet"/>
      <w:lvlText w:val="•"/>
      <w:lvlJc w:val="left"/>
      <w:pPr>
        <w:ind w:left="308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EB474FE">
      <w:start w:val="1"/>
      <w:numFmt w:val="bullet"/>
      <w:lvlText w:val="o"/>
      <w:lvlJc w:val="left"/>
      <w:pPr>
        <w:ind w:left="380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68E5C2">
      <w:start w:val="1"/>
      <w:numFmt w:val="bullet"/>
      <w:lvlText w:val="▪"/>
      <w:lvlJc w:val="left"/>
      <w:pPr>
        <w:ind w:left="452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E2E06F6">
      <w:start w:val="1"/>
      <w:numFmt w:val="bullet"/>
      <w:lvlText w:val="•"/>
      <w:lvlJc w:val="left"/>
      <w:pPr>
        <w:ind w:left="524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6004C66">
      <w:start w:val="1"/>
      <w:numFmt w:val="bullet"/>
      <w:lvlText w:val="o"/>
      <w:lvlJc w:val="left"/>
      <w:pPr>
        <w:ind w:left="596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E83462">
      <w:start w:val="1"/>
      <w:numFmt w:val="bullet"/>
      <w:lvlText w:val="▪"/>
      <w:lvlJc w:val="left"/>
      <w:pPr>
        <w:ind w:left="668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A8E0CC3"/>
    <w:multiLevelType w:val="hybridMultilevel"/>
    <w:tmpl w:val="91BC7DE2"/>
    <w:lvl w:ilvl="0" w:tplc="AC40C83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77011B8">
      <w:start w:val="1"/>
      <w:numFmt w:val="lowerLetter"/>
      <w:lvlText w:val="%2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C5C19CE">
      <w:start w:val="1"/>
      <w:numFmt w:val="lowerRoman"/>
      <w:lvlText w:val="%3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3246B5E">
      <w:start w:val="1"/>
      <w:numFmt w:val="decimal"/>
      <w:lvlText w:val="%4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AC8F22">
      <w:start w:val="1"/>
      <w:numFmt w:val="lowerLetter"/>
      <w:lvlText w:val="%5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006BB6E">
      <w:start w:val="1"/>
      <w:numFmt w:val="lowerRoman"/>
      <w:lvlText w:val="%6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3F041F2">
      <w:start w:val="1"/>
      <w:numFmt w:val="decimal"/>
      <w:lvlText w:val="%7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E142516">
      <w:start w:val="1"/>
      <w:numFmt w:val="lowerLetter"/>
      <w:lvlText w:val="%8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F87494">
      <w:start w:val="1"/>
      <w:numFmt w:val="lowerRoman"/>
      <w:lvlText w:val="%9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40"/>
    <w:rsid w:val="000330B9"/>
    <w:rsid w:val="000C4396"/>
    <w:rsid w:val="00777D8D"/>
    <w:rsid w:val="00AE7140"/>
    <w:rsid w:val="00C13FEB"/>
    <w:rsid w:val="00CD4FB8"/>
    <w:rsid w:val="00F9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82C4D-1389-49D4-B646-215EB78F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7140"/>
  </w:style>
  <w:style w:type="paragraph" w:customStyle="1" w:styleId="msonormal0">
    <w:name w:val="msonormal"/>
    <w:basedOn w:val="a"/>
    <w:rsid w:val="00AE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7140"/>
    <w:pPr>
      <w:spacing w:after="0" w:line="240" w:lineRule="auto"/>
      <w:ind w:left="231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E714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AE71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E714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uiPriority w:val="39"/>
    <w:rsid w:val="00AE71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5089</Words>
  <Characters>29009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Флариса</dc:creator>
  <cp:keywords/>
  <dc:description/>
  <cp:lastModifiedBy>User</cp:lastModifiedBy>
  <cp:revision>7</cp:revision>
  <cp:lastPrinted>2023-04-17T19:36:00Z</cp:lastPrinted>
  <dcterms:created xsi:type="dcterms:W3CDTF">2023-04-17T19:11:00Z</dcterms:created>
  <dcterms:modified xsi:type="dcterms:W3CDTF">2023-04-19T17:07:00Z</dcterms:modified>
</cp:coreProperties>
</file>