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E" w:rsidRPr="0034377E" w:rsidRDefault="0034377E" w:rsidP="0034377E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4377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образования и науки РФ от 6 февраля 2014 г. N 09-148 "О направлении материалов"</w:t>
      </w:r>
    </w:p>
    <w:p w:rsidR="0034377E" w:rsidRPr="0034377E" w:rsidRDefault="0034377E" w:rsidP="0034377E">
      <w:pPr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 марта 2014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proofErr w:type="gram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исполнение пункта 4 Комплекса мероприятий по развитию институтов самоуправления и принятию кодексов профессиональной этики работников, оказывающих услуги в социальной сфере, утвержденного Заместителем Председателя Правительства Российской Федерации </w:t>
      </w:r>
      <w:proofErr w:type="spell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Голодец</w:t>
      </w:r>
      <w:proofErr w:type="spellEnd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О.Ю. от 28 сентября 2012 г. N 5324п-П12 Департамент государственной политики в сфере воспитания детей и молодежи </w:t>
      </w:r>
      <w:proofErr w:type="spell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направляет </w:t>
      </w:r>
      <w:hyperlink r:id="rId5" w:anchor="2000" w:history="1">
        <w:r w:rsidRPr="0034377E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Модельный кодекс</w:t>
        </w:r>
      </w:hyperlink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профессиональной этики педагогических работников организаций, осуществляющих образовательную деятельность и</w:t>
      </w:r>
      <w:proofErr w:type="gramEnd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6" w:anchor="1000" w:history="1">
        <w:r w:rsidRPr="0034377E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организации мероприятий, направленных на разработку, принятие и применение Кодекса профессиональной этики педагогическим сообществом.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34377E" w:rsidRPr="0034377E" w:rsidTr="0034377E">
        <w:tc>
          <w:tcPr>
            <w:tcW w:w="2500" w:type="pct"/>
            <w:hideMark/>
          </w:tcPr>
          <w:p w:rsidR="0034377E" w:rsidRPr="0034377E" w:rsidRDefault="0034377E" w:rsidP="0034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Приложение: на 6 л. в 1 экз.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34377E" w:rsidRPr="0034377E" w:rsidRDefault="0034377E" w:rsidP="0034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Т.Э. Петрова</w:t>
            </w:r>
          </w:p>
        </w:tc>
      </w:tr>
    </w:tbl>
    <w:p w:rsidR="0034377E" w:rsidRDefault="0034377E" w:rsidP="0034377E">
      <w:pPr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34377E" w:rsidRDefault="0034377E" w:rsidP="0034377E">
      <w:pPr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34377E" w:rsidRPr="0034377E" w:rsidRDefault="0034377E" w:rsidP="0034377E">
      <w:pPr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37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</w:t>
      </w:r>
      <w:r w:rsidRPr="003437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организации мероприятий, направленных на разработку, принятие и применение Кодекса профессиональной этики педагогическим сообществом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Министерством образования и науки Российской Федерации совместно с Профсоюзом работников народного образования и науки Российской Федерации разработан </w:t>
      </w:r>
      <w:hyperlink r:id="rId7" w:anchor="2000" w:history="1">
        <w:r w:rsidRPr="0034377E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Кодекс</w:t>
        </w:r>
      </w:hyperlink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профессиональной этики (далее - Кодекс).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Кодекс разработан с целью установления этических взаимоотношений между всеми участниками образовательного процесса, поднятия престижа профессии педагога, создания в общественном сознании положительного имиджа учителя, обеспечения улучшения психологического микроклимата,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Кодекс является составной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Настоящие рекомендации адресованы органам государственной власти субъектов Российской Федерации в сфере образования для организации работы по внедрению настоящего Кодекса в образовательное сообщество в целом и конкретно, в каждую образовательную организацию, осуществляющую свою деятельность в системе образования.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целях широкого распространения Кодекса рекомендуется </w:t>
      </w:r>
      <w:proofErr w:type="gram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разместить текст</w:t>
      </w:r>
      <w:proofErr w:type="gramEnd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официальных сайтах органов государственной власти субъектов Российской Федерации в сфере образования, общеобразовательных организаций, в средствах массовой информации, социальных сетях.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Устава конкретной образовательной организации, существующей корпоративной этики, в Кодекс могут быть внесены изменения и дополнения.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формирования положительного отношения педагогов к принятию Кодекса, может быть организовано его обсуждение на круглых столах, семинарах, конференциях, а также на курсах повышения квалификации работников образования. Результатом обсуждений должно стать </w:t>
      </w: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понимание каждого педагога необходимости принятия Кодекса, как документа призванного компенсировать те позитивные моменты во взаимоотношениях учителя и ученика, которые были несколько утрачены в последние годы. Вернуть авторитет и уважение к профессии педагога в обществе, а самому педагогу обрести уверенность и достоинство.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кодекса может сопровождаться анализом конкретных фактов действий и высказываний дискриминационного характера при работе с детьми с особенностями психофизического развития, а также в условиях межкультурного взаимодействия. Предметом обсуждения может стать этический аспект роли педагога, как носителя русского (национального) языка, традиционной культуры, ответственного за передачу духовных ценностей.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обсуждении Кодекса рекомендуется обратить внимание на социальные запросы и ожидания, которые стимулировали разработку данного документа: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образование неотделимо от воспитания, фундаментом которого является гуманизм, нравственность, этическая культура; для всестороннего развития детей необходим благоприятный психологический климат, который формируется, в первую очередь учителем, воспитателем; профессионализм и эффективность его деятельности в значительной степени определяется его этической культурой;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установление этических норм и правил поведения педагогических работников должно положительно повлиять на взаимоотношения всех участников образовательного процесса на основе равенства партнеров;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важнейшим компонентом педагогической этики является выстраивание отношений педагог-ребенок (обучающийся), педагог инициирует чувства достоинства в ребенке, признает значимость его личности, занимает позицию равноправные участники общения.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Процедура принятия Кодекса как руководства к действию, в образовательных организациях может быть проведена на педагогическом совете, общем собрании коллектива, а также в форме некоторого торжественного акта.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принятия Кодекса образовательная организация обязана создать необходимые условия для полной реализации его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34377E" w:rsidRPr="0034377E" w:rsidTr="0034377E">
        <w:tc>
          <w:tcPr>
            <w:tcW w:w="2500" w:type="pct"/>
            <w:hideMark/>
          </w:tcPr>
          <w:p w:rsidR="0034377E" w:rsidRPr="0034377E" w:rsidRDefault="0034377E" w:rsidP="0034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 воспитания</w:t>
            </w:r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 и молодежи </w:t>
            </w:r>
            <w:proofErr w:type="spellStart"/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500" w:type="pct"/>
            <w:hideMark/>
          </w:tcPr>
          <w:p w:rsidR="0034377E" w:rsidRPr="0034377E" w:rsidRDefault="0034377E" w:rsidP="0034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Т.Э. Петрова</w:t>
            </w:r>
          </w:p>
        </w:tc>
      </w:tr>
    </w:tbl>
    <w:p w:rsidR="00BC5564" w:rsidRDefault="00BC5564" w:rsidP="0034377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34377E" w:rsidRPr="00B270AC" w:rsidRDefault="0034377E" w:rsidP="00BC5564">
      <w:pPr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</w:pPr>
      <w:r w:rsidRPr="00B270A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Модельный кодекс</w:t>
      </w:r>
      <w:r w:rsidRPr="00B270AC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br/>
        <w:t>профессиональной этики педагогических работников организаций, осуществляющих образовательную деятельность</w:t>
      </w:r>
      <w:bookmarkStart w:id="1" w:name="_GoBack"/>
      <w:bookmarkEnd w:id="1"/>
    </w:p>
    <w:p w:rsidR="0034377E" w:rsidRPr="0034377E" w:rsidRDefault="0034377E" w:rsidP="0034377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37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Кодекс 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 г. N 273-ФЗ "Об образовании в Российской Федерации", Указа Президента Российской Федерации от 7 мая 2012 г. N 597 "О мероприятиях по реализации государственной социальной политики" и иных нормативных правовых актов Российской Федерации.</w:t>
      </w:r>
      <w:proofErr w:type="gramEnd"/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Целями Кодекса являются: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единых норм поведения педагогических работников.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34377E" w:rsidRPr="0034377E" w:rsidRDefault="0034377E" w:rsidP="0034377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37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Этические правила поведения педагогических работников при выполнении ими трудовых обязанностей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осуществлять свою деятельность на высоком профессиональном уровне;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соблюдать правовые, нравственные и этические нормы;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уважать честь и достоинство обучающихся и других участников образовательных отношений;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</w:t>
      </w: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ограниченными возможностями здоровья, взаимодействовать при необходимости с медицинскими организациями;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</w:t>
      </w:r>
      <w:proofErr w:type="gram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психологического климата для эффективной работы.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Педагогическим работникам надлежит принимать меры по недопущению </w:t>
      </w:r>
      <w:proofErr w:type="spellStart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коррупционно</w:t>
      </w:r>
      <w:proofErr w:type="spellEnd"/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При выполнении трудовых обязанностей педагогический работник не допускает: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34377E" w:rsidRPr="0034377E" w:rsidRDefault="0034377E" w:rsidP="0034377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37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Ответственность за нарушение положений Кодекса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15.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34377E" w:rsidRPr="0034377E" w:rsidRDefault="0034377E" w:rsidP="0034377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sectPr w:rsidR="0034377E" w:rsidRPr="0034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85"/>
    <w:rsid w:val="0034377E"/>
    <w:rsid w:val="006E2185"/>
    <w:rsid w:val="00B14559"/>
    <w:rsid w:val="00B270AC"/>
    <w:rsid w:val="00B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49059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490592/" TargetMode="External"/><Relationship Id="rId5" Type="http://schemas.openxmlformats.org/officeDocument/2006/relationships/hyperlink" Target="http://www.garant.ru/products/ipo/prime/doc/7049059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10067</Characters>
  <Application>Microsoft Office Word</Application>
  <DocSecurity>0</DocSecurity>
  <Lines>83</Lines>
  <Paragraphs>23</Paragraphs>
  <ScaleCrop>false</ScaleCrop>
  <Company>DDGroup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Zulfiya</cp:lastModifiedBy>
  <cp:revision>4</cp:revision>
  <dcterms:created xsi:type="dcterms:W3CDTF">2015-02-14T01:36:00Z</dcterms:created>
  <dcterms:modified xsi:type="dcterms:W3CDTF">2015-02-16T06:21:00Z</dcterms:modified>
</cp:coreProperties>
</file>