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5"/>
      </w:tblGrid>
      <w:tr w:rsidR="0073003A" w:rsidRPr="0073003A" w:rsidTr="007300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Баланс (ф. 0503730)</w:t>
            </w:r>
          </w:p>
        </w:tc>
      </w:tr>
    </w:tbl>
    <w:p w:rsidR="0073003A" w:rsidRPr="0073003A" w:rsidRDefault="0073003A" w:rsidP="0073003A">
      <w:pPr>
        <w:jc w:val="left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963"/>
        <w:gridCol w:w="5608"/>
      </w:tblGrid>
      <w:tr w:rsidR="0073003A" w:rsidRPr="0073003A" w:rsidTr="0073003A">
        <w:tc>
          <w:tcPr>
            <w:tcW w:w="3963" w:type="dxa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16.03.2023</w:t>
            </w:r>
          </w:p>
        </w:tc>
      </w:tr>
      <w:tr w:rsidR="0073003A" w:rsidRPr="0073003A" w:rsidTr="0073003A">
        <w:tc>
          <w:tcPr>
            <w:tcW w:w="3963" w:type="dxa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утверждения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16.03.2023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80300435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233003903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23301001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Период формирования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2022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Сформировано: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Учреждением - 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ИНН 233003903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КПП 23301001</w:t>
            </w:r>
          </w:p>
        </w:tc>
      </w:tr>
    </w:tbl>
    <w:p w:rsidR="0073003A" w:rsidRPr="0073003A" w:rsidRDefault="0073003A" w:rsidP="0073003A">
      <w:pPr>
        <w:jc w:val="left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008"/>
        <w:gridCol w:w="2224"/>
        <w:gridCol w:w="1133"/>
        <w:gridCol w:w="1206"/>
      </w:tblGrid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0503730</w:t>
            </w:r>
          </w:p>
        </w:tc>
      </w:tr>
      <w:tr w:rsidR="0073003A" w:rsidRPr="0073003A" w:rsidTr="0073003A">
        <w:tc>
          <w:tcPr>
            <w:tcW w:w="2215" w:type="dxa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01 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января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943" w:type="dxa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189" w:type="dxa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01.01.2023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48883138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ОКВЭД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85.11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0233003903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80639412101</w:t>
            </w:r>
          </w:p>
        </w:tc>
      </w:tr>
      <w:tr w:rsidR="0073003A" w:rsidRPr="0073003A" w:rsidTr="0073003A">
        <w:tc>
          <w:tcPr>
            <w:tcW w:w="0" w:type="auto"/>
            <w:vMerge w:val="restart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КАЗЕННОЕ УЧРЕЖДЕНИЕ "ОТДЕЛ ОБРАЗОВАНИЯ МУНИЦИПАЛЬНОГО РАЙОНА КУЮРГАЗИНСКИЙ РАЙОН РЕСПУБЛИКИ БАШКОРТОСТАН"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02119863</w:t>
            </w:r>
          </w:p>
        </w:tc>
      </w:tr>
      <w:tr w:rsidR="0073003A" w:rsidRPr="0073003A" w:rsidTr="0073003A">
        <w:tc>
          <w:tcPr>
            <w:tcW w:w="0" w:type="auto"/>
            <w:vMerge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0233000268</w:t>
            </w:r>
          </w:p>
        </w:tc>
      </w:tr>
      <w:tr w:rsidR="0073003A" w:rsidRPr="0073003A" w:rsidTr="0073003A">
        <w:tc>
          <w:tcPr>
            <w:tcW w:w="0" w:type="auto"/>
            <w:gridSpan w:val="2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73003A" w:rsidRPr="0073003A" w:rsidRDefault="0073003A" w:rsidP="0073003A">
      <w:pPr>
        <w:jc w:val="left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266"/>
        <w:gridCol w:w="613"/>
        <w:gridCol w:w="985"/>
        <w:gridCol w:w="1284"/>
        <w:gridCol w:w="985"/>
        <w:gridCol w:w="592"/>
        <w:gridCol w:w="985"/>
        <w:gridCol w:w="1284"/>
        <w:gridCol w:w="985"/>
        <w:gridCol w:w="592"/>
      </w:tblGrid>
      <w:tr w:rsidR="0073003A" w:rsidRPr="0073003A" w:rsidTr="0073003A">
        <w:tc>
          <w:tcPr>
            <w:tcW w:w="0" w:type="auto"/>
            <w:vMerge w:val="restart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АКТИВ</w:t>
            </w:r>
          </w:p>
        </w:tc>
        <w:tc>
          <w:tcPr>
            <w:tcW w:w="0" w:type="auto"/>
            <w:vMerge w:val="restart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начало года</w:t>
            </w:r>
          </w:p>
        </w:tc>
        <w:tc>
          <w:tcPr>
            <w:tcW w:w="0" w:type="auto"/>
            <w:gridSpan w:val="4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конец отчетного периода</w:t>
            </w:r>
          </w:p>
        </w:tc>
      </w:tr>
      <w:tr w:rsidR="0073003A" w:rsidRPr="0073003A" w:rsidTr="0073003A">
        <w:tc>
          <w:tcPr>
            <w:tcW w:w="0" w:type="auto"/>
            <w:vMerge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2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5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2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5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I.Нефинансовые</w:t>
            </w:r>
            <w:proofErr w:type="spellEnd"/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активы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Основные средства (балансовая стоимость, 010100000)*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4 553 322,76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4 668 085,20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4 846 904,43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4 961 666,87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Уменьшение стоимости основных средств**, всего*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4 413 974,10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4 528 736,54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4 741 713,65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4 856 476,09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амортизация основных средств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4 413 974,10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4 528 736,54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4 741 713,65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4 856 476,09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Основные средства (остаточная стоимость, стр. 010–стр. 020)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139 348,66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139 348,66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105 190,78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105 190,78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Нематериальные активы (балансовая стоимость, 010200000)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нематериальных активов**, всего*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амортизация нематериальных активов*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Нематериальные активы (остаточная стоимость, стр. 040–стр. 050)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Непроизведенные активы (010300000)** (остаточная стоимость)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070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7 491 223,64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7 491 223,64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2 829 395,56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2 829 395,56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Материальные запасы (010500000)** (остаточная стоимость),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080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18 886,53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960 300,91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261 394,86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1 240 582,30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32 261,75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666 342,54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269 623,94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968 228,23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внеоборотные</w:t>
            </w:r>
            <w:proofErr w:type="spellEnd"/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долгосрочные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Вложения в нефинансовые активы (010600000),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внеоборотные</w:t>
            </w:r>
            <w:proofErr w:type="spellEnd"/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Нефинансовые активы в пути 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(010700000)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130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Затраты на изготовление готовой продукции, выполнение работ, услуг (010900000)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будущих периодов (040150000)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разделу I (стр. 030+стр. 060+стр. 070+стр. 080+стр. 100+стр. 120+стр. 130+стр. 150+стр. 160)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18 886,53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8 590 873,21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261 394,86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8 871 154,60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32 261,75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3 600 928,88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269 623,94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3 902 814,57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II.Финансовые</w:t>
            </w:r>
            <w:proofErr w:type="spellEnd"/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активы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Денежные средства учреждения (020100000),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18 122,20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49 007,98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67 130,18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167 554,26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132 955,27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372 681,29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лицевых счетах учреждения в органе казначейства (020111000)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18 122,20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49 007,98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67 130,18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167 554,26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132 955,27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372 681,29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кредитной организации (020121000),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депозитах (020122000),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долгосрочные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иностранной валюте (020127000)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кассе учреждения (020130000)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Финансовые вложения (020400000),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долгосрочные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Дебиторская задолженность по доходам (020500000, 020900000),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91 218,07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91 218,07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долгосрочная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Дебиторская задолженнос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ть по выплатам (020600000, 020800000, 030300000),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23 908,81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5 421,00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29 329,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447,98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447,98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долгосрочная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займам (ссудам) (020700000),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долгосрочные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расчет с дебиторами (021000000),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налоговым вычетам по НДС (021010000)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Вложения в финансовые активы (02150000)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разделу II (стр. 200+стр. 240+стр. 250+стр. 260+стр. 270+стр. 280+стр. 290)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18 122,20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72 916,79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96 639,07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187 678,06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168 002,24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132 955,27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373 129,27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БАЛАНС (стр. 190+стр. 340)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37 008,73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8 663 790,00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358 033,93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9 058 832,66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104 433,51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3 768 931,12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402 579,21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4 275 943,84</w:t>
            </w:r>
          </w:p>
        </w:tc>
      </w:tr>
    </w:tbl>
    <w:p w:rsidR="0073003A" w:rsidRPr="0073003A" w:rsidRDefault="0073003A" w:rsidP="0073003A">
      <w:pPr>
        <w:jc w:val="left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581"/>
        <w:gridCol w:w="632"/>
        <w:gridCol w:w="1023"/>
        <w:gridCol w:w="1023"/>
        <w:gridCol w:w="1023"/>
        <w:gridCol w:w="610"/>
        <w:gridCol w:w="1023"/>
        <w:gridCol w:w="1023"/>
        <w:gridCol w:w="1023"/>
        <w:gridCol w:w="610"/>
      </w:tblGrid>
      <w:tr w:rsidR="0073003A" w:rsidRPr="0073003A" w:rsidTr="0073003A">
        <w:tc>
          <w:tcPr>
            <w:tcW w:w="0" w:type="auto"/>
            <w:vMerge w:val="restart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ПАССИВ</w:t>
            </w:r>
          </w:p>
        </w:tc>
        <w:tc>
          <w:tcPr>
            <w:tcW w:w="0" w:type="auto"/>
            <w:vMerge w:val="restart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начало года</w:t>
            </w:r>
          </w:p>
        </w:tc>
        <w:tc>
          <w:tcPr>
            <w:tcW w:w="0" w:type="auto"/>
            <w:gridSpan w:val="4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конец отчетного периода</w:t>
            </w:r>
          </w:p>
        </w:tc>
      </w:tr>
      <w:tr w:rsidR="0073003A" w:rsidRPr="0073003A" w:rsidTr="0073003A">
        <w:tc>
          <w:tcPr>
            <w:tcW w:w="0" w:type="auto"/>
            <w:vMerge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по оказанию услуг (работ)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по оказанию услуг (работ)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5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5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III.Обязательства</w:t>
            </w:r>
            <w:proofErr w:type="spellEnd"/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с кредиторами по долговым обязательствам (030100000),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долгосрочные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Кредиторская задолженность по выплатам (030200000, 020800000, 030402000, 030403000),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9 978,13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9 978,13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2 079,33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2 079,33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долгосрочная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платежам в бюджеты (030300000)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18 122,20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18 122,20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расчеты,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средствам, полученным во временное распоряжение (030401000)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внутриведомственные расчеты (030404000)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с прочими кредиторами (030406000)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налоговым вычетам по НДС (021010000)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Кредиторская задолженность по доходам (020500000, 020900000),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долгосрочная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с учредителем (021006000)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11 022 071,53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11 022 071,53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6 470 725,45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6 470 725,45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будущих периодов (040140000)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Резервы предстоящих расходов (040160000)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1 134 302,40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1 134 302,40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1 445 526,49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1 445 526,49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разделу III (стр. 400+стр. 410+стр. 420+стр. 430+стр. 470+стр. 480+стр. 510+стр. 520)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18 122,20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12 156 373,93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9 978,13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12 184 474,26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7 918 331,27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7 990 503,03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IV.Финансовый</w:t>
            </w:r>
            <w:proofErr w:type="spellEnd"/>
            <w:r w:rsidRPr="0073003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результат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Финансовый результат экономического субъекта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570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18 886,53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-3 492 583,93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348 055,80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-3 125 641,60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32 261,75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-4 149 400,15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402 579,21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-3 714 559,19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БАЛАНС (стр. 550+стр. 570)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37 008,73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8 663 790,00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358 033,93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9 058 832,66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104 433,51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3 768 931,12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402 579,21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4 275 943,84</w:t>
            </w:r>
          </w:p>
        </w:tc>
      </w:tr>
    </w:tbl>
    <w:p w:rsidR="0073003A" w:rsidRPr="0073003A" w:rsidRDefault="0073003A" w:rsidP="0073003A">
      <w:pPr>
        <w:jc w:val="left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73003A" w:rsidRPr="0073003A" w:rsidRDefault="0073003A" w:rsidP="0073003A">
      <w:pPr>
        <w:jc w:val="center"/>
        <w:textAlignment w:val="baseline"/>
        <w:rPr>
          <w:rFonts w:ascii="inherit" w:eastAsia="Times New Roman" w:hAnsi="inherit" w:cs="Arial"/>
          <w:b/>
          <w:bCs/>
          <w:color w:val="4A4A4A"/>
          <w:sz w:val="24"/>
          <w:szCs w:val="24"/>
          <w:lang w:eastAsia="ru-RU"/>
        </w:rPr>
      </w:pPr>
      <w:r w:rsidRPr="0073003A">
        <w:rPr>
          <w:rFonts w:ascii="inherit" w:eastAsia="Times New Roman" w:hAnsi="inherit" w:cs="Arial"/>
          <w:b/>
          <w:bCs/>
          <w:color w:val="4A4A4A"/>
          <w:sz w:val="24"/>
          <w:szCs w:val="24"/>
          <w:lang w:eastAsia="ru-RU"/>
        </w:rPr>
        <w:t>Справка</w:t>
      </w:r>
      <w:r w:rsidRPr="0073003A">
        <w:rPr>
          <w:rFonts w:ascii="inherit" w:eastAsia="Times New Roman" w:hAnsi="inherit" w:cs="Arial"/>
          <w:b/>
          <w:bCs/>
          <w:color w:val="4A4A4A"/>
          <w:sz w:val="24"/>
          <w:szCs w:val="24"/>
          <w:lang w:eastAsia="ru-RU"/>
        </w:rPr>
        <w:br/>
        <w:t xml:space="preserve">о наличии имущества и обязательств на </w:t>
      </w:r>
      <w:proofErr w:type="spellStart"/>
      <w:r w:rsidRPr="0073003A">
        <w:rPr>
          <w:rFonts w:ascii="inherit" w:eastAsia="Times New Roman" w:hAnsi="inherit" w:cs="Arial"/>
          <w:b/>
          <w:bCs/>
          <w:color w:val="4A4A4A"/>
          <w:sz w:val="24"/>
          <w:szCs w:val="24"/>
          <w:lang w:eastAsia="ru-RU"/>
        </w:rPr>
        <w:t>забалансовых</w:t>
      </w:r>
      <w:proofErr w:type="spellEnd"/>
      <w:r w:rsidRPr="0073003A">
        <w:rPr>
          <w:rFonts w:ascii="inherit" w:eastAsia="Times New Roman" w:hAnsi="inherit" w:cs="Arial"/>
          <w:b/>
          <w:bCs/>
          <w:color w:val="4A4A4A"/>
          <w:sz w:val="24"/>
          <w:szCs w:val="24"/>
          <w:lang w:eastAsia="ru-RU"/>
        </w:rPr>
        <w:t xml:space="preserve"> счетах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31"/>
        <w:gridCol w:w="1237"/>
        <w:gridCol w:w="557"/>
        <w:gridCol w:w="876"/>
        <w:gridCol w:w="1132"/>
        <w:gridCol w:w="876"/>
        <w:gridCol w:w="539"/>
        <w:gridCol w:w="876"/>
        <w:gridCol w:w="1132"/>
        <w:gridCol w:w="876"/>
        <w:gridCol w:w="539"/>
      </w:tblGrid>
      <w:tr w:rsidR="0073003A" w:rsidRPr="0073003A" w:rsidTr="0073003A">
        <w:tc>
          <w:tcPr>
            <w:tcW w:w="0" w:type="auto"/>
            <w:vMerge w:val="restart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забалансового</w:t>
            </w:r>
            <w:proofErr w:type="spellEnd"/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счета</w:t>
            </w:r>
          </w:p>
        </w:tc>
        <w:tc>
          <w:tcPr>
            <w:tcW w:w="0" w:type="auto"/>
            <w:vMerge w:val="restart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Наименование </w:t>
            </w:r>
            <w:proofErr w:type="spellStart"/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забалансового</w:t>
            </w:r>
            <w:proofErr w:type="spellEnd"/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счета, показателя</w:t>
            </w:r>
          </w:p>
        </w:tc>
        <w:tc>
          <w:tcPr>
            <w:tcW w:w="0" w:type="auto"/>
            <w:vMerge w:val="restart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начало года</w:t>
            </w:r>
          </w:p>
        </w:tc>
        <w:tc>
          <w:tcPr>
            <w:tcW w:w="0" w:type="auto"/>
            <w:gridSpan w:val="4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конец отчетного периода</w:t>
            </w:r>
          </w:p>
        </w:tc>
      </w:tr>
      <w:tr w:rsidR="0073003A" w:rsidRPr="0073003A" w:rsidTr="0073003A">
        <w:tc>
          <w:tcPr>
            <w:tcW w:w="0" w:type="auto"/>
            <w:vMerge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ами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деятельность по государственному заданию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ами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деятельность по государственному заданию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73003A" w:rsidRPr="0073003A" w:rsidTr="0073003A">
        <w:tc>
          <w:tcPr>
            <w:tcW w:w="1234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69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2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69" w:type="dxa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Имущество, полученное в пользование,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Материальные ценности на хранении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102 840,24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102 840,24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Бланки строгой отчетности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Сомнительная задолженность,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Награды, призы, кубки и ценные подарки, сувениры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070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Путевки неоплаченные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080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Запасные части к транспортным средствам, выданным взамен </w:t>
            </w:r>
            <w:proofErr w:type="gramStart"/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изношенных</w:t>
            </w:r>
            <w:proofErr w:type="gramEnd"/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исполнения обязательств,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задаток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залог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банковская гарантия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поручительство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иное обеспечение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Экспериментальные устройства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Переплата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 средств учреждения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Выбытия денежных средств,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Задолженность, невостребованная кредиторами, всего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Основные средства эксплуатации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160 231,56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160 231,56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169 331,56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179 331,56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Периодические издания для пользования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Нефинансов</w:t>
            </w: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ые активы, переданные в доверительное управление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240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Имущество, переданное в возмездное пользование (аренду)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Имущество, переданное в безвозмездное пользование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исполнению денежных обязательств через третьих лиц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Акции по номинальной стоимости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Сметная стоимость создания (реконструкции) объекта концессии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Финансовые активы в управляющих компаниях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3003A" w:rsidRPr="0073003A" w:rsidTr="0073003A"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и расходы по долгосрочным договорам строительного подряда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3003A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3003A" w:rsidRPr="0073003A" w:rsidRDefault="0073003A" w:rsidP="0073003A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3003A" w:rsidRPr="0073003A" w:rsidRDefault="0073003A" w:rsidP="0073003A">
      <w:pPr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3003A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73003A" w:rsidRDefault="0073003A"/>
    <w:p w:rsidR="0073003A" w:rsidRDefault="0073003A" w:rsidP="0073003A"/>
    <w:p w:rsidR="0073003A" w:rsidRDefault="0073003A" w:rsidP="0073003A"/>
    <w:p w:rsidR="008179A0" w:rsidRPr="0073003A" w:rsidRDefault="0073003A" w:rsidP="0073003A">
      <w:pPr>
        <w:tabs>
          <w:tab w:val="left" w:pos="1935"/>
        </w:tabs>
      </w:pPr>
      <w:r>
        <w:tab/>
      </w:r>
      <w:bookmarkStart w:id="0" w:name="_GoBack"/>
      <w:bookmarkEnd w:id="0"/>
    </w:p>
    <w:sectPr w:rsidR="008179A0" w:rsidRPr="0073003A" w:rsidSect="007300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3A"/>
    <w:rsid w:val="001E232B"/>
    <w:rsid w:val="0073003A"/>
    <w:rsid w:val="00C91CDE"/>
    <w:rsid w:val="00E4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D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003A"/>
  </w:style>
  <w:style w:type="character" w:styleId="a3">
    <w:name w:val="Strong"/>
    <w:basedOn w:val="a0"/>
    <w:uiPriority w:val="22"/>
    <w:qFormat/>
    <w:rsid w:val="0073003A"/>
    <w:rPr>
      <w:b/>
      <w:bCs/>
    </w:rPr>
  </w:style>
  <w:style w:type="character" w:customStyle="1" w:styleId="date-underscore">
    <w:name w:val="date-underscore"/>
    <w:basedOn w:val="a0"/>
    <w:rsid w:val="0073003A"/>
  </w:style>
  <w:style w:type="character" w:customStyle="1" w:styleId="printformprintbutton">
    <w:name w:val="printformprintbutton"/>
    <w:basedOn w:val="a0"/>
    <w:rsid w:val="0073003A"/>
  </w:style>
  <w:style w:type="character" w:styleId="a4">
    <w:name w:val="Hyperlink"/>
    <w:basedOn w:val="a0"/>
    <w:uiPriority w:val="99"/>
    <w:semiHidden/>
    <w:unhideWhenUsed/>
    <w:rsid w:val="0073003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3003A"/>
    <w:rPr>
      <w:color w:val="800080"/>
      <w:u w:val="single"/>
    </w:rPr>
  </w:style>
  <w:style w:type="table" w:styleId="a6">
    <w:name w:val="Table Grid"/>
    <w:basedOn w:val="a1"/>
    <w:uiPriority w:val="59"/>
    <w:rsid w:val="00730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D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003A"/>
  </w:style>
  <w:style w:type="character" w:styleId="a3">
    <w:name w:val="Strong"/>
    <w:basedOn w:val="a0"/>
    <w:uiPriority w:val="22"/>
    <w:qFormat/>
    <w:rsid w:val="0073003A"/>
    <w:rPr>
      <w:b/>
      <w:bCs/>
    </w:rPr>
  </w:style>
  <w:style w:type="character" w:customStyle="1" w:styleId="date-underscore">
    <w:name w:val="date-underscore"/>
    <w:basedOn w:val="a0"/>
    <w:rsid w:val="0073003A"/>
  </w:style>
  <w:style w:type="character" w:customStyle="1" w:styleId="printformprintbutton">
    <w:name w:val="printformprintbutton"/>
    <w:basedOn w:val="a0"/>
    <w:rsid w:val="0073003A"/>
  </w:style>
  <w:style w:type="character" w:styleId="a4">
    <w:name w:val="Hyperlink"/>
    <w:basedOn w:val="a0"/>
    <w:uiPriority w:val="99"/>
    <w:semiHidden/>
    <w:unhideWhenUsed/>
    <w:rsid w:val="0073003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3003A"/>
    <w:rPr>
      <w:color w:val="800080"/>
      <w:u w:val="single"/>
    </w:rPr>
  </w:style>
  <w:style w:type="table" w:styleId="a6">
    <w:name w:val="Table Grid"/>
    <w:basedOn w:val="a1"/>
    <w:uiPriority w:val="59"/>
    <w:rsid w:val="00730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1852</Words>
  <Characters>10563</Characters>
  <Application>Microsoft Office Word</Application>
  <DocSecurity>0</DocSecurity>
  <Lines>88</Lines>
  <Paragraphs>24</Paragraphs>
  <ScaleCrop>false</ScaleCrop>
  <Company/>
  <LinksUpToDate>false</LinksUpToDate>
  <CharactersWithSpaces>12391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2023-03-17T04:58:00Z</dcterms:created>
  <dcterms:modified xsi:type="dcterms:W3CDTF">2023-03-17T05:05:00Z</dcterms:modified>
</cp:coreProperties>
</file>