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Иммунитет</w:t>
      </w:r>
      <w:r>
        <w:rPr>
          <w:rFonts w:ascii="Trebuchet MS" w:hAnsi="Trebuchet MS"/>
          <w:color w:val="676A6C"/>
          <w:sz w:val="28"/>
          <w:szCs w:val="28"/>
        </w:rPr>
        <w:t> — ответ организма на внешние </w:t>
      </w:r>
      <w:r>
        <w:rPr>
          <w:rFonts w:ascii="Trebuchet MS" w:hAnsi="Trebuchet MS"/>
          <w:color w:val="676A6C"/>
          <w:sz w:val="28"/>
          <w:szCs w:val="28"/>
          <w:u w:val="single"/>
        </w:rPr>
        <w:t>раздражители</w:t>
      </w:r>
      <w:r>
        <w:rPr>
          <w:rFonts w:ascii="Trebuchet MS" w:hAnsi="Trebuchet MS"/>
          <w:color w:val="676A6C"/>
          <w:sz w:val="28"/>
          <w:szCs w:val="28"/>
        </w:rPr>
        <w:t>: микробы, вирусы, инфекции и даже образ жизни. Крепкий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</w:t>
      </w:r>
      <w:r>
        <w:rPr>
          <w:rFonts w:ascii="Trebuchet MS" w:hAnsi="Trebuchet MS"/>
          <w:color w:val="676A6C"/>
          <w:sz w:val="28"/>
          <w:szCs w:val="28"/>
        </w:rPr>
        <w:t> 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Кстати,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иммунологи делят иммунитет на 2 группы</w:t>
      </w:r>
      <w:r>
        <w:rPr>
          <w:rFonts w:ascii="Trebuchet MS" w:hAnsi="Trebuchet MS"/>
          <w:color w:val="676A6C"/>
          <w:sz w:val="28"/>
          <w:szCs w:val="28"/>
        </w:rPr>
        <w:t>: естественный и искусственный.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Естественный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 —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«зеркало»</w:t>
      </w:r>
      <w:r>
        <w:rPr>
          <w:rFonts w:ascii="Trebuchet MS" w:hAnsi="Trebuchet MS"/>
          <w:color w:val="676A6C"/>
          <w:sz w:val="28"/>
          <w:szCs w:val="28"/>
        </w:rPr>
        <w:t> организма. Именно он отвечает за то, как поведет себя организм в ответ на контакт с носителем вируса и инфекции.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Искусственный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«приобретается»</w:t>
      </w:r>
      <w:r>
        <w:rPr>
          <w:rFonts w:ascii="Trebuchet MS" w:hAnsi="Trebuchet MS"/>
          <w:color w:val="676A6C"/>
          <w:sz w:val="28"/>
          <w:szCs w:val="28"/>
        </w:rPr>
        <w:t> после вакцинации.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Почему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 ослабевает</w:t>
      </w:r>
      <w:r>
        <w:rPr>
          <w:rFonts w:ascii="Trebuchet MS" w:hAnsi="Trebuchet MS"/>
          <w:color w:val="676A6C"/>
          <w:sz w:val="28"/>
          <w:szCs w:val="28"/>
        </w:rPr>
        <w:t>?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самом деле, никаких скрытых и неизвестных причин ослабшего детского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 нет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не 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иммунитете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малыша</w:t>
      </w:r>
      <w:r>
        <w:rPr>
          <w:rFonts w:ascii="Trebuchet MS" w:hAnsi="Trebuchet MS"/>
          <w:color w:val="676A6C"/>
          <w:sz w:val="28"/>
          <w:szCs w:val="28"/>
        </w:rPr>
        <w:t>. Не стоит забывать и об экологической обстановке, и стрессах, которым подвержен растущий организм.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Признаки ослабленного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ребенок болеет чаще, чем 5 раз в год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болезнь протекает без температуры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малыш всегда утомлен, бледен, капризничает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увеличенные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лимфоузлы</w:t>
      </w:r>
      <w:proofErr w:type="spellEnd"/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дисбактериоз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Ослабленный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 чаще всего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«выдает себя»</w:t>
      </w:r>
      <w:r>
        <w:rPr>
          <w:rFonts w:ascii="Trebuchet MS" w:hAnsi="Trebuchet MS"/>
          <w:color w:val="676A6C"/>
          <w:sz w:val="28"/>
          <w:szCs w:val="28"/>
        </w:rPr>
        <w:t> весной.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помочь ребенку укрепить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</w:t>
      </w:r>
      <w:r>
        <w:rPr>
          <w:rFonts w:ascii="Trebuchet MS" w:hAnsi="Trebuchet MS"/>
          <w:color w:val="676A6C"/>
          <w:sz w:val="28"/>
          <w:szCs w:val="28"/>
        </w:rPr>
        <w:t>, восстановить силы после долгой зимы и встретить 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весеннее</w:t>
      </w:r>
      <w:r>
        <w:rPr>
          <w:rFonts w:ascii="Trebuchet MS" w:hAnsi="Trebuchet MS"/>
          <w:color w:val="676A6C"/>
          <w:sz w:val="28"/>
          <w:szCs w:val="28"/>
        </w:rPr>
        <w:t>тепло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бодрым и здоровым?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Набраться сил и укрепить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</w:t>
      </w:r>
      <w:r>
        <w:rPr>
          <w:rFonts w:ascii="Trebuchet MS" w:hAnsi="Trebuchet MS"/>
          <w:color w:val="676A6C"/>
          <w:sz w:val="28"/>
          <w:szCs w:val="28"/>
        </w:rPr>
        <w:t> ребенка помогут несколько известных, простых, но очень эффективных </w:t>
      </w:r>
      <w:r>
        <w:rPr>
          <w:rFonts w:ascii="Trebuchet MS" w:hAnsi="Trebuchet MS"/>
          <w:color w:val="676A6C"/>
          <w:sz w:val="28"/>
          <w:szCs w:val="28"/>
          <w:u w:val="single"/>
        </w:rPr>
        <w:t>факторов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витаминная подзарядка,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активные прогулки на свежем воздухе,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 полноценный сон,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-позитивные эмоции.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Поговорим поподробнее о каждом из пунктов.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Витаминная армия.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Главными помощниками в поддержании и укреплении детского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 после зимы</w:t>
      </w:r>
      <w:r>
        <w:rPr>
          <w:rFonts w:ascii="Trebuchet MS" w:hAnsi="Trebuchet MS"/>
          <w:color w:val="676A6C"/>
          <w:sz w:val="28"/>
          <w:szCs w:val="28"/>
        </w:rPr>
        <w:t>, являются витамины, наличие которых обязательно в рационе ребенка.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Витамин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– привычная и знакомая с детства аскорбиновая кислота является чрезвычайно важной для детского организма.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Важно</w:t>
      </w:r>
      <w:r>
        <w:rPr>
          <w:rFonts w:ascii="Trebuchet MS" w:hAnsi="Trebuchet MS"/>
          <w:color w:val="676A6C"/>
          <w:sz w:val="28"/>
          <w:szCs w:val="28"/>
        </w:rPr>
        <w:t>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 нехватке витамина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Наибольшее количество витамина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содержится в шиповнике, черной </w:t>
      </w:r>
      <w:r>
        <w:rPr>
          <w:rStyle w:val="a4"/>
          <w:rFonts w:ascii="Trebuchet MS" w:hAnsi="Trebuchet MS"/>
          <w:color w:val="676A6C"/>
          <w:sz w:val="28"/>
          <w:szCs w:val="28"/>
        </w:rPr>
        <w:t>смородине</w:t>
      </w:r>
      <w:r>
        <w:rPr>
          <w:rFonts w:ascii="Trebuchet MS" w:hAnsi="Trebuchet MS"/>
          <w:color w:val="676A6C"/>
          <w:sz w:val="28"/>
          <w:szCs w:val="28"/>
        </w:rPr>
        <w:t>, облепихе, киви, сладком перце, цитрусовых. Традиционно добавляйте лимон в чай, давайте ребенку отвары из шиповника и черной </w:t>
      </w:r>
      <w:r>
        <w:rPr>
          <w:rStyle w:val="a4"/>
          <w:rFonts w:ascii="Trebuchet MS" w:hAnsi="Trebuchet MS"/>
          <w:color w:val="676A6C"/>
          <w:sz w:val="28"/>
          <w:szCs w:val="28"/>
        </w:rPr>
        <w:t>смородины</w:t>
      </w:r>
      <w:r>
        <w:rPr>
          <w:rFonts w:ascii="Trebuchet MS" w:hAnsi="Trebuchet MS"/>
          <w:color w:val="676A6C"/>
          <w:sz w:val="28"/>
          <w:szCs w:val="28"/>
        </w:rPr>
        <w:t>, если нет аллергии, предлагайте цитрусовые и киви, а сладкий перец - отличный ингредиент для легких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весенних салатов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Витамин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5"/>
          <w:rFonts w:ascii="Trebuchet MS" w:hAnsi="Trebuchet MS"/>
          <w:color w:val="676A6C"/>
          <w:sz w:val="28"/>
          <w:szCs w:val="28"/>
        </w:rPr>
        <w:t>(</w:t>
      </w: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ретинол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>)</w:t>
      </w:r>
      <w:r>
        <w:rPr>
          <w:rFonts w:ascii="Trebuchet MS" w:hAnsi="Trebuchet MS"/>
          <w:color w:val="676A6C"/>
          <w:sz w:val="28"/>
          <w:szCs w:val="28"/>
        </w:rPr>
        <w:t> 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Помочь поддержать детский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 смогут продукты</w:t>
      </w:r>
      <w:r>
        <w:rPr>
          <w:rFonts w:ascii="Trebuchet MS" w:hAnsi="Trebuchet MS"/>
          <w:color w:val="676A6C"/>
          <w:sz w:val="28"/>
          <w:szCs w:val="28"/>
        </w:rPr>
        <w:t>, содержащие витамин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- говяжья печень, молоко, сливочное масло, сметана, творог, сыр, яичный желток.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Весенними</w:t>
      </w:r>
      <w:r>
        <w:rPr>
          <w:rFonts w:ascii="Trebuchet MS" w:hAnsi="Trebuchet MS"/>
          <w:color w:val="676A6C"/>
          <w:sz w:val="28"/>
          <w:szCs w:val="28"/>
        </w:rPr>
        <w:t> источниками витамина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для тех ребят, кто любит фрукты и овощи </w:t>
      </w:r>
      <w:r>
        <w:rPr>
          <w:rFonts w:ascii="Trebuchet MS" w:hAnsi="Trebuchet MS"/>
          <w:color w:val="676A6C"/>
          <w:sz w:val="28"/>
          <w:szCs w:val="28"/>
          <w:u w:val="single"/>
        </w:rPr>
        <w:t>являются</w:t>
      </w:r>
      <w:r>
        <w:rPr>
          <w:rFonts w:ascii="Trebuchet MS" w:hAnsi="Trebuchet MS"/>
          <w:color w:val="676A6C"/>
          <w:sz w:val="28"/>
          <w:szCs w:val="28"/>
        </w:rPr>
        <w:t>: морковь, шпинат, брокколи, зеленый лук, зелень петрушки, яблоки, виноград.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Витамин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5"/>
          <w:rFonts w:ascii="Trebuchet MS" w:hAnsi="Trebuchet MS"/>
          <w:color w:val="676A6C"/>
          <w:sz w:val="28"/>
          <w:szCs w:val="28"/>
        </w:rPr>
        <w:t>(токоферол)</w:t>
      </w:r>
      <w:r>
        <w:rPr>
          <w:rFonts w:ascii="Trebuchet MS" w:hAnsi="Trebuchet MS"/>
          <w:color w:val="676A6C"/>
          <w:sz w:val="28"/>
          <w:szCs w:val="28"/>
        </w:rPr>
        <w:t xml:space="preserve"> 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</w:t>
      </w:r>
      <w:r>
        <w:rPr>
          <w:rFonts w:ascii="Trebuchet MS" w:hAnsi="Trebuchet MS"/>
          <w:color w:val="676A6C"/>
          <w:sz w:val="28"/>
          <w:szCs w:val="28"/>
        </w:rPr>
        <w:lastRenderedPageBreak/>
        <w:t>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Бороться со слабостью, плохим настроением и недостатком витамина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Витамины группы В. В этой группе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очень много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важных витаминов и у каждого свой </w:t>
      </w:r>
      <w:r>
        <w:rPr>
          <w:rFonts w:ascii="Trebuchet MS" w:hAnsi="Trebuchet MS"/>
          <w:color w:val="676A6C"/>
          <w:sz w:val="28"/>
          <w:szCs w:val="28"/>
          <w:u w:val="single"/>
        </w:rPr>
        <w:t>номер</w:t>
      </w:r>
      <w:r>
        <w:rPr>
          <w:rFonts w:ascii="Trebuchet MS" w:hAnsi="Trebuchet MS"/>
          <w:color w:val="676A6C"/>
          <w:sz w:val="28"/>
          <w:szCs w:val="28"/>
        </w:rPr>
        <w:t>: B1, B2,B3,B5,B6,B12,B13,B15 – целая армия на защите нашего здоровья!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Признаками недостатка витаминов группы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  <w:proofErr w:type="gramEnd"/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Свежевыжатые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соки - незаменимы в детском питании, и особое значение они имеют для укрепления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</w:t>
      </w:r>
      <w:r>
        <w:rPr>
          <w:rFonts w:ascii="Trebuchet MS" w:hAnsi="Trebuchet MS"/>
          <w:color w:val="676A6C"/>
          <w:sz w:val="28"/>
          <w:szCs w:val="28"/>
        </w:rPr>
        <w:t>.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Кисломолочные продукты помогут в поддержании нормальной микрофлоры кишечника, который является одним из важнейших органов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иммунной системы</w:t>
      </w:r>
      <w:r>
        <w:rPr>
          <w:rFonts w:ascii="Trebuchet MS" w:hAnsi="Trebuchet MS"/>
          <w:color w:val="676A6C"/>
          <w:sz w:val="28"/>
          <w:szCs w:val="28"/>
        </w:rPr>
        <w:t>, ведь в его слизистой оболочке находится около 80% всех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иммунных клеток организма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Важно помнить, что для укрепления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</w:t>
      </w:r>
      <w:r>
        <w:rPr>
          <w:rFonts w:ascii="Trebuchet MS" w:hAnsi="Trebuchet MS"/>
          <w:color w:val="676A6C"/>
          <w:sz w:val="28"/>
          <w:szCs w:val="28"/>
        </w:rPr>
        <w:t> ребенка важны не отдельные продукты, а полноценное сбалансированное питание. Это необходимо для нормальной работы всех систем в организме, 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иммунной системы в том числе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Однако не забывайте, что весной, в период ослабления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 после холодов</w:t>
      </w:r>
      <w:r>
        <w:rPr>
          <w:rFonts w:ascii="Trebuchet MS" w:hAnsi="Trebuchet MS"/>
          <w:color w:val="676A6C"/>
          <w:sz w:val="28"/>
          <w:szCs w:val="28"/>
        </w:rPr>
        <w:t>, именно прогулки на свежем воздухе,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повысят аппетит</w:t>
      </w:r>
      <w:r>
        <w:rPr>
          <w:rFonts w:ascii="Trebuchet MS" w:hAnsi="Trebuchet MS"/>
          <w:color w:val="676A6C"/>
          <w:sz w:val="28"/>
          <w:szCs w:val="28"/>
        </w:rPr>
        <w:t>, укрепят нервную систему.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откуда и начинается его активизация. Важный </w:t>
      </w:r>
      <w:r>
        <w:rPr>
          <w:rFonts w:ascii="Trebuchet MS" w:hAnsi="Trebuchet MS"/>
          <w:color w:val="676A6C"/>
          <w:sz w:val="28"/>
          <w:szCs w:val="28"/>
          <w:u w:val="single"/>
        </w:rPr>
        <w:t>нюанс</w:t>
      </w:r>
      <w:r>
        <w:rPr>
          <w:rFonts w:ascii="Trebuchet MS" w:hAnsi="Trebuchet MS"/>
          <w:color w:val="676A6C"/>
          <w:sz w:val="28"/>
          <w:szCs w:val="28"/>
        </w:rPr>
        <w:t>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Не менее 6-8 объятий в день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необходимы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Итак, запоминаем и используем четыре кита укрепления детского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иммунитета</w:t>
      </w:r>
      <w:r>
        <w:rPr>
          <w:rFonts w:ascii="Trebuchet MS" w:hAnsi="Trebuchet MS"/>
          <w:color w:val="676A6C"/>
          <w:sz w:val="28"/>
          <w:szCs w:val="28"/>
        </w:rPr>
        <w:t>: сбалансированное витаминизированное питание, свежий воздух, полноценный сон и позитив.</w:t>
      </w:r>
    </w:p>
    <w:p w:rsidR="00BF3C16" w:rsidRDefault="00BF3C16" w:rsidP="00BF3C1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Опытные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иммунологи говорят</w:t>
      </w:r>
      <w:r>
        <w:rPr>
          <w:rFonts w:ascii="Trebuchet MS" w:hAnsi="Trebuchet MS"/>
          <w:color w:val="676A6C"/>
          <w:sz w:val="28"/>
          <w:szCs w:val="28"/>
        </w:rPr>
        <w:t>,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иммунитет и крепкое здоровье</w:t>
      </w:r>
      <w:r>
        <w:rPr>
          <w:rFonts w:ascii="Trebuchet MS" w:hAnsi="Trebuchet MS"/>
          <w:color w:val="676A6C"/>
          <w:sz w:val="28"/>
          <w:szCs w:val="28"/>
        </w:rPr>
        <w:t>!</w:t>
      </w:r>
    </w:p>
    <w:p w:rsidR="00B760ED" w:rsidRPr="006B61EF" w:rsidRDefault="00B760ED" w:rsidP="006B61EF"/>
    <w:sectPr w:rsidR="00B760ED" w:rsidRPr="006B61EF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4427AD"/>
    <w:rsid w:val="004715B8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2019-01-27T09:56:00Z</dcterms:created>
  <dcterms:modified xsi:type="dcterms:W3CDTF">2019-01-27T09:57:00Z</dcterms:modified>
</cp:coreProperties>
</file>