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Введение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Задача детского сада – обеспечить наиболее полное развитие воспитанников с учетом возрастных характеристик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,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подготовить их к обучению в школе.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Готовность ребенка к школьному обучению в значительной мере определяется его сенсорным развитием. Исследования, проведенные психологами, показали, что большая часть трудностей, возникающих перед детьми в ходе начального обучения (особенно в первом классе), связана с недостаточной точностью и гибкостью восприятия. В результате возникают искажения в написании букв, построении рисунка, неточности в изготовлении поделок.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Данные диагностики детей младшей группы на начало учебного года показали недостаточность развития у воспитанников сенсорного воспитания, мелкой моторики рук, а также зрительно-моторной координации.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Для улучшения сенсорного развития ребенка необходимо было обогатить теорию и практику дошкольного воспитания, т. е. разработать и использовать наиболее эффективные средства и методы сенсорного воспитания в детском саду.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В истории дошкольной педагогики, на всех этапах ее развития,  проблема сенсорного воспитания занимала одно из центральных мест. Ребёнок в жизни сталкивается с многообразием форм, красок и других свойств объектов, в частности игрушек и предметов домашнего обихода. Он знакомится с произведениями искусства: живописью, музыкой, скульптурой. Малыша окружает природа со всеми её сенсорными признаками -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многоцветием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, запахами, шумами. И, конечно, каждый ребёнок, даже без целенаправленного воспитания, так или иначе, всё это воспринимает. Но если усвоение происходит стихийно, без грамотного педагогического руководства со стороны взрослых, оно нередко оказывается поверхностным, неполноценным. А ведь ощущение и восприятие поддаются развитию, совершенствованию, особенно в период дошкольного детства. И тут на помощь приходит сенсорное воспитание.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Задачи сенсорного воспитания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  Сенсорное развитие ребёнка - это развитие его восприятия формирование представлений о внешних свойствах предметов: их форме, цвете, величине, положении в пространстве, а также запахе, вкусе и т.п. Значение сенсорного развития в раннем и дошкольном детстве трудно переоценить. Именно этот возраст наиболее благоприятен для совершенствования деятельности органов чувств, накопления представлений об окружающем мире.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Сенсорное воспитание должно осуществляться в неразрывной связи с разнообразной деятельностью и решать следующие задачи: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1. Формировать общую сенсорную способность, то есть способность к использованию сенсорных эталонов (5, а затем 7 цветов спектра; 5 геометрических форм; 3 градации величины).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2. Обеспечить постепенный переход от предметного восприятия и узнавания объекта к сенсорному анализу. Следовательно, 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учить не просто узнавать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предмет и называть его, но и знать его назначение; части предмета и их назначение; материал, из которого сделан предмет; цвет, форма, размер и так далее.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3. 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Помочь ребёнку получить первые представления о различных материалах (бумага, дерево, стекло, металл) и их основных качествах (стекло холодное, прозрачное, бьётся; бумага гладкая, мягкая, рвётся, промокает и так далее).</w:t>
      </w:r>
      <w:proofErr w:type="gramEnd"/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4. Формировать представления о простейших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перцептивных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действиях (погладить, надавить, пощупать, попробовать на вкус и так далее). 5. 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Развивать умение активно употреблять слова, обозначающие действия (смять, сжать, погладить и другие), качества и свойства (мягкость, твёрдость, гладкость, шероховатость и другие; предметы рвутся, бьются, размокают)</w:t>
      </w:r>
      <w:proofErr w:type="gramEnd"/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6. Воспитывать бережное отношение к предметам, учить детей использовать предметы в соответствии с назначением и их свойствами.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Следовательно, сенсорное воспитание означает совершенствование, развитие у детей сенсорных процессов.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Роль воспитателя в основном состоит в раскрытии детям тех сторон явлений, которые могут остаться незамеченными, выработке отношения детей к этим явлениям.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                        Содержание сенсорного воспитания.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Разработка системы сенсорного развития детей.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Для решения  задач сенсорного воспитания дошкольников в условиях детского сада.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Мною были поставлены следующие задачи: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развивать и совершенствовать у детей дошкольного возраста все виды восприятия, обогащать их чувственный опыт;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расширять кругозор  каждого ребенка на базе ближайшего окружения.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создавать условия  для развития самостоятельной познавательной активности.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успешно осваивать сенсорные эталоны;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развивать осязательное восприятие, а именно тактильные и кинестетические ощущения.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повышать уровень знаний у родителей по сенсорному развитию и воспитанию дошкольников;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повышать свой уровень компетентности по сенсорному развитию и воспитанию дошкольников.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Средства для решения задач: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Научно-методическая литература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Изучение передового опыта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Диагностика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Игры, упражнения, задания на развитие сенсорных эталонов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Фронтальные и подгрупповые занятия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Создание развивающей среды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Работа с родителями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 результатам проведенной диагностики был составлен план работы  воспитательно-образовательного процесса.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 работе с родителями использовались разнообразные формы, обобщенные темой «Сенсорное воспитание ребенка в детском саду и дома»: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,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консультации, информационные листы,  дни открытых дверей.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Сенсорное воспитание детей осуществлялось через разные формы работы: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создание сенсорного уголка в группе;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игры-экспериментирования на развитие всех видов восприятия;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фронтальные и подгрупповые занятия;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развлечения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сенсорная комната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 группе создан  уголок сенсомоторного развития детей.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 помощь работе  была сделана тематическая подборка статей из журналов “Дошкольное воспитание”, “Ребенок в детском саду”, “Дошкольная педагогика”, содержащих идеи оформления уголка. Это дало толчок к проявлению фантазии и творчества в составлении сенсомоторного уголка.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Сенсомоторный уголок предназначен: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для стимуляции сенсорных функций (зрение, осязание, слух, обоняние и т.д.);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развития мелкой моторики, стимуляции двигательной активности;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снятия мышечного и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психоэмоционального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напряжения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создания положительного эмоционального фона, повышения работоспособности ребенка;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активизации мышления, внимания, восприятия, памяти;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повышения мотивации к самостоятельной и экспериментальной деятельности дошкольников.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 Все мероприятия  побуждают детей к активному взаимодействию друг с другом, родителями, с окружающим миром. Дошкольники узнают о создании и предназначении предмета, играют и экспериментируют с представленными в сенсорном уголке экспонатами и в процессе игры обогащают свой чувственный опыт. В постоянной смене деятельности, при активном взаимодействии ребенка и предмета происходит то, ради чего и создан этот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уголок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.В</w:t>
      </w:r>
      <w:proofErr w:type="spellEnd"/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группе собрано много материала на развитие тактильных ощущений. Я использую здесь большое количество природного материала: шишки, жёлуди,  бобы, горох и многое другое. Сделала массажные ванночки для рук, которые </w:t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наполнены фасолью и горохом. Дети с большим удовольствием играют в таких ванночках, одновременно познавая форму, цвет, величину предметов.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При выборе месторасположения сенсомоторного уголка в группе я учитывала дидактические принципы удобства расположения уголка и доступности его для детей. Особое внимание уделила подбору сенсомоторных объектов для уголка в плане их безопасности для жизни и здоровья детей.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Сенсомоторный уголок используется в педагогическом процессе, как на организованных занятиях, так и в самостоятельной игровой и поисково-экспериментальной деятельности детей.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Таким образом, в своей работе я выделила принципы организации уголка: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доступность; безопасность;  Оформление сенсорного уголка для детей младшего дошкольного возраста может быть сюжетным. Здесь организуется самостоятельная деятельность (различные игры по желанию детей). Время игр в сенсорном уголке не регламентируется.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 В качестве средства сенсорного воспитания в детском саду была создана комната сенсорного развития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.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Она предназначена для  коррекционно-развивающих занятий с  психологом,  а так же как игровая комната для детей. Сенсорная комната - это окружение, которое состоит из различного рода стимуляторов. Это маленький рай, где все журчит, звучит, переливается, манит, ненавязчиво заставляет забыть страхи, успокаивает. 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 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Специальное оборудование (проекторы, световые трубки,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фиброоптические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волокна, сухие бассейны, мягкие покрытия, разгрузочные сиденья, генераторы запахов, специальная музыка и т.д.), установленное в сенсорной комнате, воздействует на все органы чувств человека.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 Мозг активизируется через стимуляцию базовых чувств: зрения, слуха, обоняния, осязания и развивает саморегулирование процессов возбуждения и торможения.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         Сенсорная комната дает возможность подавать стимулы различной модальности - зрительной, слуховой, тактильной - и использовать эту стимуляцию длительное время. 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Сочетание стимулов различной модальности (музыки, цвета, запахов) может оказывать различное воздействие на психическое и эмоциональное состояние ребенка - тонизирующее, стимулирующее, укрепляющее, восстанавливающее, успокаивающее, расслабляющее.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В условиях </w:t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сенсорной комнаты используется массированный поток информации на каждый анализатор. Таким образом,  восприятие становится более активным.  В отличие от традиционных методов педагогической коррекции, для которых характерно небольшое количество и однообразие материала, в самом оборудовании сенсорной комнаты заложено разнообразие стимулов. Продуманное применение различных стимулов повышает эффективность коррекционных занятий, создавая дополнительный потенциал для развития ребенка.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        Коррекционно-педагогические занятия в сенсорной комнате направлены на решение двух комплексов задач: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1. Релаксация: нормализация мышечного тонуса, снятие психологического и эмоционального напряжения.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2. Активизация различных функций центральной нервной системы: стимуляция всех сенсорных процессов (зрительного, слухового, тактильного, кинестетического восприятия и обоняния), повышение мотивации к деятельности, создание положительного эмоционального фона и преодоление нарушений эмоционально-волевой сферы, развитие речи и коррекция речевых нарушений, коррекция нарушений высших корковых функций. Развитие общей и мелкой моторики и коррекция двигательных нарушений.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 В условиях сенсорной комнаты специалистами (психологом) проводятся направленные занятия, или она просто используется как игровая комната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.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  На данном этапе уже можно подвести промежуточные итоги: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повысилась любознательность, пытливость;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сформировались знания  об определенных сенсорных эталонах;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дети овладевают рациональными приемами обследования;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дети активны при взаимодействии 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со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взрослым в сенсомоторном уголке;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проявляется желание творить;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повысился интерес к опытно - экспериментальной деятельности.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Планирование и методика проведения занятий по сенсорному развитию детей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Планомерность обучения детей — один из важнейших принципов решения комплекса воспитательно-образовательной работы в детском саду.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При планировании занятий по ознакомлению с величиной, формой, цветом предметов учитывается возраст детей, уровень их развития.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Занятия по сенсорному воспитанию я проводила с детьми в возрасте от 3 лет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..</w:t>
      </w:r>
      <w:proofErr w:type="gramEnd"/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Число 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занимающихся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может быть до 6—8, в зависимости от возраста.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Сенсорное воспитание планируется в тесной взаимосвязи со всеми остальными разделами работы. Так, успешная организация занятий по ознакомлению с величиной, формой, цветом предметов возможна при наличии определенного уровня физического развития ребенка. Прежде 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всего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это относится к развитию движений руки при осуществлении действий по вкладыванию, выниманию предметов, при работе с мозаикой, рисовании красками. Сочетание сенсорных и моторных задач  является одним из главных условий умственного воспитания, осуществляющегося в процессе предметной деятельности. Детей увлекают действия с яркими игрушками разной формы и величины: нанизывание колец, раскладывание предметов и т. д. Задачи сенсорного характера являются на данном возрастном этапе ведущими.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Тематическое планирование материала согласуется со временем года, с сезонными явлениями, с программой ознакомления с окружающим.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Важным фактором в планировании занятий по ознакомлению детей с цветом, формой, величиной предметов является принцип   последовательности, предусматривающий постепенное усложнение заданий.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Важным принципом организации процесса обучения является систематичность.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Обучение на занятиях по сенсорному воспитанию я проводила  с детьми 1 раз в неделю. Ввиду того что большой интервал между занятиями нежелателен, возникает необходимость закрепления у детей полученных знаний, умений в самостоятельной деятельности и частично на занятиях, направленных на овладение детьми действиями с предметами, на занятиях по изобразительной деятельности и др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.</w:t>
      </w:r>
      <w:proofErr w:type="gramEnd"/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. При проведении каждого занятия основным методом является непосредственный показ предметов воспитателем. Вспомогательная роль при этом принадлежит словесному объяснению. Поскольку </w:t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маленькому ребенку на этапе становления речевого развития сложно одновременно воспринимать показ предметов, действий с ними и речевую инструкцию, то объяснения должны быть предельно краткими: каждое лишнее слово отвлекает малыша от зрительного восприятия.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На начальных этапах обучения подробно развернутая инструкция используется воспитателем довольно часто.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Так, при группировке предметов по величине ребенку предлагают: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посмотри внимательно на предмет, который дал воспитатель;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посмотри на два предмета, положенные в разные стороны (воспитателем): вначале на один, потом на другой;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снова посмотри на свой предмет;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найди глазами, где у воспитателя лежит такой же;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покажи его воспитателю;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положи свой предмет рядом с образцом.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По мере усвоения материала на занятиях инструкция постепенно может оказаться 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совсем свернутой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: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возьми предмет;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посмотри на мои игрушки;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положи свою игрушку вместе 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моей такой же.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Особого внимания требует анализ проведенных занятий. Критерием может служить оценка уровня самостоятельности их выполнения. Некоторые дети выполняют задания быстро, без ошибок. Основная часть детей выполняет индивидуальные задания с периодической помощью педагога. Они могут допускать ошибки, исправлять их либо самостоятельно, либо при вопросе воспитателя «Что у тебя неправильно?», либо при непосредственном участии взрослого, когда тот отбирает неправильно размещенные предметы и предлагает ребенку снова посмотреть, куда их надо положить.  Некоторым детям требуется постоянная помощь в виде поэлементного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диктанта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.Н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адо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знать причину их отставания (дети могли болеть или просто мало посещать детское учреждение). 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Важно прослеживать успехи детей от занятия к занятия к занятию.</w:t>
      </w:r>
      <w:proofErr w:type="gramEnd"/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 xml:space="preserve">Существенным фактором в планировании и методике проведения занятий по сенсорному воспитанию является взаимосвязь обучения на занятиях с закреплением знаний и умений в повседневной жизни: на прогулке, во время самостоятельной деятельности и т.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</w:t>
      </w:r>
      <w:proofErr w:type="spellEnd"/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..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I. Задания на выполнение предметных действий.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1. Раскладывание однородных предметов на две группы в зависимости от их величины, формы, цвета.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Целью обучения является: фиксация внимания детей на свойствах предметов, формирование у них простейших приемов установления тождества и различия величины, формы, цвета. Материалом служат однородные предметы двух величин, пяти форм, восьми цветов. В ходе обучения детям сообщаются слова, необходимые для регуляции выполняемых ими действий: цвет, форма, такой, не такой, большой, маленький.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2. Размещение вкладок разной величины, формы в соответствующих гнездах.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Цель обучения: выработка у детей умения соотносить свойства (цвет, форму, величину) разнородных предметов. Материалом служат большие и малые вкладыши из дерева и рамки с соответствующими отверстиями, вкладыши пяти форм и решетки для их размещения.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II. Элементарные продуктивные действия.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1. Выкладывание мозаики разной величины, формы, цвета по образцу в сочетании со словесным заданием.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Цель обучения — фиксировать внимание детей на том, что величина, цвет, форма могут быть признаком разнообразных предметов и использоваться для их обозначения, научить детей осознанно использовать свойства при воспроизведении особенностей образца. Материалом служит мозаика разной величины, формы, цвета. Используется мозаика двух величин, пяти форм, восьми цветов.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2. Рисование красками.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Цель обучения — закрепить у детей отношение к свойствам предметов как к характерным признакам, подвести их к самостоятельному </w:t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выбору цвета, формы, величины для передачи специфики хорошо знакомых предметов.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Материалом являются краски восьми цветов и разноцветные листы бумаги.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 каждому из четырех типов заданий следует провести несколько занятий, в которых меняются условия выполнения задания. Такое варьирование позволяет включить в задание объекты новой величины, формы, цвета, поддержать интерес детей к выполнению задания, а в большинстве случаев и усложнить действие, необходимое для образования более совершенных и обобщенных способов ориентировки в свойствах предметов.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Тактильно-двигательное восприятие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Всестороннее представление об окружающем предметном мире у ребенка не может сложиться без тактильно-двигательного восприятия, так как именно оно лежит в основе чувственного познания.      Тактильные образы  возникают в результате соприкосновения объектов с наружными покровами тела человека и дают возможность познать величину, упругость, плотность или шероховатость, тепло или холод, характерные для предмета.  С помощью тактильно-двигательного восприятия складываются первые впечатления о форме, величине предметов, расположении в пространстве, качестве использованных материалов.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С этой целью используются различные виды деятельности, прямо или косвенно способствующие развитию тактильно-двигательных ощущений: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лепка из глины, пластилина, теста;</w:t>
      </w:r>
      <w:proofErr w:type="gramEnd"/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аппликация из разного материала (бумага, ткань, пух, вата, фольга);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аппликационная лепка (заполнение рельефного рисунка пластилином);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конструирование из бумаги (оригами);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рисование пальцами, кусочком ваты, бумажной «кисточкой»;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игры с крупной и мелкой мозаикой, конструктором (металлическим, пластмассовым, кнопочным);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собирание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пазлов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;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сортировка мелких предметов (камушки, пуговицы, желуди, бусинки, фишки, ракушки), разных по величине, форме, материалу.</w:t>
      </w:r>
      <w:proofErr w:type="gramEnd"/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     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Не следует забывать и о традиционной пальчиковой гимнастике, об использовании элементов массажа и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самомассажа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рук, что, несомненно, также способствует повышению тактильной чувствительности.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Я использую  различные дидактические тренажеры, игры, пособия, служащие для развития тактильной чувствительности у детей.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Хороший эффект дает использование массажных мячей. Разные по форме, упругости, фактуре поверхности мячи обеспечивают широкий спектр разнообразных ощущений, которые можно получить, действуя с этими предметами самостоятельно.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Изготовила «Осязательные ванны» — в небольшой коробке рассыпала горох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,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бобы, фасоль.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 «Купаясь» в таких ваннах или опуская в них руки, дети получают новые тактильные ощущения.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 «Сенсорная тропа для ног» — это дорожка, на которой с помощью липучек закрепляются разные по фактуре «кочки»: мешочки из тонкой, но прочной ткани с разными наполнителями (тряпочки, кусочки кожи, поролона, мелкие камушки, горох и др.). Разнообразие ощущений делает хождение по дорожке увлекательным. Такая ходьба полезна для развития тактильного восприятия, а также для координации движений и профилактики плоскостопия. Для получения более полных ощущений рекомендуется ходить босиком или в тонких носках. 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Дидактические игры на  сенсорное развитие детей младшего дошкольного возраста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Игры на развитие тактильных ощущений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 « Чудесный мешочек»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 непрозрачный мешочек кладут предметы разной формы, величины, фактуры (игрушки, геометрические фигуры и тела, пластмассовые буквы и цифры и др.). Ребенку предлагают на ощупь, не заглядывая в мешочек, найти нужный предмет.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  «Узнай фигуру»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      На столе раскладывают геометрические фигуры, одинаковые с теми, которые лежат в мешочке. Педагог показывает любую фигуру и просит ребенка достать из мешочка такую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же.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 «Найди пару»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Материал: пластинки, оклеенные бархатом, наждачной бумагой, фольгой, вельветом, фланелью. Ребенку предлагают с завязанными глазами на ощупь найти пары одинаковых пластинок.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«Что в мешочке»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      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Ребенку предлагают небольшие мешочки, наполненные горохом, фасолью, бобами или крупами: манкой, рисом, гречкой и др. Перебирая мешочки, он определяет наполнитель и раскладывает в ряд эти мешочки по мере увеличения размера наполнителя (например, манка, рис, гречка, горох, фасоль, бобы).</w:t>
      </w:r>
      <w:proofErr w:type="gramEnd"/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Игры  на закрепление понятия формы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«Найти предмет указанной формы»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Ребенку предлагают назвать модели геометрических фигур, а затем найти картинки с изображением предметов, по форме похожие на круг (квадрат, овал, треугольник, прямоугольник, ромб).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«Из каких фигур состоит машина?»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Дети должны определить по рисунку, какие геометрические фигуры включены в конструкцию машины, сколько в ней квадратов, кругов и т. д.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      «Найди предмет такой же формы»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      Дети выделяют форму в конкретных предметах окружающей обстановки, пользуясь геометрическими образцами. На одном столе геометрические фигуры, на другом — предметы. 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Например, круг и предметы круглой формы (мяч, тарелка, пуговица и т. д.), овал и предметы овальной формы (яйцо, огурец, желудь и т. д.).</w:t>
      </w:r>
      <w:proofErr w:type="gramEnd"/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 «Какая фигура лишняя?»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Ребенку предлагают различные наборы из четырех геометрических фигур. Например: три четырехугольника и один треугольник, три овала и один круг и др. Требуется определить лишнюю фигуру, объяснить принцип исключения и принцип группировки.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 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Игры  на закрепление понятия величины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    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«Сравни предметы по высоте»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Назвать предметы, определить их количество, выделить высокий, низкий; сравнить — что выше, что ниже.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«Самая длинная, самая короткая»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      Разложить разноцветные ленты разной длины от самой короткой до самой длинной. Назвать ленты по 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длине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: какая самая длинная, какая самая короткая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 </w:t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длиннее, короче, ориентируясь на цвет.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«Пирамидки»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Собрать три пирамидки, кольца которых одновременно рассыпаны и перепутаны на столе.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«Разложи по размеру»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Ребенок по просьбе педагога раскладывает по размеру натуральные предметы: чашки, ведерки и др.; предметы, вырезанные из картона: грибочки, морковки и др.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Игры на закрепление цвета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 «Какого цвета не стало?»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 Детям показывают несколько кружков разного цвета. Дети называют цвета, а потом закрывают глаза. Педагог убирает один из кружков. Определить, какого цвета не стало.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«Какого цвета предмет?»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      Для игры необходимо иметь карточки с изображениями контуров предметов и цветные карточки. Ребенку предлагают под карточку с изображением контура предмета подложить карточку необходимого цвета. 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Например, под карточку с изображением помидора — красную карточку, огурца — зеленую, сливы — синюю, лимона — желтую и т. д.</w:t>
      </w:r>
      <w:proofErr w:type="gramEnd"/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     . «Неразлучные цвета»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 xml:space="preserve">      Педагог называет предмет, в котором представлены разные цвета в постоянном сочетании, дети их называют. Например, педагог говорит: «Рябина», дети отвечают: «Листья зеленые, ягоды красные». 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(Ромашка — лепестки белые, середина желтая, береза — ствол белый, листья зеленые и т. д.</w:t>
      </w:r>
      <w:proofErr w:type="gramEnd"/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Игры на развитие мелкой моторики рук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 «Здесь горошек, там фасоль».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Учить детей выбирать из смеси и рассортировывать в разные баночки горох и фасоль, развивать у детей координацию движений  кистей рук, учить доводить начатое дело до конца.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«Волшебные узоры».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Показать ребенку способы рисования на манке, развивать мелкую моторику, способствовать реализации творческих проявлений малышей, воспитывать интерес к изобразительному творчеству.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Материал: поднос с бортиками, манная крупа.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 Анализ проведенной работы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Проведенная работа по сенсорному воспитанию: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Помогла познакомиться детям с основными геометрическими фигурами, запомнить их названия.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Научила детей различать цвет.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Научила  детей сравнивать предметы по величине.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Способствовала развитию у детей тактильного  и зрительного восприятия.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Помогла в совершенствовании мелкой моторики рук.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Результативность работы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Анализ проведенной мной работы показал, что систематическая  и планомерная работа  по проблеме сенсорного воспитания, а также </w:t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lastRenderedPageBreak/>
        <w:t> использование дидактических игр эффективно помогает развивать познавательную деятельность, развитие речи и сенсорных эталонов.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 Представленная система работы направлена на сенсомоторное развитие ребенка. На основе использования игр по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сенсо-моторике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и упражнений на развитие тактильного и зрительного восприятия, у дошкольников развиваются наблюдательность, внимание, память, воображение, расширяется словарный запас, приобретаются навыки игровой, учебной и экспериментально-поисковой деятельности. Сенсорное воспитание является базой для изучения математики и овладения письмом.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Список литературы.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Амонашвили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Ш. А. «Здравствуйте, дети!», М.:«Просвещение», 1983.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Вершинина Н.Б. «Комплексная диагностика уровней освоения программы», В.: «Учитель», 2011.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Венгер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J1. А., Пилюгина Э. Г.,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Венгер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Н. Б. «Воспитание сенсорной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культуры ребёнка», М.: «Просвещение», 1988.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Дидактические игры и упражнения по сенсорному воспитанию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дошкольников. Под редакцией JI. А.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Венгера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. М.: «Просвещение», 1973.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Дыбина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О. В., Рахманова Н. П., Щетинина В. В. «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Неизведанное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рядом.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Занимательные опыты и эксперименты для дошкольников», М.: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«Творческий центр.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6.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Каралашвили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        Е. А.,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Антоненкова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 О. В., Малахова Н. Е. «Организация сенсомоторного уголка в группе детского сада»</w:t>
      </w:r>
      <w:proofErr w:type="gram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,С</w:t>
      </w:r>
      <w:proofErr w:type="gram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правочник старшего воспитателя,№5-2008.</w:t>
      </w:r>
      <w:r w:rsidRPr="0087771F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 xml:space="preserve">8. </w:t>
      </w:r>
      <w:proofErr w:type="spellStart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Метиева</w:t>
      </w:r>
      <w:proofErr w:type="spellEnd"/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  JI. А., Удалова Э. Я. «Развитие сенсорной сферы  детей», М.»Просвещение»2009</w:t>
      </w:r>
    </w:p>
    <w:p w:rsidR="0087771F" w:rsidRPr="0087771F" w:rsidRDefault="0087771F" w:rsidP="0087771F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87771F">
        <w:rPr>
          <w:rFonts w:ascii="Trebuchet MS" w:eastAsia="Times New Roman" w:hAnsi="Trebuchet MS" w:cs="Times New Roman"/>
          <w:color w:val="676A6C"/>
          <w:sz w:val="28"/>
          <w:lang w:eastAsia="ru-RU"/>
        </w:rPr>
        <w:t>9. Пилюгина Э. Г. «Занятия по сенсорному воспитанию с детьми раннего       возраста», М.,1983</w:t>
      </w:r>
    </w:p>
    <w:p w:rsidR="00F00AFC" w:rsidRPr="008430D1" w:rsidRDefault="00F00AFC" w:rsidP="008430D1">
      <w:pPr>
        <w:rPr>
          <w:szCs w:val="28"/>
        </w:rPr>
      </w:pPr>
    </w:p>
    <w:sectPr w:rsidR="00F00AFC" w:rsidRPr="008430D1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09D"/>
    <w:multiLevelType w:val="multilevel"/>
    <w:tmpl w:val="2DF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7018"/>
    <w:multiLevelType w:val="multilevel"/>
    <w:tmpl w:val="46C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0B6B86"/>
    <w:multiLevelType w:val="multilevel"/>
    <w:tmpl w:val="A6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40296"/>
    <w:rsid w:val="00060033"/>
    <w:rsid w:val="00084099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2209CA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457CF"/>
    <w:rsid w:val="0037588C"/>
    <w:rsid w:val="00443332"/>
    <w:rsid w:val="0044377C"/>
    <w:rsid w:val="00444EC4"/>
    <w:rsid w:val="00452692"/>
    <w:rsid w:val="0047579D"/>
    <w:rsid w:val="00495672"/>
    <w:rsid w:val="005009EC"/>
    <w:rsid w:val="00515D96"/>
    <w:rsid w:val="005243C5"/>
    <w:rsid w:val="005405BB"/>
    <w:rsid w:val="00547AB6"/>
    <w:rsid w:val="00554217"/>
    <w:rsid w:val="00564EE8"/>
    <w:rsid w:val="00583058"/>
    <w:rsid w:val="005A2EFE"/>
    <w:rsid w:val="005C243F"/>
    <w:rsid w:val="005D26B2"/>
    <w:rsid w:val="005F72F1"/>
    <w:rsid w:val="00601B50"/>
    <w:rsid w:val="0064079B"/>
    <w:rsid w:val="00644312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73CE"/>
    <w:rsid w:val="0096527F"/>
    <w:rsid w:val="009C3C1A"/>
    <w:rsid w:val="009C4B98"/>
    <w:rsid w:val="009E2250"/>
    <w:rsid w:val="00A029A6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B755E"/>
    <w:rsid w:val="00BC0313"/>
    <w:rsid w:val="00BD3327"/>
    <w:rsid w:val="00BF4E79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806C7"/>
    <w:rsid w:val="00D8789F"/>
    <w:rsid w:val="00DA3D14"/>
    <w:rsid w:val="00DA7898"/>
    <w:rsid w:val="00DB77D3"/>
    <w:rsid w:val="00DC643E"/>
    <w:rsid w:val="00DE02FC"/>
    <w:rsid w:val="00DE6099"/>
    <w:rsid w:val="00DF0BDB"/>
    <w:rsid w:val="00DF54D6"/>
    <w:rsid w:val="00E10A3E"/>
    <w:rsid w:val="00E44B28"/>
    <w:rsid w:val="00E5206D"/>
    <w:rsid w:val="00E55E88"/>
    <w:rsid w:val="00E570A0"/>
    <w:rsid w:val="00E879C6"/>
    <w:rsid w:val="00E92FBB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3807</Words>
  <Characters>21704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2019-01-30T11:40:00Z</dcterms:created>
  <dcterms:modified xsi:type="dcterms:W3CDTF">2019-01-30T11:40:00Z</dcterms:modified>
</cp:coreProperties>
</file>