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973" w:rsidRDefault="000E5283" w:rsidP="000E5283">
      <w:pPr>
        <w:spacing w:line="234" w:lineRule="auto"/>
        <w:jc w:val="center"/>
        <w:rPr>
          <w:sz w:val="20"/>
          <w:szCs w:val="20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6004560" cy="9691287"/>
            <wp:effectExtent l="19050" t="0" r="0" b="0"/>
            <wp:docPr id="1" name="Рисунок 1" descr="C:\Users\Надежда\Desktop\кон центр\17-11-2020-17.33.2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кон центр\17-11-2020-17.33.26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9691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5C4" w:rsidRDefault="009E05C4">
      <w:pPr>
        <w:sectPr w:rsidR="009E05C4">
          <w:type w:val="continuous"/>
          <w:pgSz w:w="11900" w:h="16838"/>
          <w:pgMar w:top="1141" w:right="1004" w:bottom="625" w:left="1440" w:header="0" w:footer="0" w:gutter="0"/>
          <w:cols w:space="720" w:equalWidth="0">
            <w:col w:w="9460"/>
          </w:cols>
        </w:sectPr>
      </w:pPr>
    </w:p>
    <w:p w:rsidR="009E05C4" w:rsidRDefault="00D5332C">
      <w:pPr>
        <w:numPr>
          <w:ilvl w:val="0"/>
          <w:numId w:val="1"/>
        </w:numPr>
        <w:tabs>
          <w:tab w:val="left" w:pos="4020"/>
        </w:tabs>
        <w:ind w:left="4020" w:hanging="293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lastRenderedPageBreak/>
        <w:t>ОБЩИЕ ПОЛОЖЕНИЯ.</w:t>
      </w:r>
    </w:p>
    <w:p w:rsidR="009E05C4" w:rsidRDefault="00D5332C">
      <w:pPr>
        <w:tabs>
          <w:tab w:val="left" w:pos="1660"/>
        </w:tabs>
        <w:spacing w:line="238" w:lineRule="auto"/>
        <w:ind w:left="11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1.1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Настоящее Положение разработано в соответствии с пунктом 3 статьи</w:t>
      </w:r>
    </w:p>
    <w:p w:rsidR="009E05C4" w:rsidRDefault="00D5332C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64 Федерального закона «Об образовании в Российской Федерации» от 29.12.2012</w:t>
      </w:r>
    </w:p>
    <w:p w:rsidR="009E05C4" w:rsidRDefault="009E05C4">
      <w:pPr>
        <w:spacing w:line="13" w:lineRule="exact"/>
        <w:rPr>
          <w:sz w:val="20"/>
          <w:szCs w:val="20"/>
        </w:rPr>
      </w:pPr>
    </w:p>
    <w:p w:rsidR="009E05C4" w:rsidRDefault="00D5332C">
      <w:pPr>
        <w:numPr>
          <w:ilvl w:val="0"/>
          <w:numId w:val="2"/>
        </w:numPr>
        <w:tabs>
          <w:tab w:val="left" w:pos="610"/>
        </w:tabs>
        <w:spacing w:line="237" w:lineRule="auto"/>
        <w:ind w:left="26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№ 273-ФЗ, методическими рекомендациями департамента государственной политики и нормативно-правового регулирования в сфере образования Министерства образования и науки РФ «О внедрении различных моделей обеспечения равных стартовых возможностей получения общего образования для</w:t>
      </w:r>
    </w:p>
    <w:p w:rsidR="009E05C4" w:rsidRDefault="009E05C4">
      <w:pPr>
        <w:spacing w:line="15" w:lineRule="exact"/>
        <w:rPr>
          <w:sz w:val="20"/>
          <w:szCs w:val="20"/>
        </w:rPr>
      </w:pPr>
    </w:p>
    <w:p w:rsidR="009E05C4" w:rsidRDefault="00D5332C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детей из разных слоёв населения» от 31.01.2008 г. № 03-ФЗ, письмом Департамента образования Ярославской области № 1907/01-10 от 07.05.2008 г. и регламентирует деятельность консультационного центра для родителей (законных представителей) несовершеннолетних обучающихся, обеспечивающих получение детьми дошкольного образования в форме семейного образования в возрасте от 2-х месяцев до 8 лет без взимания платы.</w:t>
      </w:r>
    </w:p>
    <w:p w:rsidR="009E05C4" w:rsidRDefault="009E05C4">
      <w:pPr>
        <w:spacing w:line="304" w:lineRule="exact"/>
        <w:rPr>
          <w:sz w:val="20"/>
          <w:szCs w:val="20"/>
        </w:rPr>
      </w:pPr>
    </w:p>
    <w:p w:rsidR="009E05C4" w:rsidRDefault="00D5332C">
      <w:pPr>
        <w:numPr>
          <w:ilvl w:val="0"/>
          <w:numId w:val="3"/>
        </w:numPr>
        <w:tabs>
          <w:tab w:val="left" w:pos="1540"/>
        </w:tabs>
        <w:ind w:left="1540" w:hanging="291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ЦЕЛЬ И ЗАДАЧИ РАБОТЫ КОНСУЛЬТАЦИОННОГО ЦЕНТРА.</w:t>
      </w:r>
    </w:p>
    <w:p w:rsidR="009E05C4" w:rsidRDefault="00D5332C">
      <w:pPr>
        <w:ind w:left="110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2.1   Консультационный центр создаётся с целью обеспечения доступности</w:t>
      </w:r>
    </w:p>
    <w:p w:rsidR="009E05C4" w:rsidRDefault="009E05C4">
      <w:pPr>
        <w:spacing w:line="13" w:lineRule="exact"/>
        <w:rPr>
          <w:sz w:val="20"/>
          <w:szCs w:val="20"/>
        </w:rPr>
      </w:pPr>
    </w:p>
    <w:p w:rsidR="009E05C4" w:rsidRDefault="00D5332C">
      <w:pPr>
        <w:spacing w:line="23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дошкольного образования детям, не посещающим дошкольное образовательное учреждение, единства и преемственности семейного и общественного воспитания,</w:t>
      </w:r>
    </w:p>
    <w:p w:rsidR="009E05C4" w:rsidRDefault="009E05C4">
      <w:pPr>
        <w:spacing w:line="15" w:lineRule="exact"/>
        <w:rPr>
          <w:sz w:val="20"/>
          <w:szCs w:val="20"/>
        </w:rPr>
      </w:pPr>
    </w:p>
    <w:p w:rsidR="009E05C4" w:rsidRDefault="00D5332C">
      <w:pPr>
        <w:spacing w:line="23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оказания методической, психолого-педагогической, диагностической и консультативной помощи родителям (законным представителям).</w:t>
      </w:r>
    </w:p>
    <w:p w:rsidR="009E05C4" w:rsidRDefault="00D5332C">
      <w:pPr>
        <w:tabs>
          <w:tab w:val="left" w:pos="1660"/>
        </w:tabs>
        <w:ind w:left="11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2.2</w:t>
      </w:r>
      <w:r>
        <w:rPr>
          <w:sz w:val="20"/>
          <w:szCs w:val="20"/>
        </w:rPr>
        <w:tab/>
      </w:r>
      <w:r>
        <w:rPr>
          <w:rFonts w:eastAsia="Times New Roman"/>
          <w:sz w:val="25"/>
          <w:szCs w:val="25"/>
        </w:rPr>
        <w:t>Основные задачи консультационного пункта (центра):</w:t>
      </w:r>
    </w:p>
    <w:p w:rsidR="009E05C4" w:rsidRDefault="009E05C4">
      <w:pPr>
        <w:spacing w:line="2" w:lineRule="exact"/>
        <w:rPr>
          <w:sz w:val="20"/>
          <w:szCs w:val="20"/>
        </w:rPr>
      </w:pPr>
    </w:p>
    <w:p w:rsidR="009E05C4" w:rsidRDefault="00D5332C">
      <w:pPr>
        <w:spacing w:line="239" w:lineRule="auto"/>
        <w:ind w:left="260" w:right="20" w:firstLine="711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6"/>
          <w:szCs w:val="26"/>
        </w:rPr>
        <w:t></w:t>
      </w:r>
      <w:r>
        <w:rPr>
          <w:rFonts w:eastAsia="Times New Roman"/>
          <w:sz w:val="26"/>
          <w:szCs w:val="26"/>
        </w:rPr>
        <w:t xml:space="preserve"> Оказание консультативной помощи родителям (законным представителям) по различным вопросам воспитания, обучения и развития детей, получающих дошкольное образование в форме семейного образования;</w:t>
      </w:r>
    </w:p>
    <w:p w:rsidR="009E05C4" w:rsidRDefault="009E05C4">
      <w:pPr>
        <w:spacing w:line="35" w:lineRule="exact"/>
        <w:rPr>
          <w:sz w:val="20"/>
          <w:szCs w:val="20"/>
        </w:rPr>
      </w:pPr>
    </w:p>
    <w:p w:rsidR="009E05C4" w:rsidRDefault="00D5332C">
      <w:pPr>
        <w:numPr>
          <w:ilvl w:val="0"/>
          <w:numId w:val="4"/>
        </w:numPr>
        <w:tabs>
          <w:tab w:val="left" w:pos="1393"/>
        </w:tabs>
        <w:spacing w:line="226" w:lineRule="auto"/>
        <w:ind w:left="260" w:right="20" w:firstLine="711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Диагностирование проблемных зон в развитии ребёнка с целью профилактики дальнейших личностных нарушений;</w:t>
      </w:r>
    </w:p>
    <w:p w:rsidR="009E05C4" w:rsidRDefault="009E05C4">
      <w:pPr>
        <w:spacing w:line="33" w:lineRule="exact"/>
        <w:rPr>
          <w:rFonts w:ascii="Symbol" w:eastAsia="Symbol" w:hAnsi="Symbol" w:cs="Symbol"/>
          <w:sz w:val="26"/>
          <w:szCs w:val="26"/>
        </w:rPr>
      </w:pPr>
    </w:p>
    <w:p w:rsidR="009E05C4" w:rsidRDefault="00D5332C">
      <w:pPr>
        <w:numPr>
          <w:ilvl w:val="0"/>
          <w:numId w:val="4"/>
        </w:numPr>
        <w:tabs>
          <w:tab w:val="left" w:pos="1393"/>
        </w:tabs>
        <w:spacing w:line="231" w:lineRule="auto"/>
        <w:ind w:left="260" w:firstLine="711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Проведение комплексной профилактики различных отклонений в физическом, психическом, речевом и социальном развитии детей дошкольного возраста, получающих дошкольное образование в форме семейного образования;</w:t>
      </w:r>
    </w:p>
    <w:p w:rsidR="009E05C4" w:rsidRDefault="009E05C4">
      <w:pPr>
        <w:spacing w:line="34" w:lineRule="exact"/>
        <w:rPr>
          <w:rFonts w:ascii="Symbol" w:eastAsia="Symbol" w:hAnsi="Symbol" w:cs="Symbol"/>
          <w:sz w:val="26"/>
          <w:szCs w:val="26"/>
        </w:rPr>
      </w:pPr>
    </w:p>
    <w:p w:rsidR="009E05C4" w:rsidRDefault="00D5332C">
      <w:pPr>
        <w:numPr>
          <w:ilvl w:val="0"/>
          <w:numId w:val="4"/>
        </w:numPr>
        <w:tabs>
          <w:tab w:val="left" w:pos="1393"/>
        </w:tabs>
        <w:spacing w:line="226" w:lineRule="auto"/>
        <w:ind w:left="260" w:right="20" w:firstLine="711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Осуществление необходимых коррекционных и развивающих мероприятий в рамках деятельности консультационного центра;</w:t>
      </w:r>
    </w:p>
    <w:p w:rsidR="009E05C4" w:rsidRDefault="009E05C4">
      <w:pPr>
        <w:spacing w:line="38" w:lineRule="exact"/>
        <w:rPr>
          <w:rFonts w:ascii="Symbol" w:eastAsia="Symbol" w:hAnsi="Symbol" w:cs="Symbol"/>
          <w:sz w:val="26"/>
          <w:szCs w:val="26"/>
        </w:rPr>
      </w:pPr>
    </w:p>
    <w:p w:rsidR="009E05C4" w:rsidRDefault="00D5332C">
      <w:pPr>
        <w:numPr>
          <w:ilvl w:val="0"/>
          <w:numId w:val="4"/>
        </w:numPr>
        <w:tabs>
          <w:tab w:val="left" w:pos="1393"/>
        </w:tabs>
        <w:spacing w:line="226" w:lineRule="auto"/>
        <w:ind w:left="260" w:firstLine="711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Оказание содействия в социализации детей дошкольного возраста, получающих дошкольное образование в форме семейного образования</w:t>
      </w:r>
    </w:p>
    <w:p w:rsidR="009E05C4" w:rsidRDefault="009E05C4">
      <w:pPr>
        <w:spacing w:line="301" w:lineRule="exact"/>
        <w:rPr>
          <w:sz w:val="20"/>
          <w:szCs w:val="20"/>
        </w:rPr>
      </w:pPr>
    </w:p>
    <w:p w:rsidR="009E05C4" w:rsidRDefault="00D5332C">
      <w:pPr>
        <w:numPr>
          <w:ilvl w:val="1"/>
          <w:numId w:val="5"/>
        </w:numPr>
        <w:tabs>
          <w:tab w:val="left" w:pos="2520"/>
        </w:tabs>
        <w:ind w:left="2520" w:hanging="291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ФУНКЦИИ КОНСУЛЬТАЦИОННОГО ЦЕНТРА.</w:t>
      </w:r>
    </w:p>
    <w:p w:rsidR="009E05C4" w:rsidRDefault="00D5332C">
      <w:pPr>
        <w:spacing w:line="238" w:lineRule="auto"/>
        <w:ind w:left="110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3.1   Аналитическая:</w:t>
      </w:r>
    </w:p>
    <w:p w:rsidR="009E05C4" w:rsidRDefault="009E05C4">
      <w:pPr>
        <w:spacing w:line="34" w:lineRule="exact"/>
        <w:rPr>
          <w:rFonts w:eastAsia="Times New Roman"/>
          <w:b/>
          <w:bCs/>
          <w:sz w:val="26"/>
          <w:szCs w:val="26"/>
        </w:rPr>
      </w:pPr>
    </w:p>
    <w:p w:rsidR="009E05C4" w:rsidRDefault="00D5332C">
      <w:pPr>
        <w:numPr>
          <w:ilvl w:val="0"/>
          <w:numId w:val="5"/>
        </w:numPr>
        <w:tabs>
          <w:tab w:val="left" w:pos="1393"/>
        </w:tabs>
        <w:spacing w:line="230" w:lineRule="auto"/>
        <w:ind w:left="260" w:firstLine="850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сбор и обработка информации о детях дошкольного возраста, не посещающих дошкольное образование учреждение, выявление запроса родителей этих детей на образовательные услуги;</w:t>
      </w:r>
    </w:p>
    <w:p w:rsidR="009E05C4" w:rsidRDefault="009E05C4">
      <w:pPr>
        <w:spacing w:line="4" w:lineRule="exact"/>
        <w:rPr>
          <w:rFonts w:ascii="Symbol" w:eastAsia="Symbol" w:hAnsi="Symbol" w:cs="Symbol"/>
          <w:sz w:val="26"/>
          <w:szCs w:val="26"/>
        </w:rPr>
      </w:pPr>
    </w:p>
    <w:p w:rsidR="009E05C4" w:rsidRDefault="00D5332C">
      <w:pPr>
        <w:numPr>
          <w:ilvl w:val="0"/>
          <w:numId w:val="5"/>
        </w:numPr>
        <w:tabs>
          <w:tab w:val="left" w:pos="1400"/>
        </w:tabs>
        <w:ind w:left="1400" w:hanging="290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анализ проблем оказание помощи детям, не посещающим детский сад.</w:t>
      </w:r>
    </w:p>
    <w:p w:rsidR="009E05C4" w:rsidRDefault="00D5332C">
      <w:pPr>
        <w:tabs>
          <w:tab w:val="left" w:pos="1660"/>
        </w:tabs>
        <w:ind w:left="11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3.2</w:t>
      </w:r>
      <w:r>
        <w:rPr>
          <w:sz w:val="20"/>
          <w:szCs w:val="20"/>
        </w:rPr>
        <w:tab/>
      </w:r>
      <w:r>
        <w:rPr>
          <w:rFonts w:eastAsia="Times New Roman"/>
          <w:sz w:val="25"/>
          <w:szCs w:val="25"/>
        </w:rPr>
        <w:t>Методическая:</w:t>
      </w:r>
    </w:p>
    <w:p w:rsidR="009E05C4" w:rsidRDefault="009E05C4">
      <w:pPr>
        <w:spacing w:line="2" w:lineRule="exact"/>
        <w:rPr>
          <w:sz w:val="20"/>
          <w:szCs w:val="20"/>
        </w:rPr>
      </w:pPr>
    </w:p>
    <w:p w:rsidR="009E05C4" w:rsidRDefault="00D5332C">
      <w:pPr>
        <w:spacing w:line="238" w:lineRule="auto"/>
        <w:ind w:left="260" w:right="20" w:firstLine="850"/>
        <w:rPr>
          <w:sz w:val="20"/>
          <w:szCs w:val="20"/>
        </w:rPr>
      </w:pPr>
      <w:r>
        <w:rPr>
          <w:rFonts w:ascii="Symbol" w:eastAsia="Symbol" w:hAnsi="Symbol" w:cs="Symbol"/>
          <w:sz w:val="26"/>
          <w:szCs w:val="26"/>
        </w:rPr>
        <w:t></w:t>
      </w:r>
      <w:r>
        <w:rPr>
          <w:rFonts w:eastAsia="Times New Roman"/>
          <w:sz w:val="26"/>
          <w:szCs w:val="26"/>
        </w:rPr>
        <w:t xml:space="preserve"> организация разработки методического обеспечения работы консультационного пункта (центра).</w:t>
      </w:r>
    </w:p>
    <w:p w:rsidR="009E05C4" w:rsidRDefault="009E05C4">
      <w:pPr>
        <w:spacing w:line="4" w:lineRule="exact"/>
        <w:rPr>
          <w:sz w:val="20"/>
          <w:szCs w:val="20"/>
        </w:rPr>
      </w:pPr>
    </w:p>
    <w:p w:rsidR="009E05C4" w:rsidRDefault="00D5332C">
      <w:pPr>
        <w:tabs>
          <w:tab w:val="left" w:pos="1660"/>
        </w:tabs>
        <w:ind w:left="11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3.3</w:t>
      </w:r>
      <w:r>
        <w:rPr>
          <w:sz w:val="20"/>
          <w:szCs w:val="20"/>
        </w:rPr>
        <w:tab/>
      </w:r>
      <w:r>
        <w:rPr>
          <w:rFonts w:eastAsia="Times New Roman"/>
          <w:sz w:val="25"/>
          <w:szCs w:val="25"/>
        </w:rPr>
        <w:t>Консультативная:</w:t>
      </w:r>
    </w:p>
    <w:p w:rsidR="009E05C4" w:rsidRDefault="009E05C4">
      <w:pPr>
        <w:spacing w:line="33" w:lineRule="exact"/>
        <w:rPr>
          <w:sz w:val="20"/>
          <w:szCs w:val="20"/>
        </w:rPr>
      </w:pPr>
    </w:p>
    <w:p w:rsidR="009E05C4" w:rsidRDefault="00D5332C">
      <w:pPr>
        <w:numPr>
          <w:ilvl w:val="0"/>
          <w:numId w:val="6"/>
        </w:numPr>
        <w:tabs>
          <w:tab w:val="left" w:pos="1393"/>
        </w:tabs>
        <w:spacing w:line="226" w:lineRule="auto"/>
        <w:ind w:left="260" w:right="20" w:firstLine="850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проведение с родителями индивидуальных (групповых) консультаций по обозначенным ими проблемам;</w:t>
      </w:r>
    </w:p>
    <w:p w:rsidR="009E05C4" w:rsidRDefault="009E05C4">
      <w:pPr>
        <w:spacing w:line="32" w:lineRule="exact"/>
        <w:rPr>
          <w:rFonts w:ascii="Symbol" w:eastAsia="Symbol" w:hAnsi="Symbol" w:cs="Symbol"/>
          <w:sz w:val="26"/>
          <w:szCs w:val="26"/>
        </w:rPr>
      </w:pPr>
    </w:p>
    <w:p w:rsidR="009E05C4" w:rsidRDefault="00D5332C">
      <w:pPr>
        <w:numPr>
          <w:ilvl w:val="0"/>
          <w:numId w:val="6"/>
        </w:numPr>
        <w:tabs>
          <w:tab w:val="left" w:pos="1393"/>
        </w:tabs>
        <w:spacing w:line="228" w:lineRule="auto"/>
        <w:ind w:left="260" w:right="20" w:firstLine="850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обучение родителей методам конструктивного взаимодействия с ребёнком для решения заявленной проблемы.</w:t>
      </w:r>
    </w:p>
    <w:p w:rsidR="009E05C4" w:rsidRDefault="009E05C4">
      <w:pPr>
        <w:spacing w:line="68" w:lineRule="exact"/>
        <w:rPr>
          <w:sz w:val="20"/>
          <w:szCs w:val="20"/>
        </w:rPr>
      </w:pPr>
    </w:p>
    <w:p w:rsidR="009E05C4" w:rsidRDefault="00D5332C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</w:t>
      </w:r>
    </w:p>
    <w:p w:rsidR="009E05C4" w:rsidRDefault="009E05C4">
      <w:pPr>
        <w:sectPr w:rsidR="009E05C4">
          <w:pgSz w:w="11900" w:h="16838"/>
          <w:pgMar w:top="1128" w:right="844" w:bottom="269" w:left="1440" w:header="0" w:footer="0" w:gutter="0"/>
          <w:cols w:space="720" w:equalWidth="0">
            <w:col w:w="9620"/>
          </w:cols>
        </w:sectPr>
      </w:pPr>
    </w:p>
    <w:p w:rsidR="009E05C4" w:rsidRDefault="00D5332C">
      <w:pPr>
        <w:tabs>
          <w:tab w:val="left" w:pos="1660"/>
        </w:tabs>
        <w:ind w:left="11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3.4</w:t>
      </w:r>
      <w:r>
        <w:rPr>
          <w:sz w:val="20"/>
          <w:szCs w:val="20"/>
        </w:rPr>
        <w:tab/>
      </w:r>
      <w:r>
        <w:rPr>
          <w:rFonts w:eastAsia="Times New Roman"/>
          <w:sz w:val="25"/>
          <w:szCs w:val="25"/>
        </w:rPr>
        <w:t>Диагностическая:</w:t>
      </w:r>
    </w:p>
    <w:p w:rsidR="009E05C4" w:rsidRDefault="009E05C4">
      <w:pPr>
        <w:spacing w:line="38" w:lineRule="exact"/>
        <w:rPr>
          <w:sz w:val="20"/>
          <w:szCs w:val="20"/>
        </w:rPr>
      </w:pPr>
    </w:p>
    <w:p w:rsidR="009E05C4" w:rsidRDefault="00D5332C">
      <w:pPr>
        <w:numPr>
          <w:ilvl w:val="0"/>
          <w:numId w:val="7"/>
        </w:numPr>
        <w:tabs>
          <w:tab w:val="left" w:pos="1393"/>
        </w:tabs>
        <w:spacing w:line="226" w:lineRule="auto"/>
        <w:ind w:left="260" w:right="20" w:firstLine="850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проведение диагностических исследований развития ребёнка для оказания грамотной консультативной помощи;</w:t>
      </w:r>
    </w:p>
    <w:p w:rsidR="009E05C4" w:rsidRDefault="009E05C4">
      <w:pPr>
        <w:spacing w:line="32" w:lineRule="exact"/>
        <w:rPr>
          <w:rFonts w:ascii="Symbol" w:eastAsia="Symbol" w:hAnsi="Symbol" w:cs="Symbol"/>
          <w:sz w:val="26"/>
          <w:szCs w:val="26"/>
        </w:rPr>
      </w:pPr>
    </w:p>
    <w:p w:rsidR="009E05C4" w:rsidRDefault="00D5332C">
      <w:pPr>
        <w:numPr>
          <w:ilvl w:val="0"/>
          <w:numId w:val="7"/>
        </w:numPr>
        <w:tabs>
          <w:tab w:val="left" w:pos="1393"/>
        </w:tabs>
        <w:spacing w:line="226" w:lineRule="auto"/>
        <w:ind w:left="260" w:right="20" w:firstLine="850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диагностика семейных взаимоотношений, выявление скрытых проблем, определение путей их решения;</w:t>
      </w:r>
    </w:p>
    <w:p w:rsidR="009E05C4" w:rsidRDefault="009E05C4">
      <w:pPr>
        <w:spacing w:line="33" w:lineRule="exact"/>
        <w:rPr>
          <w:rFonts w:ascii="Symbol" w:eastAsia="Symbol" w:hAnsi="Symbol" w:cs="Symbol"/>
          <w:sz w:val="26"/>
          <w:szCs w:val="26"/>
        </w:rPr>
      </w:pPr>
    </w:p>
    <w:p w:rsidR="009E05C4" w:rsidRDefault="00D5332C">
      <w:pPr>
        <w:numPr>
          <w:ilvl w:val="0"/>
          <w:numId w:val="7"/>
        </w:numPr>
        <w:tabs>
          <w:tab w:val="left" w:pos="1393"/>
        </w:tabs>
        <w:spacing w:line="227" w:lineRule="auto"/>
        <w:ind w:left="260" w:right="20" w:firstLine="850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составление рекомендаций по коррекции и развитию ребёнка на основе результатов диагностического исследования.</w:t>
      </w:r>
    </w:p>
    <w:p w:rsidR="009E05C4" w:rsidRDefault="009E05C4">
      <w:pPr>
        <w:spacing w:line="2" w:lineRule="exact"/>
        <w:rPr>
          <w:rFonts w:ascii="Symbol" w:eastAsia="Symbol" w:hAnsi="Symbol" w:cs="Symbol"/>
          <w:sz w:val="26"/>
          <w:szCs w:val="26"/>
        </w:rPr>
      </w:pPr>
    </w:p>
    <w:p w:rsidR="009E05C4" w:rsidRDefault="00D5332C">
      <w:pPr>
        <w:spacing w:line="238" w:lineRule="auto"/>
        <w:ind w:left="1100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3.5   Координационно-организационная:</w:t>
      </w:r>
    </w:p>
    <w:p w:rsidR="009E05C4" w:rsidRDefault="009E05C4">
      <w:pPr>
        <w:spacing w:line="33" w:lineRule="exact"/>
        <w:rPr>
          <w:rFonts w:ascii="Symbol" w:eastAsia="Symbol" w:hAnsi="Symbol" w:cs="Symbol"/>
          <w:sz w:val="26"/>
          <w:szCs w:val="26"/>
        </w:rPr>
      </w:pPr>
    </w:p>
    <w:p w:rsidR="009E05C4" w:rsidRDefault="00D5332C">
      <w:pPr>
        <w:numPr>
          <w:ilvl w:val="0"/>
          <w:numId w:val="7"/>
        </w:numPr>
        <w:tabs>
          <w:tab w:val="left" w:pos="1393"/>
        </w:tabs>
        <w:spacing w:line="226" w:lineRule="auto"/>
        <w:ind w:left="260" w:right="20" w:firstLine="850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организация работы по оказанию помощи семье ребёнка, не посещающего детский сад, педагогами учреждения;</w:t>
      </w:r>
    </w:p>
    <w:p w:rsidR="009E05C4" w:rsidRDefault="009E05C4">
      <w:pPr>
        <w:spacing w:line="38" w:lineRule="exact"/>
        <w:rPr>
          <w:rFonts w:ascii="Symbol" w:eastAsia="Symbol" w:hAnsi="Symbol" w:cs="Symbol"/>
          <w:sz w:val="26"/>
          <w:szCs w:val="26"/>
        </w:rPr>
      </w:pPr>
    </w:p>
    <w:p w:rsidR="009E05C4" w:rsidRDefault="00D5332C">
      <w:pPr>
        <w:numPr>
          <w:ilvl w:val="0"/>
          <w:numId w:val="7"/>
        </w:numPr>
        <w:tabs>
          <w:tab w:val="left" w:pos="1393"/>
        </w:tabs>
        <w:spacing w:line="230" w:lineRule="auto"/>
        <w:ind w:left="260" w:firstLine="850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доведение до сведения родителей информации о возможности получения медицинской, методической, психологической видов помощи в других учреждениях города.</w:t>
      </w:r>
    </w:p>
    <w:p w:rsidR="009E05C4" w:rsidRDefault="009E05C4">
      <w:pPr>
        <w:spacing w:line="306" w:lineRule="exact"/>
        <w:rPr>
          <w:rFonts w:ascii="Symbol" w:eastAsia="Symbol" w:hAnsi="Symbol" w:cs="Symbol"/>
          <w:sz w:val="26"/>
          <w:szCs w:val="26"/>
        </w:rPr>
      </w:pPr>
    </w:p>
    <w:p w:rsidR="009E05C4" w:rsidRDefault="00D5332C">
      <w:pPr>
        <w:numPr>
          <w:ilvl w:val="1"/>
          <w:numId w:val="7"/>
        </w:numPr>
        <w:tabs>
          <w:tab w:val="left" w:pos="1680"/>
        </w:tabs>
        <w:ind w:left="1680" w:hanging="292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ОРГАНИЗАЦИЯ ДЕЯТЕЛЬНОСТИ КОНСУЛЬТАЦИОННОГО</w:t>
      </w:r>
    </w:p>
    <w:p w:rsidR="009E05C4" w:rsidRDefault="00D5332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ЦЕНТРА.</w:t>
      </w:r>
    </w:p>
    <w:p w:rsidR="009E05C4" w:rsidRDefault="009E05C4">
      <w:pPr>
        <w:spacing w:line="8" w:lineRule="exact"/>
        <w:rPr>
          <w:sz w:val="20"/>
          <w:szCs w:val="20"/>
        </w:rPr>
      </w:pPr>
    </w:p>
    <w:p w:rsidR="009E05C4" w:rsidRDefault="00D5332C">
      <w:pPr>
        <w:spacing w:line="237" w:lineRule="auto"/>
        <w:ind w:left="260" w:firstLine="85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4.1 Руководство осуществляет заведующий дошкольным образовательным учреждением. Обязанности по выполнению заявок родителей (законных представителей) возлагаются на штатных работников детского сада приказом руководителя детского сада. В зависимости от кадрового обеспечения, запросов родителей педагогический состав консультационного центра может меняться.</w:t>
      </w:r>
    </w:p>
    <w:p w:rsidR="009E05C4" w:rsidRDefault="009E05C4">
      <w:pPr>
        <w:spacing w:line="22" w:lineRule="exact"/>
        <w:rPr>
          <w:sz w:val="20"/>
          <w:szCs w:val="20"/>
        </w:rPr>
      </w:pPr>
    </w:p>
    <w:p w:rsidR="009E05C4" w:rsidRDefault="00D5332C">
      <w:pPr>
        <w:spacing w:line="237" w:lineRule="auto"/>
        <w:ind w:left="260" w:firstLine="85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4.2 Организация психолого-педагогической помощи родителям (законным представителям) в консультационном пункте (центре) строится на основе интеграции деятельности специалистов: воспитателя, педагога-психолога и других специалистов.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9E05C4" w:rsidRDefault="009E05C4">
      <w:pPr>
        <w:spacing w:line="17" w:lineRule="exact"/>
        <w:rPr>
          <w:sz w:val="20"/>
          <w:szCs w:val="20"/>
        </w:rPr>
      </w:pPr>
    </w:p>
    <w:p w:rsidR="009E05C4" w:rsidRDefault="00D5332C">
      <w:pPr>
        <w:spacing w:line="233" w:lineRule="auto"/>
        <w:ind w:left="260" w:right="20" w:firstLine="85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4.3 Специалисты дают рекомендации родителям и консультируют их в пределах своей компетенции.</w:t>
      </w:r>
    </w:p>
    <w:p w:rsidR="009E05C4" w:rsidRDefault="009E05C4">
      <w:pPr>
        <w:spacing w:line="39" w:lineRule="exact"/>
        <w:rPr>
          <w:sz w:val="20"/>
          <w:szCs w:val="20"/>
        </w:rPr>
      </w:pPr>
    </w:p>
    <w:p w:rsidR="009E05C4" w:rsidRDefault="00D5332C">
      <w:pPr>
        <w:numPr>
          <w:ilvl w:val="0"/>
          <w:numId w:val="8"/>
        </w:numPr>
        <w:tabs>
          <w:tab w:val="left" w:pos="1393"/>
        </w:tabs>
        <w:spacing w:line="226" w:lineRule="auto"/>
        <w:ind w:left="260" w:right="20" w:firstLine="850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старший воспитатель выполняет функцию организатора, направляет родителей к специалистам.</w:t>
      </w:r>
    </w:p>
    <w:p w:rsidR="009E05C4" w:rsidRDefault="009E05C4">
      <w:pPr>
        <w:spacing w:line="32" w:lineRule="exact"/>
        <w:rPr>
          <w:rFonts w:ascii="Symbol" w:eastAsia="Symbol" w:hAnsi="Symbol" w:cs="Symbol"/>
          <w:sz w:val="26"/>
          <w:szCs w:val="26"/>
        </w:rPr>
      </w:pPr>
    </w:p>
    <w:p w:rsidR="009E05C4" w:rsidRDefault="00D5332C">
      <w:pPr>
        <w:numPr>
          <w:ilvl w:val="0"/>
          <w:numId w:val="8"/>
        </w:numPr>
        <w:tabs>
          <w:tab w:val="left" w:pos="1393"/>
        </w:tabs>
        <w:spacing w:line="226" w:lineRule="auto"/>
        <w:ind w:left="260" w:right="20" w:firstLine="850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воспитатель помогает решить проблемы в области воспитания и развития ребёнка, обучает взрослых различным занятиям с детьми;</w:t>
      </w:r>
    </w:p>
    <w:p w:rsidR="009E05C4" w:rsidRDefault="009E05C4">
      <w:pPr>
        <w:spacing w:line="38" w:lineRule="exact"/>
        <w:rPr>
          <w:rFonts w:ascii="Symbol" w:eastAsia="Symbol" w:hAnsi="Symbol" w:cs="Symbol"/>
          <w:sz w:val="26"/>
          <w:szCs w:val="26"/>
        </w:rPr>
      </w:pPr>
    </w:p>
    <w:p w:rsidR="009E05C4" w:rsidRDefault="00D5332C">
      <w:pPr>
        <w:numPr>
          <w:ilvl w:val="0"/>
          <w:numId w:val="8"/>
        </w:numPr>
        <w:tabs>
          <w:tab w:val="left" w:pos="1393"/>
        </w:tabs>
        <w:spacing w:line="230" w:lineRule="auto"/>
        <w:ind w:left="260" w:firstLine="850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педагог-психолог способствует адаптации дошкольника к обстановке детского сада, объясняет родителям закономерности развития ребёнка, определяет пути преодоления возможных проблем;</w:t>
      </w:r>
    </w:p>
    <w:p w:rsidR="009E05C4" w:rsidRDefault="009E05C4">
      <w:pPr>
        <w:spacing w:line="33" w:lineRule="exact"/>
        <w:rPr>
          <w:rFonts w:ascii="Symbol" w:eastAsia="Symbol" w:hAnsi="Symbol" w:cs="Symbol"/>
          <w:sz w:val="26"/>
          <w:szCs w:val="26"/>
        </w:rPr>
      </w:pPr>
    </w:p>
    <w:p w:rsidR="009E05C4" w:rsidRDefault="00D5332C">
      <w:pPr>
        <w:numPr>
          <w:ilvl w:val="0"/>
          <w:numId w:val="8"/>
        </w:numPr>
        <w:tabs>
          <w:tab w:val="left" w:pos="1393"/>
        </w:tabs>
        <w:spacing w:line="231" w:lineRule="auto"/>
        <w:ind w:left="260" w:firstLine="850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музыкальный руководитель осуществляет художественно-эстетическое развитие ребенка, консультирует родителей по вопросам в пределах свое компетенции;</w:t>
      </w:r>
    </w:p>
    <w:p w:rsidR="009E05C4" w:rsidRDefault="009E05C4">
      <w:pPr>
        <w:spacing w:line="35" w:lineRule="exact"/>
        <w:rPr>
          <w:rFonts w:ascii="Symbol" w:eastAsia="Symbol" w:hAnsi="Symbol" w:cs="Symbol"/>
          <w:sz w:val="26"/>
          <w:szCs w:val="26"/>
        </w:rPr>
      </w:pPr>
    </w:p>
    <w:p w:rsidR="009E05C4" w:rsidRDefault="00D5332C">
      <w:pPr>
        <w:numPr>
          <w:ilvl w:val="0"/>
          <w:numId w:val="8"/>
        </w:numPr>
        <w:tabs>
          <w:tab w:val="left" w:pos="1393"/>
        </w:tabs>
        <w:spacing w:line="231" w:lineRule="auto"/>
        <w:ind w:left="260" w:firstLine="850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инструктор по физической культуре даёт рекомендации по профилактике плоскостопия, искривления позвоночника и т.п., учит родителей проводить закаливающие процедуры, утреннюю гимнастику и т.д..</w:t>
      </w:r>
    </w:p>
    <w:p w:rsidR="009E05C4" w:rsidRDefault="009E05C4">
      <w:pPr>
        <w:spacing w:line="16" w:lineRule="exact"/>
        <w:rPr>
          <w:rFonts w:ascii="Symbol" w:eastAsia="Symbol" w:hAnsi="Symbol" w:cs="Symbol"/>
          <w:sz w:val="26"/>
          <w:szCs w:val="26"/>
        </w:rPr>
      </w:pPr>
    </w:p>
    <w:p w:rsidR="009E05C4" w:rsidRDefault="00D5332C">
      <w:pPr>
        <w:spacing w:line="237" w:lineRule="auto"/>
        <w:ind w:left="260" w:firstLine="850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4.4 Работа с родителями (законными представителями) и детьми в консультационном пункте (центре) проводится в различных формах: индивидуальной, подгрупповой. Индивидуальная работа с детьми организуется в присутствии родителей (законных представителей).</w:t>
      </w:r>
    </w:p>
    <w:p w:rsidR="009E05C4" w:rsidRDefault="009E05C4">
      <w:pPr>
        <w:spacing w:line="14" w:lineRule="exact"/>
        <w:rPr>
          <w:rFonts w:ascii="Symbol" w:eastAsia="Symbol" w:hAnsi="Symbol" w:cs="Symbol"/>
          <w:sz w:val="26"/>
          <w:szCs w:val="26"/>
        </w:rPr>
      </w:pPr>
    </w:p>
    <w:p w:rsidR="009E05C4" w:rsidRDefault="00D5332C">
      <w:pPr>
        <w:spacing w:line="233" w:lineRule="auto"/>
        <w:ind w:left="260" w:firstLine="850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4.5 В Консультационном центре можно получить консультации по вопросам воспитания, обучения, развития детей от 2-х месяцев до 8 лет. Родителям</w:t>
      </w:r>
    </w:p>
    <w:p w:rsidR="009E05C4" w:rsidRDefault="009E05C4">
      <w:pPr>
        <w:spacing w:line="371" w:lineRule="exact"/>
        <w:rPr>
          <w:sz w:val="20"/>
          <w:szCs w:val="20"/>
        </w:rPr>
      </w:pPr>
    </w:p>
    <w:p w:rsidR="009E05C4" w:rsidRDefault="00D5332C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3</w:t>
      </w:r>
    </w:p>
    <w:p w:rsidR="009E05C4" w:rsidRDefault="009E05C4">
      <w:pPr>
        <w:sectPr w:rsidR="009E05C4">
          <w:pgSz w:w="11900" w:h="16838"/>
          <w:pgMar w:top="1123" w:right="844" w:bottom="269" w:left="1440" w:header="0" w:footer="0" w:gutter="0"/>
          <w:cols w:space="720" w:equalWidth="0">
            <w:col w:w="9620"/>
          </w:cols>
        </w:sectPr>
      </w:pPr>
    </w:p>
    <w:p w:rsidR="009E05C4" w:rsidRDefault="00D5332C">
      <w:pPr>
        <w:spacing w:line="23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оказывается помощь в индивидуальном подборе игр, занятий, видов деятельности, в наибольшей степени способствующих развитию ребёнка.</w:t>
      </w:r>
    </w:p>
    <w:p w:rsidR="009E05C4" w:rsidRDefault="009E05C4">
      <w:pPr>
        <w:spacing w:line="15" w:lineRule="exact"/>
        <w:rPr>
          <w:sz w:val="20"/>
          <w:szCs w:val="20"/>
        </w:rPr>
      </w:pPr>
    </w:p>
    <w:p w:rsidR="009E05C4" w:rsidRDefault="00D5332C">
      <w:pPr>
        <w:spacing w:line="235" w:lineRule="auto"/>
        <w:ind w:left="260" w:firstLine="85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4.6 Консультационный центр могут посещать родители (законные представители) несовершеннолетних обучающихся, обеспечивающих получение детьми дошкольного образования в форме семейного образования.</w:t>
      </w:r>
    </w:p>
    <w:p w:rsidR="009E05C4" w:rsidRDefault="009E05C4">
      <w:pPr>
        <w:spacing w:line="20" w:lineRule="exact"/>
        <w:rPr>
          <w:sz w:val="20"/>
          <w:szCs w:val="20"/>
        </w:rPr>
      </w:pPr>
    </w:p>
    <w:p w:rsidR="009E05C4" w:rsidRDefault="00D5332C">
      <w:pPr>
        <w:spacing w:line="233" w:lineRule="auto"/>
        <w:ind w:left="260" w:firstLine="85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4.7 За получение услуг в Консультационном центре плата с родителей не взимается.</w:t>
      </w:r>
    </w:p>
    <w:p w:rsidR="009E05C4" w:rsidRDefault="009E05C4">
      <w:pPr>
        <w:spacing w:line="15" w:lineRule="exact"/>
        <w:rPr>
          <w:sz w:val="20"/>
          <w:szCs w:val="20"/>
        </w:rPr>
      </w:pPr>
    </w:p>
    <w:p w:rsidR="009E05C4" w:rsidRDefault="00D5332C">
      <w:pPr>
        <w:spacing w:line="236" w:lineRule="auto"/>
        <w:ind w:left="260" w:firstLine="85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4.8 Приём родителей осуществляется в течение всего года согласно графику работы Консультационного центра и запроса родителей на основе журнала предварительной записи.</w:t>
      </w:r>
    </w:p>
    <w:p w:rsidR="009E05C4" w:rsidRDefault="009E05C4">
      <w:pPr>
        <w:spacing w:line="16" w:lineRule="exact"/>
        <w:rPr>
          <w:sz w:val="20"/>
          <w:szCs w:val="20"/>
        </w:rPr>
      </w:pPr>
    </w:p>
    <w:p w:rsidR="009E05C4" w:rsidRDefault="00D5332C">
      <w:pPr>
        <w:spacing w:line="233" w:lineRule="auto"/>
        <w:ind w:left="260" w:firstLine="85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4.9 Функционирование консультационного пункта (центра) осуществляется в рабочие дни дошкольного образовательного учреждения.</w:t>
      </w:r>
    </w:p>
    <w:p w:rsidR="009E05C4" w:rsidRDefault="009E05C4">
      <w:pPr>
        <w:spacing w:line="19" w:lineRule="exact"/>
        <w:rPr>
          <w:sz w:val="20"/>
          <w:szCs w:val="20"/>
        </w:rPr>
      </w:pPr>
    </w:p>
    <w:p w:rsidR="009E05C4" w:rsidRDefault="00D5332C">
      <w:pPr>
        <w:spacing w:line="235" w:lineRule="auto"/>
        <w:ind w:left="260" w:firstLine="85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4.10 Регистрация обращений в консультационный пункт (центр) родителей (законных представителей), ведётся в журнале, который включает в себя следующие графы:</w:t>
      </w:r>
    </w:p>
    <w:p w:rsidR="009E05C4" w:rsidRDefault="009E05C4">
      <w:pPr>
        <w:spacing w:line="5" w:lineRule="exact"/>
        <w:rPr>
          <w:sz w:val="20"/>
          <w:szCs w:val="20"/>
        </w:rPr>
      </w:pPr>
    </w:p>
    <w:p w:rsidR="009E05C4" w:rsidRDefault="00D5332C">
      <w:pPr>
        <w:numPr>
          <w:ilvl w:val="0"/>
          <w:numId w:val="9"/>
        </w:numPr>
        <w:tabs>
          <w:tab w:val="left" w:pos="1400"/>
        </w:tabs>
        <w:ind w:left="1400" w:hanging="290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№ п/п;</w:t>
      </w:r>
    </w:p>
    <w:p w:rsidR="009E05C4" w:rsidRDefault="00D5332C">
      <w:pPr>
        <w:numPr>
          <w:ilvl w:val="0"/>
          <w:numId w:val="9"/>
        </w:numPr>
        <w:tabs>
          <w:tab w:val="left" w:pos="1400"/>
        </w:tabs>
        <w:spacing w:line="238" w:lineRule="auto"/>
        <w:ind w:left="1400" w:hanging="290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дата обращения;</w:t>
      </w:r>
    </w:p>
    <w:p w:rsidR="009E05C4" w:rsidRDefault="00D5332C">
      <w:pPr>
        <w:numPr>
          <w:ilvl w:val="0"/>
          <w:numId w:val="9"/>
        </w:numPr>
        <w:tabs>
          <w:tab w:val="left" w:pos="1400"/>
        </w:tabs>
        <w:spacing w:line="238" w:lineRule="auto"/>
        <w:ind w:left="1400" w:hanging="290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Ф.И.О. родителя (законного представителя);</w:t>
      </w:r>
    </w:p>
    <w:p w:rsidR="009E05C4" w:rsidRDefault="00D5332C">
      <w:pPr>
        <w:numPr>
          <w:ilvl w:val="0"/>
          <w:numId w:val="9"/>
        </w:numPr>
        <w:tabs>
          <w:tab w:val="left" w:pos="1400"/>
        </w:tabs>
        <w:spacing w:line="238" w:lineRule="auto"/>
        <w:ind w:left="1400" w:hanging="290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контактный телефон, домашний адрес;</w:t>
      </w:r>
    </w:p>
    <w:p w:rsidR="009E05C4" w:rsidRDefault="00D5332C">
      <w:pPr>
        <w:numPr>
          <w:ilvl w:val="0"/>
          <w:numId w:val="9"/>
        </w:numPr>
        <w:tabs>
          <w:tab w:val="left" w:pos="1400"/>
        </w:tabs>
        <w:spacing w:line="238" w:lineRule="auto"/>
        <w:ind w:left="1400" w:hanging="290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содержание запроса (заявки) на оказание услуги;</w:t>
      </w:r>
    </w:p>
    <w:p w:rsidR="009E05C4" w:rsidRDefault="00D5332C">
      <w:pPr>
        <w:numPr>
          <w:ilvl w:val="0"/>
          <w:numId w:val="9"/>
        </w:numPr>
        <w:tabs>
          <w:tab w:val="left" w:pos="1400"/>
        </w:tabs>
        <w:spacing w:line="239" w:lineRule="auto"/>
        <w:ind w:left="1400" w:hanging="290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избранная форма работы;</w:t>
      </w:r>
    </w:p>
    <w:p w:rsidR="009E05C4" w:rsidRDefault="009E05C4">
      <w:pPr>
        <w:spacing w:line="3" w:lineRule="exact"/>
        <w:rPr>
          <w:rFonts w:ascii="Symbol" w:eastAsia="Symbol" w:hAnsi="Symbol" w:cs="Symbol"/>
          <w:sz w:val="26"/>
          <w:szCs w:val="26"/>
        </w:rPr>
      </w:pPr>
    </w:p>
    <w:p w:rsidR="009E05C4" w:rsidRDefault="00D5332C">
      <w:pPr>
        <w:numPr>
          <w:ilvl w:val="0"/>
          <w:numId w:val="9"/>
        </w:numPr>
        <w:tabs>
          <w:tab w:val="left" w:pos="1400"/>
        </w:tabs>
        <w:ind w:left="1400" w:hanging="290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Ф.И.О. специалиста (ов), кому поручено выполнение запроса;</w:t>
      </w:r>
    </w:p>
    <w:p w:rsidR="009E05C4" w:rsidRDefault="00D5332C">
      <w:pPr>
        <w:numPr>
          <w:ilvl w:val="0"/>
          <w:numId w:val="9"/>
        </w:numPr>
        <w:tabs>
          <w:tab w:val="left" w:pos="1400"/>
        </w:tabs>
        <w:spacing w:line="238" w:lineRule="auto"/>
        <w:ind w:left="1400" w:hanging="290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сроки исполнения;</w:t>
      </w:r>
    </w:p>
    <w:p w:rsidR="009E05C4" w:rsidRDefault="00D5332C">
      <w:pPr>
        <w:numPr>
          <w:ilvl w:val="0"/>
          <w:numId w:val="9"/>
        </w:numPr>
        <w:tabs>
          <w:tab w:val="left" w:pos="1400"/>
        </w:tabs>
        <w:spacing w:line="238" w:lineRule="auto"/>
        <w:ind w:left="1400" w:hanging="290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результат.</w:t>
      </w:r>
    </w:p>
    <w:p w:rsidR="009E05C4" w:rsidRDefault="009E05C4">
      <w:pPr>
        <w:spacing w:line="14" w:lineRule="exact"/>
        <w:rPr>
          <w:sz w:val="20"/>
          <w:szCs w:val="20"/>
        </w:rPr>
      </w:pPr>
    </w:p>
    <w:p w:rsidR="009E05C4" w:rsidRDefault="00D5332C">
      <w:pPr>
        <w:spacing w:line="233" w:lineRule="auto"/>
        <w:ind w:left="260" w:right="20" w:firstLine="85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4.11 В случае необходимости долгосрочной работы с родителями заключается договор.</w:t>
      </w:r>
    </w:p>
    <w:p w:rsidR="009E05C4" w:rsidRDefault="009E05C4">
      <w:pPr>
        <w:spacing w:line="307" w:lineRule="exact"/>
        <w:rPr>
          <w:sz w:val="20"/>
          <w:szCs w:val="20"/>
        </w:rPr>
      </w:pPr>
    </w:p>
    <w:p w:rsidR="009E05C4" w:rsidRDefault="00D5332C">
      <w:pPr>
        <w:numPr>
          <w:ilvl w:val="0"/>
          <w:numId w:val="10"/>
        </w:numPr>
        <w:tabs>
          <w:tab w:val="left" w:pos="2260"/>
        </w:tabs>
        <w:ind w:left="2260" w:hanging="281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ТРЕБОВАНИЯ К ПЕДАГОГАМ, ВЕДУЩИМ ПРИЁМ</w:t>
      </w:r>
    </w:p>
    <w:p w:rsidR="009E05C4" w:rsidRDefault="00D5332C">
      <w:pPr>
        <w:numPr>
          <w:ilvl w:val="1"/>
          <w:numId w:val="10"/>
        </w:numPr>
        <w:tabs>
          <w:tab w:val="left" w:pos="3300"/>
        </w:tabs>
        <w:spacing w:line="238" w:lineRule="auto"/>
        <w:ind w:left="3300" w:hanging="24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КОНСУЛЬТАЦИОННОМ ЦЕНТРЕ.</w:t>
      </w:r>
    </w:p>
    <w:p w:rsidR="009E05C4" w:rsidRDefault="009E05C4">
      <w:pPr>
        <w:spacing w:line="15" w:lineRule="exact"/>
        <w:rPr>
          <w:sz w:val="20"/>
          <w:szCs w:val="20"/>
        </w:rPr>
      </w:pPr>
    </w:p>
    <w:p w:rsidR="009E05C4" w:rsidRDefault="00D5332C">
      <w:pPr>
        <w:spacing w:line="233" w:lineRule="auto"/>
        <w:ind w:left="260" w:right="20" w:firstLine="85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5.1 Для ведения консультационной работы педагог должен обладать следующими компетентностями:</w:t>
      </w:r>
    </w:p>
    <w:p w:rsidR="009E05C4" w:rsidRDefault="009E05C4">
      <w:pPr>
        <w:spacing w:line="34" w:lineRule="exact"/>
        <w:rPr>
          <w:sz w:val="20"/>
          <w:szCs w:val="20"/>
        </w:rPr>
      </w:pPr>
    </w:p>
    <w:p w:rsidR="009E05C4" w:rsidRDefault="00D5332C">
      <w:pPr>
        <w:numPr>
          <w:ilvl w:val="0"/>
          <w:numId w:val="11"/>
        </w:numPr>
        <w:tabs>
          <w:tab w:val="left" w:pos="1393"/>
        </w:tabs>
        <w:spacing w:line="231" w:lineRule="auto"/>
        <w:ind w:left="260" w:right="20" w:firstLine="850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знать нормативные документы, регламентирующие деятельность образовательного учреждения в части организации работы с детьми раннего и дошкольного возрастов и их семьями;</w:t>
      </w:r>
    </w:p>
    <w:p w:rsidR="009E05C4" w:rsidRDefault="009E05C4">
      <w:pPr>
        <w:spacing w:line="34" w:lineRule="exact"/>
        <w:rPr>
          <w:rFonts w:ascii="Symbol" w:eastAsia="Symbol" w:hAnsi="Symbol" w:cs="Symbol"/>
          <w:sz w:val="26"/>
          <w:szCs w:val="26"/>
        </w:rPr>
      </w:pPr>
    </w:p>
    <w:p w:rsidR="009E05C4" w:rsidRDefault="00D5332C">
      <w:pPr>
        <w:numPr>
          <w:ilvl w:val="0"/>
          <w:numId w:val="11"/>
        </w:numPr>
        <w:tabs>
          <w:tab w:val="left" w:pos="1393"/>
        </w:tabs>
        <w:spacing w:line="230" w:lineRule="auto"/>
        <w:ind w:left="260" w:right="20" w:firstLine="850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хорошо ориентироваться в дошкольных, общесоциальных и семейных проблемах, знать причины и механизмы появления и разрешения социально значимых проблем;</w:t>
      </w:r>
    </w:p>
    <w:p w:rsidR="009E05C4" w:rsidRDefault="009E05C4">
      <w:pPr>
        <w:spacing w:line="4" w:lineRule="exact"/>
        <w:rPr>
          <w:rFonts w:ascii="Symbol" w:eastAsia="Symbol" w:hAnsi="Symbol" w:cs="Symbol"/>
          <w:sz w:val="26"/>
          <w:szCs w:val="26"/>
        </w:rPr>
      </w:pPr>
    </w:p>
    <w:p w:rsidR="009E05C4" w:rsidRDefault="00D5332C">
      <w:pPr>
        <w:numPr>
          <w:ilvl w:val="0"/>
          <w:numId w:val="11"/>
        </w:numPr>
        <w:tabs>
          <w:tab w:val="left" w:pos="1400"/>
        </w:tabs>
        <w:ind w:left="1400" w:hanging="290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владеть методами и приёмами работы со взрослой аудиторией;</w:t>
      </w:r>
    </w:p>
    <w:p w:rsidR="009E05C4" w:rsidRDefault="009E05C4">
      <w:pPr>
        <w:spacing w:line="32" w:lineRule="exact"/>
        <w:rPr>
          <w:rFonts w:ascii="Symbol" w:eastAsia="Symbol" w:hAnsi="Symbol" w:cs="Symbol"/>
          <w:sz w:val="26"/>
          <w:szCs w:val="26"/>
        </w:rPr>
      </w:pPr>
    </w:p>
    <w:p w:rsidR="009E05C4" w:rsidRDefault="00D5332C">
      <w:pPr>
        <w:numPr>
          <w:ilvl w:val="0"/>
          <w:numId w:val="11"/>
        </w:numPr>
        <w:tabs>
          <w:tab w:val="left" w:pos="1393"/>
        </w:tabs>
        <w:spacing w:line="226" w:lineRule="auto"/>
        <w:ind w:left="260" w:right="20" w:firstLine="850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владеть методами диагностики и образования детей дошкольного возраста, применять их с учётом «сменяемости» контингента детей;</w:t>
      </w:r>
    </w:p>
    <w:p w:rsidR="009E05C4" w:rsidRDefault="00D5332C">
      <w:pPr>
        <w:numPr>
          <w:ilvl w:val="0"/>
          <w:numId w:val="11"/>
        </w:numPr>
        <w:tabs>
          <w:tab w:val="left" w:pos="1400"/>
        </w:tabs>
        <w:spacing w:line="238" w:lineRule="auto"/>
        <w:ind w:left="1400" w:hanging="290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владеть способами сбора и обработки информации;</w:t>
      </w:r>
    </w:p>
    <w:p w:rsidR="009E05C4" w:rsidRDefault="00D5332C">
      <w:pPr>
        <w:numPr>
          <w:ilvl w:val="0"/>
          <w:numId w:val="11"/>
        </w:numPr>
        <w:tabs>
          <w:tab w:val="left" w:pos="1400"/>
        </w:tabs>
        <w:spacing w:line="239" w:lineRule="auto"/>
        <w:ind w:left="1400" w:hanging="290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иметь высшую или первую квалификационную категорию.</w:t>
      </w:r>
    </w:p>
    <w:p w:rsidR="009E05C4" w:rsidRDefault="009E05C4">
      <w:pPr>
        <w:spacing w:line="19" w:lineRule="exact"/>
        <w:rPr>
          <w:sz w:val="20"/>
          <w:szCs w:val="20"/>
        </w:rPr>
      </w:pPr>
    </w:p>
    <w:p w:rsidR="009E05C4" w:rsidRDefault="00D5332C">
      <w:pPr>
        <w:spacing w:line="233" w:lineRule="auto"/>
        <w:ind w:left="260" w:right="20" w:firstLine="85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5.2 Консультант самостоятельно (при необходимости коллегиально) принимает решение о способах педагогической помощи семье.</w:t>
      </w: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373" w:lineRule="exact"/>
        <w:rPr>
          <w:sz w:val="20"/>
          <w:szCs w:val="20"/>
        </w:rPr>
      </w:pPr>
    </w:p>
    <w:p w:rsidR="009E05C4" w:rsidRDefault="00D5332C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4</w:t>
      </w:r>
    </w:p>
    <w:p w:rsidR="009E05C4" w:rsidRDefault="009E05C4">
      <w:pPr>
        <w:sectPr w:rsidR="009E05C4">
          <w:pgSz w:w="11900" w:h="16838"/>
          <w:pgMar w:top="1138" w:right="844" w:bottom="269" w:left="1440" w:header="0" w:footer="0" w:gutter="0"/>
          <w:cols w:space="720" w:equalWidth="0">
            <w:col w:w="9620"/>
          </w:cols>
        </w:sectPr>
      </w:pPr>
    </w:p>
    <w:p w:rsidR="009E05C4" w:rsidRDefault="00D5332C">
      <w:pPr>
        <w:numPr>
          <w:ilvl w:val="0"/>
          <w:numId w:val="12"/>
        </w:numPr>
        <w:tabs>
          <w:tab w:val="left" w:pos="1531"/>
        </w:tabs>
        <w:spacing w:line="278" w:lineRule="auto"/>
        <w:ind w:left="4700" w:right="160" w:hanging="3936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lastRenderedPageBreak/>
        <w:t>ОПЛАТА ТРУДА РАБОТНИКОВ КОНСУЛЬТАЦИОННОГО ЦЕНТРА</w:t>
      </w:r>
    </w:p>
    <w:p w:rsidR="009E05C4" w:rsidRDefault="009E05C4">
      <w:pPr>
        <w:spacing w:line="217" w:lineRule="exact"/>
        <w:rPr>
          <w:sz w:val="20"/>
          <w:szCs w:val="20"/>
        </w:rPr>
      </w:pPr>
    </w:p>
    <w:p w:rsidR="009E05C4" w:rsidRDefault="00D5332C">
      <w:pPr>
        <w:spacing w:line="26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Оплата труда работников Консультационного центра производится из фонда выплат стимулирующего характера согласно количеству проведенных мероприятий с детьми и родителями (законными представителями).</w:t>
      </w: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200" w:lineRule="exact"/>
        <w:rPr>
          <w:sz w:val="20"/>
          <w:szCs w:val="20"/>
        </w:rPr>
      </w:pPr>
    </w:p>
    <w:p w:rsidR="009E05C4" w:rsidRDefault="009E05C4">
      <w:pPr>
        <w:spacing w:line="375" w:lineRule="exact"/>
        <w:rPr>
          <w:sz w:val="20"/>
          <w:szCs w:val="20"/>
        </w:rPr>
      </w:pPr>
    </w:p>
    <w:p w:rsidR="009E05C4" w:rsidRDefault="00D5332C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5</w:t>
      </w:r>
    </w:p>
    <w:sectPr w:rsidR="009E05C4" w:rsidSect="009E05C4">
      <w:pgSz w:w="11900" w:h="16838"/>
      <w:pgMar w:top="1146" w:right="844" w:bottom="269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63B0F1E6"/>
    <w:lvl w:ilvl="0" w:tplc="91A627A0">
      <w:start w:val="5"/>
      <w:numFmt w:val="decimal"/>
      <w:lvlText w:val="%1."/>
      <w:lvlJc w:val="left"/>
    </w:lvl>
    <w:lvl w:ilvl="1" w:tplc="705C0192">
      <w:start w:val="1"/>
      <w:numFmt w:val="bullet"/>
      <w:lvlText w:val="В"/>
      <w:lvlJc w:val="left"/>
    </w:lvl>
    <w:lvl w:ilvl="2" w:tplc="A03C9E2A">
      <w:numFmt w:val="decimal"/>
      <w:lvlText w:val=""/>
      <w:lvlJc w:val="left"/>
    </w:lvl>
    <w:lvl w:ilvl="3" w:tplc="24B46740">
      <w:numFmt w:val="decimal"/>
      <w:lvlText w:val=""/>
      <w:lvlJc w:val="left"/>
    </w:lvl>
    <w:lvl w:ilvl="4" w:tplc="9B8E230A">
      <w:numFmt w:val="decimal"/>
      <w:lvlText w:val=""/>
      <w:lvlJc w:val="left"/>
    </w:lvl>
    <w:lvl w:ilvl="5" w:tplc="A4DE7264">
      <w:numFmt w:val="decimal"/>
      <w:lvlText w:val=""/>
      <w:lvlJc w:val="left"/>
    </w:lvl>
    <w:lvl w:ilvl="6" w:tplc="CA12B37E">
      <w:numFmt w:val="decimal"/>
      <w:lvlText w:val=""/>
      <w:lvlJc w:val="left"/>
    </w:lvl>
    <w:lvl w:ilvl="7" w:tplc="7DF6B734">
      <w:numFmt w:val="decimal"/>
      <w:lvlText w:val=""/>
      <w:lvlJc w:val="left"/>
    </w:lvl>
    <w:lvl w:ilvl="8" w:tplc="D83E4F4C">
      <w:numFmt w:val="decimal"/>
      <w:lvlText w:val=""/>
      <w:lvlJc w:val="left"/>
    </w:lvl>
  </w:abstractNum>
  <w:abstractNum w:abstractNumId="1">
    <w:nsid w:val="00000124"/>
    <w:multiLevelType w:val="hybridMultilevel"/>
    <w:tmpl w:val="8EB676CC"/>
    <w:lvl w:ilvl="0" w:tplc="D772C000">
      <w:start w:val="1"/>
      <w:numFmt w:val="bullet"/>
      <w:lvlText w:val=""/>
      <w:lvlJc w:val="left"/>
    </w:lvl>
    <w:lvl w:ilvl="1" w:tplc="72F0EDEA">
      <w:numFmt w:val="decimal"/>
      <w:lvlText w:val=""/>
      <w:lvlJc w:val="left"/>
    </w:lvl>
    <w:lvl w:ilvl="2" w:tplc="ABAC5170">
      <w:numFmt w:val="decimal"/>
      <w:lvlText w:val=""/>
      <w:lvlJc w:val="left"/>
    </w:lvl>
    <w:lvl w:ilvl="3" w:tplc="84B80AEA">
      <w:numFmt w:val="decimal"/>
      <w:lvlText w:val=""/>
      <w:lvlJc w:val="left"/>
    </w:lvl>
    <w:lvl w:ilvl="4" w:tplc="EF760780">
      <w:numFmt w:val="decimal"/>
      <w:lvlText w:val=""/>
      <w:lvlJc w:val="left"/>
    </w:lvl>
    <w:lvl w:ilvl="5" w:tplc="0010B790">
      <w:numFmt w:val="decimal"/>
      <w:lvlText w:val=""/>
      <w:lvlJc w:val="left"/>
    </w:lvl>
    <w:lvl w:ilvl="6" w:tplc="BDC016A6">
      <w:numFmt w:val="decimal"/>
      <w:lvlText w:val=""/>
      <w:lvlJc w:val="left"/>
    </w:lvl>
    <w:lvl w:ilvl="7" w:tplc="42760D4E">
      <w:numFmt w:val="decimal"/>
      <w:lvlText w:val=""/>
      <w:lvlJc w:val="left"/>
    </w:lvl>
    <w:lvl w:ilvl="8" w:tplc="DEF600DC">
      <w:numFmt w:val="decimal"/>
      <w:lvlText w:val=""/>
      <w:lvlJc w:val="left"/>
    </w:lvl>
  </w:abstractNum>
  <w:abstractNum w:abstractNumId="2">
    <w:nsid w:val="000001EB"/>
    <w:multiLevelType w:val="hybridMultilevel"/>
    <w:tmpl w:val="85A20016"/>
    <w:lvl w:ilvl="0" w:tplc="C142B232">
      <w:start w:val="1"/>
      <w:numFmt w:val="bullet"/>
      <w:lvlText w:val="г."/>
      <w:lvlJc w:val="left"/>
    </w:lvl>
    <w:lvl w:ilvl="1" w:tplc="CB4815D6">
      <w:numFmt w:val="decimal"/>
      <w:lvlText w:val=""/>
      <w:lvlJc w:val="left"/>
    </w:lvl>
    <w:lvl w:ilvl="2" w:tplc="05BC4ED8">
      <w:numFmt w:val="decimal"/>
      <w:lvlText w:val=""/>
      <w:lvlJc w:val="left"/>
    </w:lvl>
    <w:lvl w:ilvl="3" w:tplc="4B986CEE">
      <w:numFmt w:val="decimal"/>
      <w:lvlText w:val=""/>
      <w:lvlJc w:val="left"/>
    </w:lvl>
    <w:lvl w:ilvl="4" w:tplc="7A688620">
      <w:numFmt w:val="decimal"/>
      <w:lvlText w:val=""/>
      <w:lvlJc w:val="left"/>
    </w:lvl>
    <w:lvl w:ilvl="5" w:tplc="0EA2A7D8">
      <w:numFmt w:val="decimal"/>
      <w:lvlText w:val=""/>
      <w:lvlJc w:val="left"/>
    </w:lvl>
    <w:lvl w:ilvl="6" w:tplc="96024290">
      <w:numFmt w:val="decimal"/>
      <w:lvlText w:val=""/>
      <w:lvlJc w:val="left"/>
    </w:lvl>
    <w:lvl w:ilvl="7" w:tplc="0562F9F4">
      <w:numFmt w:val="decimal"/>
      <w:lvlText w:val=""/>
      <w:lvlJc w:val="left"/>
    </w:lvl>
    <w:lvl w:ilvl="8" w:tplc="B6521004">
      <w:numFmt w:val="decimal"/>
      <w:lvlText w:val=""/>
      <w:lvlJc w:val="left"/>
    </w:lvl>
  </w:abstractNum>
  <w:abstractNum w:abstractNumId="3">
    <w:nsid w:val="00000BB3"/>
    <w:multiLevelType w:val="hybridMultilevel"/>
    <w:tmpl w:val="E426071A"/>
    <w:lvl w:ilvl="0" w:tplc="D14E1C08">
      <w:start w:val="2"/>
      <w:numFmt w:val="decimal"/>
      <w:lvlText w:val="%1."/>
      <w:lvlJc w:val="left"/>
    </w:lvl>
    <w:lvl w:ilvl="1" w:tplc="E9F4FBD6">
      <w:numFmt w:val="decimal"/>
      <w:lvlText w:val=""/>
      <w:lvlJc w:val="left"/>
    </w:lvl>
    <w:lvl w:ilvl="2" w:tplc="06A0AA9E">
      <w:numFmt w:val="decimal"/>
      <w:lvlText w:val=""/>
      <w:lvlJc w:val="left"/>
    </w:lvl>
    <w:lvl w:ilvl="3" w:tplc="D96C9386">
      <w:numFmt w:val="decimal"/>
      <w:lvlText w:val=""/>
      <w:lvlJc w:val="left"/>
    </w:lvl>
    <w:lvl w:ilvl="4" w:tplc="F37C627C">
      <w:numFmt w:val="decimal"/>
      <w:lvlText w:val=""/>
      <w:lvlJc w:val="left"/>
    </w:lvl>
    <w:lvl w:ilvl="5" w:tplc="C00E4B4C">
      <w:numFmt w:val="decimal"/>
      <w:lvlText w:val=""/>
      <w:lvlJc w:val="left"/>
    </w:lvl>
    <w:lvl w:ilvl="6" w:tplc="2B7E08C8">
      <w:numFmt w:val="decimal"/>
      <w:lvlText w:val=""/>
      <w:lvlJc w:val="left"/>
    </w:lvl>
    <w:lvl w:ilvl="7" w:tplc="3372F972">
      <w:numFmt w:val="decimal"/>
      <w:lvlText w:val=""/>
      <w:lvlJc w:val="left"/>
    </w:lvl>
    <w:lvl w:ilvl="8" w:tplc="50EA7254">
      <w:numFmt w:val="decimal"/>
      <w:lvlText w:val=""/>
      <w:lvlJc w:val="left"/>
    </w:lvl>
  </w:abstractNum>
  <w:abstractNum w:abstractNumId="4">
    <w:nsid w:val="00000F3E"/>
    <w:multiLevelType w:val="hybridMultilevel"/>
    <w:tmpl w:val="C78CFCB2"/>
    <w:lvl w:ilvl="0" w:tplc="061A7A14">
      <w:start w:val="1"/>
      <w:numFmt w:val="bullet"/>
      <w:lvlText w:val=""/>
      <w:lvlJc w:val="left"/>
    </w:lvl>
    <w:lvl w:ilvl="1" w:tplc="C2223476">
      <w:numFmt w:val="decimal"/>
      <w:lvlText w:val=""/>
      <w:lvlJc w:val="left"/>
    </w:lvl>
    <w:lvl w:ilvl="2" w:tplc="12B62842">
      <w:numFmt w:val="decimal"/>
      <w:lvlText w:val=""/>
      <w:lvlJc w:val="left"/>
    </w:lvl>
    <w:lvl w:ilvl="3" w:tplc="D60892FA">
      <w:numFmt w:val="decimal"/>
      <w:lvlText w:val=""/>
      <w:lvlJc w:val="left"/>
    </w:lvl>
    <w:lvl w:ilvl="4" w:tplc="2EFE2526">
      <w:numFmt w:val="decimal"/>
      <w:lvlText w:val=""/>
      <w:lvlJc w:val="left"/>
    </w:lvl>
    <w:lvl w:ilvl="5" w:tplc="9BEC1D32">
      <w:numFmt w:val="decimal"/>
      <w:lvlText w:val=""/>
      <w:lvlJc w:val="left"/>
    </w:lvl>
    <w:lvl w:ilvl="6" w:tplc="60B8F60E">
      <w:numFmt w:val="decimal"/>
      <w:lvlText w:val=""/>
      <w:lvlJc w:val="left"/>
    </w:lvl>
    <w:lvl w:ilvl="7" w:tplc="38268F8A">
      <w:numFmt w:val="decimal"/>
      <w:lvlText w:val=""/>
      <w:lvlJc w:val="left"/>
    </w:lvl>
    <w:lvl w:ilvl="8" w:tplc="14127386">
      <w:numFmt w:val="decimal"/>
      <w:lvlText w:val=""/>
      <w:lvlJc w:val="left"/>
    </w:lvl>
  </w:abstractNum>
  <w:abstractNum w:abstractNumId="5">
    <w:nsid w:val="000012DB"/>
    <w:multiLevelType w:val="hybridMultilevel"/>
    <w:tmpl w:val="6D7C8672"/>
    <w:lvl w:ilvl="0" w:tplc="56C677E8">
      <w:start w:val="1"/>
      <w:numFmt w:val="bullet"/>
      <w:lvlText w:val=""/>
      <w:lvlJc w:val="left"/>
    </w:lvl>
    <w:lvl w:ilvl="1" w:tplc="73224D54">
      <w:start w:val="3"/>
      <w:numFmt w:val="decimal"/>
      <w:lvlText w:val="%2."/>
      <w:lvlJc w:val="left"/>
    </w:lvl>
    <w:lvl w:ilvl="2" w:tplc="22BE2B9A">
      <w:numFmt w:val="decimal"/>
      <w:lvlText w:val=""/>
      <w:lvlJc w:val="left"/>
    </w:lvl>
    <w:lvl w:ilvl="3" w:tplc="2A1CC3BA">
      <w:numFmt w:val="decimal"/>
      <w:lvlText w:val=""/>
      <w:lvlJc w:val="left"/>
    </w:lvl>
    <w:lvl w:ilvl="4" w:tplc="6596C928">
      <w:numFmt w:val="decimal"/>
      <w:lvlText w:val=""/>
      <w:lvlJc w:val="left"/>
    </w:lvl>
    <w:lvl w:ilvl="5" w:tplc="A73AD3A6">
      <w:numFmt w:val="decimal"/>
      <w:lvlText w:val=""/>
      <w:lvlJc w:val="left"/>
    </w:lvl>
    <w:lvl w:ilvl="6" w:tplc="0A524D4C">
      <w:numFmt w:val="decimal"/>
      <w:lvlText w:val=""/>
      <w:lvlJc w:val="left"/>
    </w:lvl>
    <w:lvl w:ilvl="7" w:tplc="E6223150">
      <w:numFmt w:val="decimal"/>
      <w:lvlText w:val=""/>
      <w:lvlJc w:val="left"/>
    </w:lvl>
    <w:lvl w:ilvl="8" w:tplc="5874BF7C">
      <w:numFmt w:val="decimal"/>
      <w:lvlText w:val=""/>
      <w:lvlJc w:val="left"/>
    </w:lvl>
  </w:abstractNum>
  <w:abstractNum w:abstractNumId="6">
    <w:nsid w:val="0000153C"/>
    <w:multiLevelType w:val="hybridMultilevel"/>
    <w:tmpl w:val="93F235B8"/>
    <w:lvl w:ilvl="0" w:tplc="55C4D956">
      <w:start w:val="1"/>
      <w:numFmt w:val="bullet"/>
      <w:lvlText w:val=""/>
      <w:lvlJc w:val="left"/>
    </w:lvl>
    <w:lvl w:ilvl="1" w:tplc="55F2A32C">
      <w:numFmt w:val="decimal"/>
      <w:lvlText w:val=""/>
      <w:lvlJc w:val="left"/>
    </w:lvl>
    <w:lvl w:ilvl="2" w:tplc="56DEDD98">
      <w:numFmt w:val="decimal"/>
      <w:lvlText w:val=""/>
      <w:lvlJc w:val="left"/>
    </w:lvl>
    <w:lvl w:ilvl="3" w:tplc="C7F6DD3E">
      <w:numFmt w:val="decimal"/>
      <w:lvlText w:val=""/>
      <w:lvlJc w:val="left"/>
    </w:lvl>
    <w:lvl w:ilvl="4" w:tplc="14044A48">
      <w:numFmt w:val="decimal"/>
      <w:lvlText w:val=""/>
      <w:lvlJc w:val="left"/>
    </w:lvl>
    <w:lvl w:ilvl="5" w:tplc="0EBE12FC">
      <w:numFmt w:val="decimal"/>
      <w:lvlText w:val=""/>
      <w:lvlJc w:val="left"/>
    </w:lvl>
    <w:lvl w:ilvl="6" w:tplc="B6F8C63A">
      <w:numFmt w:val="decimal"/>
      <w:lvlText w:val=""/>
      <w:lvlJc w:val="left"/>
    </w:lvl>
    <w:lvl w:ilvl="7" w:tplc="3938AA60">
      <w:numFmt w:val="decimal"/>
      <w:lvlText w:val=""/>
      <w:lvlJc w:val="left"/>
    </w:lvl>
    <w:lvl w:ilvl="8" w:tplc="D56E72DA">
      <w:numFmt w:val="decimal"/>
      <w:lvlText w:val=""/>
      <w:lvlJc w:val="left"/>
    </w:lvl>
  </w:abstractNum>
  <w:abstractNum w:abstractNumId="7">
    <w:nsid w:val="000026E9"/>
    <w:multiLevelType w:val="hybridMultilevel"/>
    <w:tmpl w:val="4D0E62F6"/>
    <w:lvl w:ilvl="0" w:tplc="FE4407A8">
      <w:start w:val="1"/>
      <w:numFmt w:val="decimal"/>
      <w:lvlText w:val="%1."/>
      <w:lvlJc w:val="left"/>
    </w:lvl>
    <w:lvl w:ilvl="1" w:tplc="2D7674C4">
      <w:numFmt w:val="decimal"/>
      <w:lvlText w:val=""/>
      <w:lvlJc w:val="left"/>
    </w:lvl>
    <w:lvl w:ilvl="2" w:tplc="DCC04C4A">
      <w:numFmt w:val="decimal"/>
      <w:lvlText w:val=""/>
      <w:lvlJc w:val="left"/>
    </w:lvl>
    <w:lvl w:ilvl="3" w:tplc="49DA85FA">
      <w:numFmt w:val="decimal"/>
      <w:lvlText w:val=""/>
      <w:lvlJc w:val="left"/>
    </w:lvl>
    <w:lvl w:ilvl="4" w:tplc="3A16B868">
      <w:numFmt w:val="decimal"/>
      <w:lvlText w:val=""/>
      <w:lvlJc w:val="left"/>
    </w:lvl>
    <w:lvl w:ilvl="5" w:tplc="FC90A83E">
      <w:numFmt w:val="decimal"/>
      <w:lvlText w:val=""/>
      <w:lvlJc w:val="left"/>
    </w:lvl>
    <w:lvl w:ilvl="6" w:tplc="D54682F0">
      <w:numFmt w:val="decimal"/>
      <w:lvlText w:val=""/>
      <w:lvlJc w:val="left"/>
    </w:lvl>
    <w:lvl w:ilvl="7" w:tplc="AB7EA52A">
      <w:numFmt w:val="decimal"/>
      <w:lvlText w:val=""/>
      <w:lvlJc w:val="left"/>
    </w:lvl>
    <w:lvl w:ilvl="8" w:tplc="E1087C1A">
      <w:numFmt w:val="decimal"/>
      <w:lvlText w:val=""/>
      <w:lvlJc w:val="left"/>
    </w:lvl>
  </w:abstractNum>
  <w:abstractNum w:abstractNumId="8">
    <w:nsid w:val="00002EA6"/>
    <w:multiLevelType w:val="hybridMultilevel"/>
    <w:tmpl w:val="91169F18"/>
    <w:lvl w:ilvl="0" w:tplc="DA208972">
      <w:start w:val="1"/>
      <w:numFmt w:val="bullet"/>
      <w:lvlText w:val=""/>
      <w:lvlJc w:val="left"/>
    </w:lvl>
    <w:lvl w:ilvl="1" w:tplc="6E54F31C">
      <w:numFmt w:val="decimal"/>
      <w:lvlText w:val=""/>
      <w:lvlJc w:val="left"/>
    </w:lvl>
    <w:lvl w:ilvl="2" w:tplc="FD88F19C">
      <w:numFmt w:val="decimal"/>
      <w:lvlText w:val=""/>
      <w:lvlJc w:val="left"/>
    </w:lvl>
    <w:lvl w:ilvl="3" w:tplc="ABD8F250">
      <w:numFmt w:val="decimal"/>
      <w:lvlText w:val=""/>
      <w:lvlJc w:val="left"/>
    </w:lvl>
    <w:lvl w:ilvl="4" w:tplc="936631B2">
      <w:numFmt w:val="decimal"/>
      <w:lvlText w:val=""/>
      <w:lvlJc w:val="left"/>
    </w:lvl>
    <w:lvl w:ilvl="5" w:tplc="EF204AC6">
      <w:numFmt w:val="decimal"/>
      <w:lvlText w:val=""/>
      <w:lvlJc w:val="left"/>
    </w:lvl>
    <w:lvl w:ilvl="6" w:tplc="FE5A599A">
      <w:numFmt w:val="decimal"/>
      <w:lvlText w:val=""/>
      <w:lvlJc w:val="left"/>
    </w:lvl>
    <w:lvl w:ilvl="7" w:tplc="F5BCE818">
      <w:numFmt w:val="decimal"/>
      <w:lvlText w:val=""/>
      <w:lvlJc w:val="left"/>
    </w:lvl>
    <w:lvl w:ilvl="8" w:tplc="624A0E22">
      <w:numFmt w:val="decimal"/>
      <w:lvlText w:val=""/>
      <w:lvlJc w:val="left"/>
    </w:lvl>
  </w:abstractNum>
  <w:abstractNum w:abstractNumId="9">
    <w:nsid w:val="0000305E"/>
    <w:multiLevelType w:val="hybridMultilevel"/>
    <w:tmpl w:val="62E093A0"/>
    <w:lvl w:ilvl="0" w:tplc="C7467484">
      <w:start w:val="6"/>
      <w:numFmt w:val="decimal"/>
      <w:lvlText w:val="%1."/>
      <w:lvlJc w:val="left"/>
    </w:lvl>
    <w:lvl w:ilvl="1" w:tplc="53EE4B6C">
      <w:numFmt w:val="decimal"/>
      <w:lvlText w:val=""/>
      <w:lvlJc w:val="left"/>
    </w:lvl>
    <w:lvl w:ilvl="2" w:tplc="E42C0650">
      <w:numFmt w:val="decimal"/>
      <w:lvlText w:val=""/>
      <w:lvlJc w:val="left"/>
    </w:lvl>
    <w:lvl w:ilvl="3" w:tplc="878EC860">
      <w:numFmt w:val="decimal"/>
      <w:lvlText w:val=""/>
      <w:lvlJc w:val="left"/>
    </w:lvl>
    <w:lvl w:ilvl="4" w:tplc="BEB829DE">
      <w:numFmt w:val="decimal"/>
      <w:lvlText w:val=""/>
      <w:lvlJc w:val="left"/>
    </w:lvl>
    <w:lvl w:ilvl="5" w:tplc="B022984A">
      <w:numFmt w:val="decimal"/>
      <w:lvlText w:val=""/>
      <w:lvlJc w:val="left"/>
    </w:lvl>
    <w:lvl w:ilvl="6" w:tplc="CDF23FD6">
      <w:numFmt w:val="decimal"/>
      <w:lvlText w:val=""/>
      <w:lvlJc w:val="left"/>
    </w:lvl>
    <w:lvl w:ilvl="7" w:tplc="5FBC1BF2">
      <w:numFmt w:val="decimal"/>
      <w:lvlText w:val=""/>
      <w:lvlJc w:val="left"/>
    </w:lvl>
    <w:lvl w:ilvl="8" w:tplc="9774A8DE">
      <w:numFmt w:val="decimal"/>
      <w:lvlText w:val=""/>
      <w:lvlJc w:val="left"/>
    </w:lvl>
  </w:abstractNum>
  <w:abstractNum w:abstractNumId="10">
    <w:nsid w:val="0000390C"/>
    <w:multiLevelType w:val="hybridMultilevel"/>
    <w:tmpl w:val="8B4EA73E"/>
    <w:lvl w:ilvl="0" w:tplc="85D47DFC">
      <w:start w:val="1"/>
      <w:numFmt w:val="bullet"/>
      <w:lvlText w:val=""/>
      <w:lvlJc w:val="left"/>
    </w:lvl>
    <w:lvl w:ilvl="1" w:tplc="CDFA761C">
      <w:numFmt w:val="decimal"/>
      <w:lvlText w:val=""/>
      <w:lvlJc w:val="left"/>
    </w:lvl>
    <w:lvl w:ilvl="2" w:tplc="998865F6">
      <w:numFmt w:val="decimal"/>
      <w:lvlText w:val=""/>
      <w:lvlJc w:val="left"/>
    </w:lvl>
    <w:lvl w:ilvl="3" w:tplc="1BCA9B56">
      <w:numFmt w:val="decimal"/>
      <w:lvlText w:val=""/>
      <w:lvlJc w:val="left"/>
    </w:lvl>
    <w:lvl w:ilvl="4" w:tplc="A91E6346">
      <w:numFmt w:val="decimal"/>
      <w:lvlText w:val=""/>
      <w:lvlJc w:val="left"/>
    </w:lvl>
    <w:lvl w:ilvl="5" w:tplc="F644453A">
      <w:numFmt w:val="decimal"/>
      <w:lvlText w:val=""/>
      <w:lvlJc w:val="left"/>
    </w:lvl>
    <w:lvl w:ilvl="6" w:tplc="3F284FAE">
      <w:numFmt w:val="decimal"/>
      <w:lvlText w:val=""/>
      <w:lvlJc w:val="left"/>
    </w:lvl>
    <w:lvl w:ilvl="7" w:tplc="1F7E8D34">
      <w:numFmt w:val="decimal"/>
      <w:lvlText w:val=""/>
      <w:lvlJc w:val="left"/>
    </w:lvl>
    <w:lvl w:ilvl="8" w:tplc="6602C19A">
      <w:numFmt w:val="decimal"/>
      <w:lvlText w:val=""/>
      <w:lvlJc w:val="left"/>
    </w:lvl>
  </w:abstractNum>
  <w:abstractNum w:abstractNumId="11">
    <w:nsid w:val="00007E87"/>
    <w:multiLevelType w:val="hybridMultilevel"/>
    <w:tmpl w:val="9E54979A"/>
    <w:lvl w:ilvl="0" w:tplc="78805E08">
      <w:start w:val="1"/>
      <w:numFmt w:val="bullet"/>
      <w:lvlText w:val=""/>
      <w:lvlJc w:val="left"/>
    </w:lvl>
    <w:lvl w:ilvl="1" w:tplc="C5CA58A6">
      <w:start w:val="4"/>
      <w:numFmt w:val="decimal"/>
      <w:lvlText w:val="%2."/>
      <w:lvlJc w:val="left"/>
    </w:lvl>
    <w:lvl w:ilvl="2" w:tplc="759C5622">
      <w:numFmt w:val="decimal"/>
      <w:lvlText w:val=""/>
      <w:lvlJc w:val="left"/>
    </w:lvl>
    <w:lvl w:ilvl="3" w:tplc="C1242DC8">
      <w:numFmt w:val="decimal"/>
      <w:lvlText w:val=""/>
      <w:lvlJc w:val="left"/>
    </w:lvl>
    <w:lvl w:ilvl="4" w:tplc="AC92E99C">
      <w:numFmt w:val="decimal"/>
      <w:lvlText w:val=""/>
      <w:lvlJc w:val="left"/>
    </w:lvl>
    <w:lvl w:ilvl="5" w:tplc="943402EE">
      <w:numFmt w:val="decimal"/>
      <w:lvlText w:val=""/>
      <w:lvlJc w:val="left"/>
    </w:lvl>
    <w:lvl w:ilvl="6" w:tplc="D83E6E56">
      <w:numFmt w:val="decimal"/>
      <w:lvlText w:val=""/>
      <w:lvlJc w:val="left"/>
    </w:lvl>
    <w:lvl w:ilvl="7" w:tplc="5114BDD4">
      <w:numFmt w:val="decimal"/>
      <w:lvlText w:val=""/>
      <w:lvlJc w:val="left"/>
    </w:lvl>
    <w:lvl w:ilvl="8" w:tplc="14EC1742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E05C4"/>
    <w:rsid w:val="000E5283"/>
    <w:rsid w:val="0056090D"/>
    <w:rsid w:val="00971973"/>
    <w:rsid w:val="009E05C4"/>
    <w:rsid w:val="00D5332C"/>
    <w:rsid w:val="00FA2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52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2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Надежда</cp:lastModifiedBy>
  <cp:revision>4</cp:revision>
  <dcterms:created xsi:type="dcterms:W3CDTF">2020-11-17T12:03:00Z</dcterms:created>
  <dcterms:modified xsi:type="dcterms:W3CDTF">2020-11-17T12:43:00Z</dcterms:modified>
</cp:coreProperties>
</file>