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62B" w:rsidRDefault="001F162B" w:rsidP="000630BE">
      <w:pPr>
        <w:contextualSpacing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w:drawing>
          <wp:inline distT="0" distB="0" distL="0" distR="0">
            <wp:extent cx="6457950" cy="9218880"/>
            <wp:effectExtent l="19050" t="0" r="0" b="0"/>
            <wp:docPr id="1" name="Рисунок 1" descr="C:\Users\Учитель\Downloads\20221116_11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20221116_1142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21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0BE" w:rsidRPr="000630BE" w:rsidRDefault="000630BE" w:rsidP="000630BE">
      <w:pPr>
        <w:contextualSpacing/>
        <w:rPr>
          <w:sz w:val="20"/>
          <w:szCs w:val="20"/>
        </w:rPr>
      </w:pPr>
      <w:r w:rsidRPr="000630BE">
        <w:rPr>
          <w:sz w:val="20"/>
          <w:szCs w:val="20"/>
        </w:rPr>
        <w:lastRenderedPageBreak/>
        <w:t xml:space="preserve"> </w:t>
      </w:r>
      <w:r w:rsidRPr="000630BE">
        <w:rPr>
          <w:b/>
          <w:bCs/>
          <w:iCs/>
          <w:sz w:val="20"/>
          <w:szCs w:val="20"/>
        </w:rPr>
        <w:t xml:space="preserve">Планируемые результаты изучения </w:t>
      </w:r>
      <w:r w:rsidRPr="000630BE">
        <w:rPr>
          <w:sz w:val="20"/>
          <w:szCs w:val="20"/>
        </w:rPr>
        <w:t>«Реальная математика» на уровне основного общего образования</w:t>
      </w:r>
      <w:r w:rsidRPr="000630BE">
        <w:rPr>
          <w:spacing w:val="-9"/>
          <w:sz w:val="20"/>
          <w:szCs w:val="20"/>
        </w:rPr>
        <w:t xml:space="preserve"> </w:t>
      </w:r>
      <w:r w:rsidRPr="000630BE">
        <w:rPr>
          <w:sz w:val="20"/>
          <w:szCs w:val="20"/>
        </w:rPr>
        <w:t>являются:</w:t>
      </w:r>
    </w:p>
    <w:p w:rsidR="000630BE" w:rsidRPr="000630BE" w:rsidRDefault="000630BE" w:rsidP="000630BE">
      <w:pPr>
        <w:pStyle w:val="a5"/>
        <w:numPr>
          <w:ilvl w:val="0"/>
          <w:numId w:val="2"/>
        </w:numPr>
        <w:tabs>
          <w:tab w:val="left" w:pos="645"/>
        </w:tabs>
        <w:ind w:right="412" w:firstLine="0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 xml:space="preserve">обеспечение успешной и качественной </w:t>
      </w:r>
      <w:r w:rsidRPr="000630BE">
        <w:rPr>
          <w:spacing w:val="-3"/>
          <w:sz w:val="20"/>
          <w:szCs w:val="20"/>
        </w:rPr>
        <w:t xml:space="preserve">сдачи </w:t>
      </w:r>
      <w:r w:rsidRPr="000630BE">
        <w:rPr>
          <w:sz w:val="20"/>
          <w:szCs w:val="20"/>
        </w:rPr>
        <w:t>единого государственного экзамена каждым</w:t>
      </w:r>
      <w:r w:rsidRPr="000630BE">
        <w:rPr>
          <w:spacing w:val="2"/>
          <w:sz w:val="20"/>
          <w:szCs w:val="20"/>
        </w:rPr>
        <w:t xml:space="preserve"> </w:t>
      </w:r>
      <w:r w:rsidRPr="000630BE">
        <w:rPr>
          <w:sz w:val="20"/>
          <w:szCs w:val="20"/>
        </w:rPr>
        <w:t>выпускником;</w:t>
      </w:r>
    </w:p>
    <w:p w:rsidR="000630BE" w:rsidRPr="000630BE" w:rsidRDefault="000630BE" w:rsidP="000630BE">
      <w:pPr>
        <w:pStyle w:val="a5"/>
        <w:numPr>
          <w:ilvl w:val="0"/>
          <w:numId w:val="2"/>
        </w:numPr>
        <w:tabs>
          <w:tab w:val="left" w:pos="1014"/>
          <w:tab w:val="left" w:pos="1015"/>
          <w:tab w:val="left" w:pos="2563"/>
          <w:tab w:val="left" w:pos="4178"/>
          <w:tab w:val="left" w:pos="5660"/>
          <w:tab w:val="left" w:pos="6749"/>
          <w:tab w:val="left" w:pos="8840"/>
        </w:tabs>
        <w:ind w:right="409" w:firstLine="0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обеспечение</w:t>
      </w:r>
      <w:r w:rsidRPr="000630BE">
        <w:rPr>
          <w:sz w:val="20"/>
          <w:szCs w:val="20"/>
        </w:rPr>
        <w:tab/>
        <w:t>соответствия</w:t>
      </w:r>
      <w:r w:rsidRPr="000630BE">
        <w:rPr>
          <w:sz w:val="20"/>
          <w:szCs w:val="20"/>
        </w:rPr>
        <w:tab/>
        <w:t>результатов</w:t>
      </w:r>
      <w:r w:rsidRPr="000630BE">
        <w:rPr>
          <w:sz w:val="20"/>
          <w:szCs w:val="20"/>
        </w:rPr>
        <w:tab/>
        <w:t>единого</w:t>
      </w:r>
      <w:r w:rsidRPr="000630BE">
        <w:rPr>
          <w:sz w:val="20"/>
          <w:szCs w:val="20"/>
        </w:rPr>
        <w:tab/>
        <w:t>государственного</w:t>
      </w:r>
      <w:r w:rsidRPr="000630BE">
        <w:rPr>
          <w:sz w:val="20"/>
          <w:szCs w:val="20"/>
        </w:rPr>
        <w:tab/>
      </w:r>
      <w:r w:rsidRPr="000630BE">
        <w:rPr>
          <w:spacing w:val="-3"/>
          <w:sz w:val="20"/>
          <w:szCs w:val="20"/>
        </w:rPr>
        <w:t xml:space="preserve">экзамена </w:t>
      </w:r>
      <w:r w:rsidRPr="000630BE">
        <w:rPr>
          <w:sz w:val="20"/>
          <w:szCs w:val="20"/>
        </w:rPr>
        <w:t>потенциальным возможностям</w:t>
      </w:r>
      <w:r w:rsidRPr="000630BE">
        <w:rPr>
          <w:spacing w:val="-3"/>
          <w:sz w:val="20"/>
          <w:szCs w:val="20"/>
        </w:rPr>
        <w:t xml:space="preserve"> </w:t>
      </w:r>
      <w:r w:rsidRPr="000630BE">
        <w:rPr>
          <w:sz w:val="20"/>
          <w:szCs w:val="20"/>
        </w:rPr>
        <w:t>выпускников.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contextualSpacing/>
        <w:rPr>
          <w:sz w:val="20"/>
          <w:szCs w:val="20"/>
        </w:rPr>
      </w:pPr>
      <w:proofErr w:type="spellStart"/>
      <w:r w:rsidRPr="000630BE">
        <w:rPr>
          <w:b/>
          <w:sz w:val="20"/>
          <w:szCs w:val="20"/>
        </w:rPr>
        <w:t>Метапредметными</w:t>
      </w:r>
      <w:proofErr w:type="spellEnd"/>
      <w:r w:rsidRPr="000630BE">
        <w:rPr>
          <w:b/>
          <w:sz w:val="20"/>
          <w:szCs w:val="20"/>
        </w:rPr>
        <w:t xml:space="preserve"> </w:t>
      </w:r>
      <w:r w:rsidRPr="000630BE">
        <w:rPr>
          <w:sz w:val="20"/>
          <w:szCs w:val="20"/>
        </w:rPr>
        <w:t>результатами изучения предмета «Реальная математика» является формирование универсальных учебных действий (УУД).</w:t>
      </w:r>
    </w:p>
    <w:p w:rsidR="000630BE" w:rsidRPr="000630BE" w:rsidRDefault="000630BE" w:rsidP="000630BE">
      <w:pPr>
        <w:pStyle w:val="a5"/>
        <w:numPr>
          <w:ilvl w:val="0"/>
          <w:numId w:val="2"/>
        </w:numPr>
        <w:contextualSpacing/>
        <w:rPr>
          <w:i/>
          <w:sz w:val="20"/>
          <w:szCs w:val="20"/>
        </w:rPr>
      </w:pPr>
      <w:r w:rsidRPr="000630BE">
        <w:rPr>
          <w:i/>
          <w:color w:val="000009"/>
          <w:sz w:val="20"/>
          <w:szCs w:val="20"/>
        </w:rPr>
        <w:t>Регулятивные: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contextualSpacing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определение образовательной цели, выбор пути ее достижения;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contextualSpacing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рефлексия способов и условий действий; самоконтроль и самооценка; критичность; выполнение текущего контроля и оценки своей деятельности; сравнивание характеристик запланированного и полученного продукта;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contextualSpacing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оценивание результатов своей деятельности на основе заданных критериев, умение самостоятельно строить отдельные индивидуальные образовательные маршруты</w:t>
      </w:r>
      <w:r w:rsidRPr="000630BE">
        <w:rPr>
          <w:color w:val="FF0000"/>
          <w:sz w:val="20"/>
          <w:szCs w:val="20"/>
        </w:rPr>
        <w:t>.</w:t>
      </w:r>
    </w:p>
    <w:p w:rsidR="000630BE" w:rsidRPr="000630BE" w:rsidRDefault="000630BE" w:rsidP="000630BE">
      <w:pPr>
        <w:pStyle w:val="a5"/>
        <w:numPr>
          <w:ilvl w:val="0"/>
          <w:numId w:val="2"/>
        </w:numPr>
        <w:spacing w:before="2"/>
        <w:contextualSpacing/>
        <w:rPr>
          <w:i/>
          <w:sz w:val="20"/>
          <w:szCs w:val="20"/>
        </w:rPr>
      </w:pPr>
      <w:r w:rsidRPr="000630BE">
        <w:rPr>
          <w:i/>
          <w:color w:val="000009"/>
          <w:sz w:val="20"/>
          <w:szCs w:val="20"/>
        </w:rPr>
        <w:t>Коммуникативные: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contextualSpacing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планирование учебного сотрудничества с учителем и сверстниками — определение цели, способов взаимодействия;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contextualSpacing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контроль и оценка своей деятельности, обращение по необходимости за помощью к сверстникам и взрослым;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contextualSpacing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формирование умения коллективного взаимодействия</w:t>
      </w:r>
      <w:r w:rsidRPr="000630BE">
        <w:rPr>
          <w:color w:val="FF0000"/>
          <w:sz w:val="20"/>
          <w:szCs w:val="20"/>
        </w:rPr>
        <w:t>.</w:t>
      </w:r>
    </w:p>
    <w:p w:rsidR="000630BE" w:rsidRPr="000630BE" w:rsidRDefault="000630BE" w:rsidP="000630BE">
      <w:pPr>
        <w:pStyle w:val="a5"/>
        <w:numPr>
          <w:ilvl w:val="0"/>
          <w:numId w:val="2"/>
        </w:numPr>
        <w:contextualSpacing/>
        <w:rPr>
          <w:i/>
          <w:sz w:val="20"/>
          <w:szCs w:val="20"/>
        </w:rPr>
      </w:pPr>
      <w:r w:rsidRPr="000630BE">
        <w:rPr>
          <w:i/>
          <w:color w:val="000009"/>
          <w:sz w:val="20"/>
          <w:szCs w:val="20"/>
        </w:rPr>
        <w:t>Познавательные: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ind w:right="414"/>
        <w:contextualSpacing/>
        <w:jc w:val="both"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умение видеть математическую задачу в конспекте проблемной ситуации в окружающей жизни;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ind w:right="412"/>
        <w:contextualSpacing/>
        <w:jc w:val="both"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умение актуализировать математические знания, определять границы своего знания при решении задач практического содержания;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ind w:right="417"/>
        <w:contextualSpacing/>
        <w:jc w:val="both"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умение понимать и использовать математические средства наглядности (графики, диаграммы, таблицы, схемы и др.);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ind w:right="410"/>
        <w:contextualSpacing/>
        <w:jc w:val="both"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умение оперировать со знакомой информацией; формировать обобщенный способ действия; моделировать задачу и ее условия, оценивать и корректировать результаты решения задачи.</w:t>
      </w:r>
    </w:p>
    <w:p w:rsidR="000630BE" w:rsidRPr="000630BE" w:rsidRDefault="000630BE" w:rsidP="000630BE">
      <w:pPr>
        <w:pStyle w:val="Heading1"/>
        <w:numPr>
          <w:ilvl w:val="0"/>
          <w:numId w:val="2"/>
        </w:numPr>
        <w:spacing w:line="240" w:lineRule="auto"/>
        <w:ind w:right="405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Личностными результатами освоения учебного предмета «Реальная математика» на уровне основного общего образования являются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установление связи целью учебной деятельности и ее мотивом — определение того</w:t>
      </w:r>
      <w:r w:rsidRPr="000630BE">
        <w:rPr>
          <w:sz w:val="20"/>
          <w:szCs w:val="20"/>
        </w:rPr>
        <w:t xml:space="preserve">, </w:t>
      </w:r>
      <w:r w:rsidRPr="000630BE">
        <w:rPr>
          <w:color w:val="000009"/>
          <w:sz w:val="20"/>
          <w:szCs w:val="20"/>
        </w:rPr>
        <w:t>-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«какое значение, смысл имеет для меня участие в данном занятии»;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ind w:right="404"/>
        <w:contextualSpacing/>
        <w:jc w:val="both"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построение системы нравственных ценностей, выделение допустимых принципов поведения;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contextualSpacing/>
        <w:jc w:val="both"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реализация образа Я (</w:t>
      </w:r>
      <w:proofErr w:type="spellStart"/>
      <w:proofErr w:type="gramStart"/>
      <w:r w:rsidRPr="000630BE">
        <w:rPr>
          <w:color w:val="000009"/>
          <w:sz w:val="20"/>
          <w:szCs w:val="20"/>
        </w:rPr>
        <w:t>Я-концепции</w:t>
      </w:r>
      <w:proofErr w:type="spellEnd"/>
      <w:proofErr w:type="gramEnd"/>
      <w:r w:rsidRPr="000630BE">
        <w:rPr>
          <w:color w:val="000009"/>
          <w:sz w:val="20"/>
          <w:szCs w:val="20"/>
        </w:rPr>
        <w:t xml:space="preserve">), включая </w:t>
      </w:r>
      <w:proofErr w:type="spellStart"/>
      <w:r w:rsidRPr="000630BE">
        <w:rPr>
          <w:color w:val="000009"/>
          <w:sz w:val="20"/>
          <w:szCs w:val="20"/>
        </w:rPr>
        <w:t>самоотношение</w:t>
      </w:r>
      <w:proofErr w:type="spellEnd"/>
      <w:r w:rsidRPr="000630BE">
        <w:rPr>
          <w:color w:val="000009"/>
          <w:sz w:val="20"/>
          <w:szCs w:val="20"/>
        </w:rPr>
        <w:t xml:space="preserve"> и самооценку;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ind w:right="416"/>
        <w:contextualSpacing/>
        <w:jc w:val="both"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нравственно-этическое оценивание событий и действий с точки зрения моральных норм. Построение планов во временной перспективе.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ind w:right="412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анализировать и осмысливать текст задачи; моделировать условие с помощью схем, рисунков; строить логическую цепочку рассуждений; критически оценивать полученный ответ;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ind w:right="40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решать задачи из реальной практики, используя при необходимости калькулятор; извлекать необходимую информацию из текста, осуществлять самоконтроль;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spacing w:before="66"/>
        <w:ind w:right="40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извлекать информацию из таблиц и диаграмм, выполнять вычисления по табличным данным;  выполнять сбор информации в несложных случаях, представлять информацию в виде таблиц и диаграмм, в том числе с помощью компьютерных программ;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строить речевые конструкции;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spacing w:before="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выполнять вычисления с реальными данными;</w:t>
      </w:r>
    </w:p>
    <w:p w:rsidR="000630BE" w:rsidRPr="000630BE" w:rsidRDefault="000630BE" w:rsidP="000630BE">
      <w:pPr>
        <w:pStyle w:val="a3"/>
        <w:numPr>
          <w:ilvl w:val="0"/>
          <w:numId w:val="2"/>
        </w:numPr>
        <w:tabs>
          <w:tab w:val="left" w:pos="1704"/>
          <w:tab w:val="left" w:pos="3037"/>
          <w:tab w:val="left" w:pos="4792"/>
          <w:tab w:val="left" w:pos="5142"/>
          <w:tab w:val="left" w:pos="5756"/>
          <w:tab w:val="left" w:pos="6572"/>
          <w:tab w:val="left" w:pos="6912"/>
          <w:tab w:val="left" w:pos="8145"/>
        </w:tabs>
        <w:ind w:right="419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проводить</w:t>
      </w:r>
      <w:r w:rsidRPr="000630BE">
        <w:rPr>
          <w:sz w:val="20"/>
          <w:szCs w:val="20"/>
        </w:rPr>
        <w:tab/>
        <w:t>случайные</w:t>
      </w:r>
      <w:r w:rsidRPr="000630BE">
        <w:rPr>
          <w:sz w:val="20"/>
          <w:szCs w:val="20"/>
        </w:rPr>
        <w:tab/>
        <w:t>эксперименты,</w:t>
      </w:r>
      <w:r w:rsidRPr="000630BE">
        <w:rPr>
          <w:sz w:val="20"/>
          <w:szCs w:val="20"/>
        </w:rPr>
        <w:tab/>
        <w:t>в</w:t>
      </w:r>
      <w:r w:rsidRPr="000630BE">
        <w:rPr>
          <w:sz w:val="20"/>
          <w:szCs w:val="20"/>
        </w:rPr>
        <w:tab/>
        <w:t>том</w:t>
      </w:r>
      <w:r w:rsidRPr="000630BE">
        <w:rPr>
          <w:sz w:val="20"/>
          <w:szCs w:val="20"/>
        </w:rPr>
        <w:tab/>
        <w:t>числе</w:t>
      </w:r>
      <w:r w:rsidRPr="000630BE">
        <w:rPr>
          <w:sz w:val="20"/>
          <w:szCs w:val="20"/>
        </w:rPr>
        <w:tab/>
        <w:t>с</w:t>
      </w:r>
      <w:r w:rsidRPr="000630BE">
        <w:rPr>
          <w:sz w:val="20"/>
          <w:szCs w:val="20"/>
        </w:rPr>
        <w:tab/>
        <w:t>помощью</w:t>
      </w:r>
      <w:r w:rsidRPr="000630BE">
        <w:rPr>
          <w:sz w:val="20"/>
          <w:szCs w:val="20"/>
        </w:rPr>
        <w:tab/>
      </w:r>
      <w:r w:rsidRPr="000630BE">
        <w:rPr>
          <w:spacing w:val="-1"/>
          <w:sz w:val="20"/>
          <w:szCs w:val="20"/>
        </w:rPr>
        <w:t xml:space="preserve">компьютерного </w:t>
      </w:r>
      <w:r w:rsidRPr="000630BE">
        <w:rPr>
          <w:sz w:val="20"/>
          <w:szCs w:val="20"/>
        </w:rPr>
        <w:t>моделирования, интерпретировать их</w:t>
      </w:r>
      <w:r w:rsidRPr="000630BE">
        <w:rPr>
          <w:spacing w:val="-6"/>
          <w:sz w:val="20"/>
          <w:szCs w:val="20"/>
        </w:rPr>
        <w:t xml:space="preserve"> </w:t>
      </w:r>
      <w:r w:rsidRPr="000630BE">
        <w:rPr>
          <w:sz w:val="20"/>
          <w:szCs w:val="20"/>
        </w:rPr>
        <w:t>результаты.</w:t>
      </w:r>
    </w:p>
    <w:p w:rsidR="000630BE" w:rsidRPr="000630BE" w:rsidRDefault="000630BE" w:rsidP="000630BE">
      <w:pPr>
        <w:pStyle w:val="Heading1"/>
        <w:spacing w:line="240" w:lineRule="auto"/>
        <w:contextualSpacing/>
        <w:rPr>
          <w:b w:val="0"/>
          <w:sz w:val="20"/>
          <w:szCs w:val="20"/>
        </w:rPr>
      </w:pPr>
      <w:r w:rsidRPr="000630BE">
        <w:rPr>
          <w:sz w:val="20"/>
          <w:szCs w:val="20"/>
        </w:rPr>
        <w:t>Выпускник научится</w:t>
      </w:r>
      <w:r w:rsidRPr="000630BE">
        <w:rPr>
          <w:b w:val="0"/>
          <w:sz w:val="20"/>
          <w:szCs w:val="20"/>
        </w:rPr>
        <w:t>:</w:t>
      </w:r>
    </w:p>
    <w:p w:rsidR="000630BE" w:rsidRPr="000630BE" w:rsidRDefault="000630BE" w:rsidP="000630BE">
      <w:pPr>
        <w:ind w:left="399"/>
        <w:contextualSpacing/>
        <w:rPr>
          <w:b/>
          <w:sz w:val="20"/>
          <w:szCs w:val="20"/>
        </w:rPr>
      </w:pPr>
      <w:r w:rsidRPr="000630BE">
        <w:rPr>
          <w:b/>
          <w:sz w:val="20"/>
          <w:szCs w:val="20"/>
        </w:rPr>
        <w:t>Числа</w:t>
      </w:r>
    </w:p>
    <w:p w:rsidR="000630BE" w:rsidRPr="000630BE" w:rsidRDefault="000630BE" w:rsidP="000630BE">
      <w:pPr>
        <w:pStyle w:val="a3"/>
        <w:ind w:right="406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0630BE" w:rsidRPr="000630BE" w:rsidRDefault="000630BE" w:rsidP="000630BE">
      <w:pPr>
        <w:pStyle w:val="a3"/>
        <w:ind w:right="40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использовать свойства чисел и правила действий при выполнении вычислений; использовать признаки делимости на 2, 5, 3, 9, 10 при выполнении вычислений и решении несложных задач;</w:t>
      </w:r>
    </w:p>
    <w:p w:rsidR="000630BE" w:rsidRPr="000630BE" w:rsidRDefault="000630BE" w:rsidP="000630BE">
      <w:pPr>
        <w:pStyle w:val="a3"/>
        <w:ind w:right="2271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выполнять округление рациональных чисел в соответствии с правилами; оценивать значение квадратного корня из положительного целого числа; распознавать рациональные и иррациональные числа;</w:t>
      </w:r>
    </w:p>
    <w:p w:rsidR="000630BE" w:rsidRPr="000630BE" w:rsidRDefault="000630BE" w:rsidP="000630BE">
      <w:pPr>
        <w:pStyle w:val="a3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сравнивать числа.</w:t>
      </w:r>
    </w:p>
    <w:p w:rsidR="000630BE" w:rsidRPr="000630BE" w:rsidRDefault="000630BE" w:rsidP="000630BE">
      <w:pPr>
        <w:pStyle w:val="Heading1"/>
        <w:spacing w:line="240" w:lineRule="auto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В повседневной жизни и при изучении других предметов:</w:t>
      </w:r>
    </w:p>
    <w:p w:rsidR="000630BE" w:rsidRPr="000630BE" w:rsidRDefault="000630BE" w:rsidP="000630BE">
      <w:pPr>
        <w:pStyle w:val="a3"/>
        <w:ind w:right="2654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оценивать результаты вычислений при решении практических задач; выполнять сравнение чисел в реальных ситуациях;</w:t>
      </w:r>
    </w:p>
    <w:p w:rsidR="000630BE" w:rsidRPr="000630BE" w:rsidRDefault="000630BE" w:rsidP="000630BE">
      <w:pPr>
        <w:pStyle w:val="a3"/>
        <w:spacing w:before="6"/>
        <w:ind w:right="40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lastRenderedPageBreak/>
        <w:t>составлять числовые выражения при решении практических задач и задач из других учебных предметов</w:t>
      </w:r>
    </w:p>
    <w:p w:rsidR="000630BE" w:rsidRPr="000630BE" w:rsidRDefault="000630BE" w:rsidP="000630BE">
      <w:pPr>
        <w:pStyle w:val="Heading1"/>
        <w:spacing w:before="8" w:line="240" w:lineRule="auto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Функции</w:t>
      </w:r>
    </w:p>
    <w:p w:rsidR="000630BE" w:rsidRPr="000630BE" w:rsidRDefault="000630BE" w:rsidP="000630BE">
      <w:pPr>
        <w:pStyle w:val="a3"/>
        <w:ind w:right="3194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находить значение функции по заданному значению аргумента; находить значение аргумента по заданному значению функции;</w:t>
      </w:r>
    </w:p>
    <w:p w:rsidR="000630BE" w:rsidRPr="000630BE" w:rsidRDefault="000630BE" w:rsidP="000630BE">
      <w:pPr>
        <w:pStyle w:val="a3"/>
        <w:ind w:right="413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 xml:space="preserve">по графику находить область определения, множество значений, нули функции, промежутки </w:t>
      </w:r>
      <w:proofErr w:type="spellStart"/>
      <w:r w:rsidRPr="000630BE">
        <w:rPr>
          <w:sz w:val="20"/>
          <w:szCs w:val="20"/>
        </w:rPr>
        <w:t>знакопостоянства</w:t>
      </w:r>
      <w:proofErr w:type="spellEnd"/>
      <w:r w:rsidRPr="000630BE">
        <w:rPr>
          <w:sz w:val="20"/>
          <w:szCs w:val="20"/>
        </w:rPr>
        <w:t>, промежутки возрастания и убывания, наибольшее и наименьшее значения функции, четность и нечетность функции;</w:t>
      </w:r>
    </w:p>
    <w:p w:rsidR="000630BE" w:rsidRPr="000630BE" w:rsidRDefault="000630BE" w:rsidP="000630BE">
      <w:pPr>
        <w:pStyle w:val="a3"/>
        <w:tabs>
          <w:tab w:val="left" w:pos="1704"/>
          <w:tab w:val="left" w:pos="2793"/>
          <w:tab w:val="left" w:pos="3249"/>
          <w:tab w:val="left" w:pos="4227"/>
          <w:tab w:val="left" w:pos="5162"/>
          <w:tab w:val="left" w:pos="6366"/>
          <w:tab w:val="left" w:pos="7512"/>
          <w:tab w:val="left" w:pos="8620"/>
        </w:tabs>
        <w:ind w:right="412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 xml:space="preserve">строить графики различных видов функции, включая </w:t>
      </w:r>
      <w:proofErr w:type="spellStart"/>
      <w:r w:rsidRPr="000630BE">
        <w:rPr>
          <w:sz w:val="20"/>
          <w:szCs w:val="20"/>
        </w:rPr>
        <w:t>кусочно</w:t>
      </w:r>
      <w:proofErr w:type="spellEnd"/>
      <w:r w:rsidRPr="000630BE">
        <w:rPr>
          <w:sz w:val="20"/>
          <w:szCs w:val="20"/>
        </w:rPr>
        <w:t xml:space="preserve"> – заданные функции; проверять,</w:t>
      </w:r>
      <w:r w:rsidRPr="000630BE">
        <w:rPr>
          <w:sz w:val="20"/>
          <w:szCs w:val="20"/>
        </w:rPr>
        <w:tab/>
        <w:t>является</w:t>
      </w:r>
      <w:r w:rsidRPr="000630BE">
        <w:rPr>
          <w:sz w:val="20"/>
          <w:szCs w:val="20"/>
        </w:rPr>
        <w:tab/>
        <w:t>ли</w:t>
      </w:r>
      <w:r w:rsidRPr="000630BE">
        <w:rPr>
          <w:sz w:val="20"/>
          <w:szCs w:val="20"/>
        </w:rPr>
        <w:tab/>
        <w:t>данный</w:t>
      </w:r>
      <w:r w:rsidRPr="000630BE">
        <w:rPr>
          <w:sz w:val="20"/>
          <w:szCs w:val="20"/>
        </w:rPr>
        <w:tab/>
        <w:t>график</w:t>
      </w:r>
      <w:r w:rsidRPr="000630BE">
        <w:rPr>
          <w:sz w:val="20"/>
          <w:szCs w:val="20"/>
        </w:rPr>
        <w:tab/>
        <w:t>графиком</w:t>
      </w:r>
      <w:r w:rsidRPr="000630BE">
        <w:rPr>
          <w:sz w:val="20"/>
          <w:szCs w:val="20"/>
        </w:rPr>
        <w:tab/>
        <w:t>заданной</w:t>
      </w:r>
      <w:r w:rsidRPr="000630BE">
        <w:rPr>
          <w:sz w:val="20"/>
          <w:szCs w:val="20"/>
        </w:rPr>
        <w:tab/>
        <w:t>функции</w:t>
      </w:r>
      <w:r w:rsidRPr="000630BE">
        <w:rPr>
          <w:sz w:val="20"/>
          <w:szCs w:val="20"/>
        </w:rPr>
        <w:tab/>
      </w:r>
      <w:r w:rsidRPr="000630BE">
        <w:rPr>
          <w:spacing w:val="-3"/>
          <w:sz w:val="20"/>
          <w:szCs w:val="20"/>
        </w:rPr>
        <w:t xml:space="preserve">(линейной, </w:t>
      </w:r>
      <w:r w:rsidRPr="000630BE">
        <w:rPr>
          <w:sz w:val="20"/>
          <w:szCs w:val="20"/>
        </w:rPr>
        <w:t>квадратичной, обратной</w:t>
      </w:r>
      <w:r w:rsidRPr="000630BE">
        <w:rPr>
          <w:spacing w:val="-4"/>
          <w:sz w:val="20"/>
          <w:szCs w:val="20"/>
        </w:rPr>
        <w:t xml:space="preserve"> </w:t>
      </w:r>
      <w:r w:rsidRPr="000630BE">
        <w:rPr>
          <w:sz w:val="20"/>
          <w:szCs w:val="20"/>
        </w:rPr>
        <w:t>пропорциональности);</w:t>
      </w:r>
    </w:p>
    <w:p w:rsidR="000630BE" w:rsidRPr="000630BE" w:rsidRDefault="000630BE" w:rsidP="000630BE">
      <w:pPr>
        <w:pStyle w:val="a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использовать функционально – графический метод для решения уравнений и неравенств;</w:t>
      </w:r>
    </w:p>
    <w:p w:rsidR="000630BE" w:rsidRPr="000630BE" w:rsidRDefault="000630BE" w:rsidP="000630BE">
      <w:pPr>
        <w:pStyle w:val="Heading1"/>
        <w:spacing w:before="1" w:line="240" w:lineRule="auto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В повседневной жизни и при изучении других предметов:</w:t>
      </w:r>
    </w:p>
    <w:p w:rsidR="000630BE" w:rsidRPr="000630BE" w:rsidRDefault="000630BE" w:rsidP="000630BE">
      <w:pPr>
        <w:pStyle w:val="a3"/>
        <w:ind w:right="414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0630BE" w:rsidRPr="000630BE" w:rsidRDefault="000630BE" w:rsidP="000630BE">
      <w:pPr>
        <w:pStyle w:val="a3"/>
        <w:spacing w:before="2"/>
        <w:ind w:right="415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использовать свойства функций и их график при решении задач из других учебных предметов</w:t>
      </w:r>
    </w:p>
    <w:p w:rsidR="000630BE" w:rsidRPr="000630BE" w:rsidRDefault="000630BE" w:rsidP="000630BE">
      <w:pPr>
        <w:pStyle w:val="Heading1"/>
        <w:spacing w:before="8" w:line="240" w:lineRule="auto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Статистика и теория вероятностей</w:t>
      </w:r>
    </w:p>
    <w:p w:rsidR="000630BE" w:rsidRPr="000630BE" w:rsidRDefault="000630BE" w:rsidP="000630BE">
      <w:pPr>
        <w:pStyle w:val="a3"/>
        <w:ind w:right="40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иметь представление о статистических характеристиках, вероятности случайного события, комбинаторных задачах;</w:t>
      </w:r>
    </w:p>
    <w:p w:rsidR="000630BE" w:rsidRPr="000630BE" w:rsidRDefault="000630BE" w:rsidP="000630BE">
      <w:pPr>
        <w:pStyle w:val="a3"/>
        <w:ind w:right="426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решать простейшие комбинаторные задачи методом прямого и организованного перебора; представлять данные в виде таблиц, диаграмм, графиков;</w:t>
      </w:r>
    </w:p>
    <w:p w:rsidR="000630BE" w:rsidRPr="000630BE" w:rsidRDefault="000630BE" w:rsidP="000630BE">
      <w:pPr>
        <w:pStyle w:val="a3"/>
        <w:ind w:right="1937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читать информацию, представленную в виде таблицы, диаграммы, графика; определять основные статистические характеристики числовых наборов; оценивать вероятность события в простейших случаях;</w:t>
      </w:r>
    </w:p>
    <w:p w:rsidR="000630BE" w:rsidRPr="000630BE" w:rsidRDefault="000630BE" w:rsidP="000630BE">
      <w:pPr>
        <w:pStyle w:val="a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иметь представление о роли закона больших чисел в массовых явлениях.</w:t>
      </w:r>
    </w:p>
    <w:p w:rsidR="000630BE" w:rsidRPr="000630BE" w:rsidRDefault="000630BE" w:rsidP="000630BE">
      <w:pPr>
        <w:pStyle w:val="Heading1"/>
        <w:spacing w:line="240" w:lineRule="auto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В повседневной жизни и при изучении других предметов:</w:t>
      </w:r>
    </w:p>
    <w:p w:rsidR="000630BE" w:rsidRPr="000630BE" w:rsidRDefault="000630BE" w:rsidP="000630BE">
      <w:pPr>
        <w:pStyle w:val="a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оценивать количество возможных вариантов методом перебора;</w:t>
      </w:r>
    </w:p>
    <w:p w:rsidR="000630BE" w:rsidRPr="000630BE" w:rsidRDefault="000630BE" w:rsidP="000630BE">
      <w:pPr>
        <w:pStyle w:val="a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иметь представление о роли практически достоверных и маловероятных событий;     сравнивать основные статистические характеристики, полученные в процессе решения прикладной задачи, изучения реального явления;</w:t>
      </w:r>
    </w:p>
    <w:p w:rsidR="000630BE" w:rsidRPr="000630BE" w:rsidRDefault="000630BE" w:rsidP="000630BE">
      <w:pPr>
        <w:pStyle w:val="a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оценивать вероятность реальных событий и явлений в несложных ситуациях</w:t>
      </w:r>
    </w:p>
    <w:p w:rsidR="000630BE" w:rsidRPr="000630BE" w:rsidRDefault="000630BE" w:rsidP="000630BE">
      <w:pPr>
        <w:pStyle w:val="Heading1"/>
        <w:spacing w:before="8" w:line="240" w:lineRule="auto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Практические задачи</w:t>
      </w:r>
    </w:p>
    <w:p w:rsidR="000630BE" w:rsidRPr="000630BE" w:rsidRDefault="000630BE" w:rsidP="000630BE">
      <w:pPr>
        <w:pStyle w:val="a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решать несложные практические задачи методом обобщения и анализа результатов.</w:t>
      </w:r>
    </w:p>
    <w:p w:rsidR="000630BE" w:rsidRPr="000630BE" w:rsidRDefault="000630BE" w:rsidP="000630BE">
      <w:pPr>
        <w:pStyle w:val="Heading1"/>
        <w:spacing w:before="7" w:line="240" w:lineRule="auto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В повседневной жизни и при изучении других предметов:</w:t>
      </w:r>
    </w:p>
    <w:p w:rsidR="000630BE" w:rsidRPr="000630BE" w:rsidRDefault="000630BE" w:rsidP="000630BE">
      <w:pPr>
        <w:pStyle w:val="a3"/>
        <w:ind w:right="426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выдвигать гипотезы о возможных предельных значениях искомых в задаче величин (делать прикидку)</w:t>
      </w:r>
    </w:p>
    <w:p w:rsidR="000630BE" w:rsidRPr="000630BE" w:rsidRDefault="000630BE" w:rsidP="000630BE">
      <w:pPr>
        <w:pStyle w:val="a3"/>
        <w:spacing w:before="10"/>
        <w:ind w:left="0"/>
        <w:contextualSpacing/>
        <w:rPr>
          <w:sz w:val="20"/>
          <w:szCs w:val="20"/>
        </w:rPr>
      </w:pPr>
    </w:p>
    <w:p w:rsidR="000630BE" w:rsidRPr="000630BE" w:rsidRDefault="000630BE" w:rsidP="000630BE">
      <w:pPr>
        <w:pStyle w:val="Heading1"/>
        <w:spacing w:line="240" w:lineRule="auto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Выпускник получит возможность научиться:</w:t>
      </w:r>
    </w:p>
    <w:p w:rsidR="000630BE" w:rsidRPr="000630BE" w:rsidRDefault="000630BE" w:rsidP="000630BE">
      <w:pPr>
        <w:ind w:left="399"/>
        <w:contextualSpacing/>
        <w:rPr>
          <w:b/>
          <w:sz w:val="20"/>
          <w:szCs w:val="20"/>
        </w:rPr>
      </w:pPr>
      <w:r w:rsidRPr="000630BE">
        <w:rPr>
          <w:b/>
          <w:sz w:val="20"/>
          <w:szCs w:val="20"/>
        </w:rPr>
        <w:t>Числа</w:t>
      </w:r>
    </w:p>
    <w:p w:rsidR="000630BE" w:rsidRPr="000630BE" w:rsidRDefault="000630BE" w:rsidP="000630BE">
      <w:pPr>
        <w:pStyle w:val="a3"/>
        <w:ind w:right="407"/>
        <w:contextualSpacing/>
        <w:jc w:val="both"/>
        <w:rPr>
          <w:sz w:val="20"/>
          <w:szCs w:val="20"/>
        </w:rPr>
      </w:pPr>
      <w:proofErr w:type="gramStart"/>
      <w:r w:rsidRPr="000630BE">
        <w:rPr>
          <w:sz w:val="20"/>
          <w:szCs w:val="20"/>
        </w:rPr>
        <w:t xml:space="preserve">Свободно 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иррациональное число, корень степени </w:t>
      </w:r>
      <w:proofErr w:type="spellStart"/>
      <w:r w:rsidRPr="000630BE">
        <w:rPr>
          <w:spacing w:val="-3"/>
          <w:sz w:val="20"/>
          <w:szCs w:val="20"/>
        </w:rPr>
        <w:t>n</w:t>
      </w:r>
      <w:proofErr w:type="spellEnd"/>
      <w:r w:rsidRPr="000630BE">
        <w:rPr>
          <w:spacing w:val="-3"/>
          <w:sz w:val="20"/>
          <w:szCs w:val="20"/>
        </w:rPr>
        <w:t xml:space="preserve">, </w:t>
      </w:r>
      <w:r w:rsidRPr="000630BE">
        <w:rPr>
          <w:sz w:val="20"/>
          <w:szCs w:val="20"/>
        </w:rPr>
        <w:t>действительное число, множество действительных чисел, геометрическая интерпретация натуральных, целых, рациональных, действительных чисел;</w:t>
      </w:r>
      <w:proofErr w:type="gramEnd"/>
    </w:p>
    <w:p w:rsidR="000630BE" w:rsidRPr="000630BE" w:rsidRDefault="000630BE" w:rsidP="000630BE">
      <w:pPr>
        <w:pStyle w:val="a3"/>
        <w:spacing w:before="2"/>
        <w:ind w:right="409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использовать признаки делимости на 2, 4, 8, 5, 3, 6, 9, 10, 11 суммы и произведения чисел при выполнении вычислений и решении задач;</w:t>
      </w:r>
    </w:p>
    <w:p w:rsidR="000630BE" w:rsidRPr="000630BE" w:rsidRDefault="000630BE" w:rsidP="000630BE">
      <w:pPr>
        <w:pStyle w:val="a3"/>
        <w:spacing w:before="3"/>
        <w:contextualSpacing/>
        <w:jc w:val="both"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развить направление о числе, овладеть навыками устного счета;</w:t>
      </w:r>
    </w:p>
    <w:p w:rsidR="000630BE" w:rsidRPr="000630BE" w:rsidRDefault="000630BE" w:rsidP="000630BE">
      <w:pPr>
        <w:pStyle w:val="a3"/>
        <w:ind w:right="413"/>
        <w:contextualSpacing/>
        <w:jc w:val="both"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уметь грамотно применять математическую символику, использовать различные математические языки;</w:t>
      </w:r>
    </w:p>
    <w:p w:rsidR="000630BE" w:rsidRPr="000630BE" w:rsidRDefault="000630BE" w:rsidP="000630BE">
      <w:pPr>
        <w:pStyle w:val="a3"/>
        <w:ind w:right="415"/>
        <w:contextualSpacing/>
        <w:jc w:val="both"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умение применять вычислительные навыки при решении практических задач, бытовых, кулинарных и других расчетах</w:t>
      </w:r>
    </w:p>
    <w:p w:rsidR="000630BE" w:rsidRPr="000630BE" w:rsidRDefault="000630BE" w:rsidP="000630BE">
      <w:pPr>
        <w:pStyle w:val="Heading1"/>
        <w:spacing w:line="240" w:lineRule="auto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В повседневной жизни и при изучении других предметов:</w:t>
      </w:r>
    </w:p>
    <w:p w:rsidR="000630BE" w:rsidRPr="000630BE" w:rsidRDefault="000630BE" w:rsidP="000630BE">
      <w:pPr>
        <w:pStyle w:val="a3"/>
        <w:ind w:right="412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выполнять и объяснять результаты сравнения результатов вычислений при решении практических задач, в том числе приближенных вычислений, используя разные способы сравнений;</w:t>
      </w:r>
    </w:p>
    <w:p w:rsidR="000630BE" w:rsidRPr="000630BE" w:rsidRDefault="000630BE" w:rsidP="000630BE">
      <w:pPr>
        <w:pStyle w:val="a3"/>
        <w:ind w:right="418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записывать, сравнивать, округлять числовые данные реальных величин с использованием разных систем измерения;</w:t>
      </w:r>
    </w:p>
    <w:p w:rsidR="000630BE" w:rsidRPr="000630BE" w:rsidRDefault="000630BE" w:rsidP="000630BE">
      <w:pPr>
        <w:pStyle w:val="a3"/>
        <w:ind w:right="411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составлять и оценивать разными способами числовые выражения при решении практических задач и задач из других учебных предметов</w:t>
      </w:r>
    </w:p>
    <w:p w:rsidR="000630BE" w:rsidRPr="000630BE" w:rsidRDefault="000630BE" w:rsidP="000630BE">
      <w:pPr>
        <w:pStyle w:val="Heading1"/>
        <w:spacing w:line="240" w:lineRule="auto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Функции</w:t>
      </w:r>
    </w:p>
    <w:p w:rsidR="000630BE" w:rsidRPr="000630BE" w:rsidRDefault="000630BE" w:rsidP="000630BE">
      <w:pPr>
        <w:pStyle w:val="a3"/>
        <w:ind w:right="404"/>
        <w:contextualSpacing/>
        <w:jc w:val="both"/>
        <w:rPr>
          <w:sz w:val="20"/>
          <w:szCs w:val="20"/>
        </w:rPr>
      </w:pPr>
      <w:proofErr w:type="gramStart"/>
      <w:r w:rsidRPr="000630BE">
        <w:rPr>
          <w:sz w:val="20"/>
          <w:szCs w:val="20"/>
        </w:rPr>
        <w:t xml:space="preserve">Свободно оперировать понятиями: зависимость, функциональная зависимость, зависимая и независимая переменные, функция, способы задания функции, аргумент и значение функции, область определения и множество значения функции, </w:t>
      </w:r>
      <w:r w:rsidRPr="000630BE">
        <w:rPr>
          <w:spacing w:val="-3"/>
          <w:sz w:val="20"/>
          <w:szCs w:val="20"/>
        </w:rPr>
        <w:t xml:space="preserve">нули </w:t>
      </w:r>
      <w:r w:rsidRPr="000630BE">
        <w:rPr>
          <w:sz w:val="20"/>
          <w:szCs w:val="20"/>
        </w:rPr>
        <w:t xml:space="preserve">функции, промежутки </w:t>
      </w:r>
      <w:proofErr w:type="spellStart"/>
      <w:r w:rsidRPr="000630BE">
        <w:rPr>
          <w:sz w:val="20"/>
          <w:szCs w:val="20"/>
        </w:rPr>
        <w:t>знакопостоянства</w:t>
      </w:r>
      <w:proofErr w:type="spellEnd"/>
      <w:r w:rsidRPr="000630BE">
        <w:rPr>
          <w:sz w:val="20"/>
          <w:szCs w:val="20"/>
        </w:rPr>
        <w:t xml:space="preserve">, монотонность функции, наибольшее и наименьшее значения, чётность/нечётность функции, периодичность функции, график </w:t>
      </w:r>
      <w:r w:rsidRPr="000630BE">
        <w:rPr>
          <w:sz w:val="20"/>
          <w:szCs w:val="20"/>
        </w:rPr>
        <w:lastRenderedPageBreak/>
        <w:t>функции, вертикальная, горизонтальная, наклонная асимптоты; график зависимости, не являющейся функцией,</w:t>
      </w:r>
      <w:proofErr w:type="gramEnd"/>
    </w:p>
    <w:p w:rsidR="000630BE" w:rsidRPr="000630BE" w:rsidRDefault="000630BE" w:rsidP="000630BE">
      <w:pPr>
        <w:pStyle w:val="a3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строить графики функций: линейной, квадратичной, дробно-линейной, степенной</w:t>
      </w:r>
      <w:r w:rsidRPr="000630BE">
        <w:rPr>
          <w:spacing w:val="57"/>
          <w:sz w:val="20"/>
          <w:szCs w:val="20"/>
        </w:rPr>
        <w:t xml:space="preserve"> </w:t>
      </w:r>
      <w:r w:rsidRPr="000630BE">
        <w:rPr>
          <w:sz w:val="20"/>
          <w:szCs w:val="20"/>
        </w:rPr>
        <w:t>при   разных значениях</w:t>
      </w:r>
      <w:r w:rsidRPr="000630BE">
        <w:rPr>
          <w:spacing w:val="-8"/>
          <w:sz w:val="20"/>
          <w:szCs w:val="20"/>
        </w:rPr>
        <w:t xml:space="preserve"> </w:t>
      </w:r>
      <w:r w:rsidRPr="000630BE">
        <w:rPr>
          <w:sz w:val="20"/>
          <w:szCs w:val="20"/>
        </w:rPr>
        <w:t>показателя</w:t>
      </w:r>
      <w:r w:rsidRPr="000630BE">
        <w:rPr>
          <w:spacing w:val="-4"/>
          <w:sz w:val="20"/>
          <w:szCs w:val="20"/>
        </w:rPr>
        <w:t xml:space="preserve"> </w:t>
      </w:r>
      <w:r w:rsidRPr="000630BE">
        <w:rPr>
          <w:sz w:val="20"/>
          <w:szCs w:val="20"/>
        </w:rPr>
        <w:t>степени,</w:t>
      </w:r>
      <w:r w:rsidRPr="000630BE">
        <w:rPr>
          <w:sz w:val="20"/>
          <w:szCs w:val="20"/>
        </w:rPr>
        <w:tab/>
        <w:t xml:space="preserve">, </w:t>
      </w:r>
      <w:proofErr w:type="spellStart"/>
      <w:r w:rsidRPr="000630BE">
        <w:rPr>
          <w:sz w:val="20"/>
          <w:szCs w:val="20"/>
        </w:rPr>
        <w:t>кусочно</w:t>
      </w:r>
      <w:proofErr w:type="spellEnd"/>
      <w:r w:rsidRPr="000630BE">
        <w:rPr>
          <w:sz w:val="20"/>
          <w:szCs w:val="20"/>
        </w:rPr>
        <w:t xml:space="preserve"> - заданных; анализировать свойства функций и вид графика в зависимости от</w:t>
      </w:r>
      <w:r w:rsidRPr="000630BE">
        <w:rPr>
          <w:spacing w:val="-32"/>
          <w:sz w:val="20"/>
          <w:szCs w:val="20"/>
        </w:rPr>
        <w:t xml:space="preserve"> </w:t>
      </w:r>
      <w:r w:rsidRPr="000630BE">
        <w:rPr>
          <w:sz w:val="20"/>
          <w:szCs w:val="20"/>
        </w:rPr>
        <w:t>параметров;</w:t>
      </w:r>
    </w:p>
    <w:p w:rsidR="000630BE" w:rsidRPr="000630BE" w:rsidRDefault="000630BE" w:rsidP="000630BE">
      <w:pPr>
        <w:pStyle w:val="a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использовать функционально – графический метод для решения уравнений и неравенств</w:t>
      </w:r>
    </w:p>
    <w:p w:rsidR="000630BE" w:rsidRPr="000630BE" w:rsidRDefault="000630BE" w:rsidP="000630BE">
      <w:pPr>
        <w:pStyle w:val="Heading1"/>
        <w:spacing w:before="7" w:line="240" w:lineRule="auto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В повседневной жизни и при изучении других предметов:</w:t>
      </w:r>
    </w:p>
    <w:p w:rsidR="000630BE" w:rsidRPr="000630BE" w:rsidRDefault="000630BE" w:rsidP="000630BE">
      <w:pPr>
        <w:pStyle w:val="a3"/>
        <w:ind w:right="409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конструировать и исследовать функции, соответствующие реальным процессам и явлениям, интерпретировать полученные результаты в соответствии со спецификой исследуемого процесса или явления;</w:t>
      </w:r>
    </w:p>
    <w:p w:rsidR="000630BE" w:rsidRPr="000630BE" w:rsidRDefault="000630BE" w:rsidP="000630BE">
      <w:pPr>
        <w:pStyle w:val="a3"/>
        <w:ind w:right="40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использовать графики зависимостей для исследования реальных процессов и явлений; конструировать и исследовать функции при решении задач других учебных предметов, интерпретировать полученные результаты в соответствии со спецификой учебного предмета</w:t>
      </w:r>
      <w:r>
        <w:rPr>
          <w:sz w:val="20"/>
          <w:szCs w:val="20"/>
        </w:rPr>
        <w:t xml:space="preserve">.                                                                             </w:t>
      </w:r>
      <w:r w:rsidRPr="000630BE">
        <w:rPr>
          <w:sz w:val="20"/>
          <w:szCs w:val="20"/>
        </w:rPr>
        <w:t>Статистика и теория вероятностей после задач</w:t>
      </w:r>
    </w:p>
    <w:p w:rsidR="000630BE" w:rsidRPr="000630BE" w:rsidRDefault="000630BE" w:rsidP="000630BE">
      <w:pPr>
        <w:pStyle w:val="a3"/>
        <w:ind w:right="411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Свободно 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0630BE" w:rsidRPr="000630BE" w:rsidRDefault="000630BE" w:rsidP="000630BE">
      <w:pPr>
        <w:pStyle w:val="a3"/>
        <w:ind w:right="406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выбирать наиболее удобный способ представления информации, адекватный её свойствам и целям анализа;</w:t>
      </w:r>
    </w:p>
    <w:p w:rsidR="000630BE" w:rsidRPr="000630BE" w:rsidRDefault="000630BE" w:rsidP="000630BE">
      <w:pPr>
        <w:pStyle w:val="a3"/>
        <w:ind w:right="403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свободно 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событиями, основные комбинаторные формулы;</w:t>
      </w:r>
    </w:p>
    <w:p w:rsidR="000630BE" w:rsidRPr="000630BE" w:rsidRDefault="000630BE" w:rsidP="000630BE">
      <w:pPr>
        <w:pStyle w:val="a3"/>
        <w:ind w:right="1084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знать примеры случайных величин, и вычислять их статистические характеристики; использовать формулы комбинаторики при решении комбинаторных задач;</w:t>
      </w:r>
    </w:p>
    <w:p w:rsidR="000630BE" w:rsidRPr="000630BE" w:rsidRDefault="000630BE" w:rsidP="000630BE">
      <w:pPr>
        <w:pStyle w:val="a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 xml:space="preserve">решать задачи на вычисление </w:t>
      </w:r>
      <w:proofErr w:type="gramStart"/>
      <w:r w:rsidRPr="000630BE">
        <w:rPr>
          <w:sz w:val="20"/>
          <w:szCs w:val="20"/>
        </w:rPr>
        <w:t>вероятности</w:t>
      </w:r>
      <w:proofErr w:type="gramEnd"/>
      <w:r w:rsidRPr="000630BE">
        <w:rPr>
          <w:sz w:val="20"/>
          <w:szCs w:val="20"/>
        </w:rPr>
        <w:t xml:space="preserve"> в том числе с использованием формул.</w:t>
      </w:r>
    </w:p>
    <w:p w:rsidR="000630BE" w:rsidRPr="000630BE" w:rsidRDefault="000630BE" w:rsidP="000630BE">
      <w:pPr>
        <w:pStyle w:val="Heading1"/>
        <w:spacing w:line="240" w:lineRule="auto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В повседневной жизни и при изучении других предметов:</w:t>
      </w:r>
    </w:p>
    <w:p w:rsidR="000630BE" w:rsidRPr="000630BE" w:rsidRDefault="000630BE" w:rsidP="000630BE">
      <w:pPr>
        <w:pStyle w:val="a3"/>
        <w:ind w:right="415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представлять информацию о реальных процессах и явлениях способом, адекватным её свойствам и цели исследования;</w:t>
      </w:r>
    </w:p>
    <w:p w:rsidR="000630BE" w:rsidRPr="000630BE" w:rsidRDefault="000630BE" w:rsidP="000630BE">
      <w:pPr>
        <w:pStyle w:val="a3"/>
        <w:ind w:right="409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анализировать и сравнивать статистические характеристики выборок, полученных в процессе решения прикладной задачи, изучения реального явления, решения задачи из других учебных предметов;</w:t>
      </w:r>
    </w:p>
    <w:p w:rsidR="000630BE" w:rsidRPr="000630BE" w:rsidRDefault="000630BE" w:rsidP="000630BE">
      <w:pPr>
        <w:pStyle w:val="a3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оценивать вероятность реальных событий и явлений в различных ситуациях</w:t>
      </w:r>
    </w:p>
    <w:p w:rsidR="000630BE" w:rsidRPr="000630BE" w:rsidRDefault="000630BE" w:rsidP="000630BE">
      <w:pPr>
        <w:pStyle w:val="Heading1"/>
        <w:spacing w:line="240" w:lineRule="auto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Практические задачи</w:t>
      </w:r>
    </w:p>
    <w:p w:rsidR="000630BE" w:rsidRPr="000630BE" w:rsidRDefault="000630BE" w:rsidP="000630BE">
      <w:pPr>
        <w:pStyle w:val="a3"/>
        <w:ind w:right="405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Решать простые практические задачи, а также задачи повышенной трудности и выделять их математическую основу;</w:t>
      </w:r>
    </w:p>
    <w:p w:rsidR="000630BE" w:rsidRPr="000630BE" w:rsidRDefault="000630BE" w:rsidP="000630BE">
      <w:pPr>
        <w:pStyle w:val="a3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распознавать разные виды и типы задач;</w:t>
      </w:r>
    </w:p>
    <w:p w:rsidR="000630BE" w:rsidRPr="000630BE" w:rsidRDefault="000630BE" w:rsidP="000630BE">
      <w:pPr>
        <w:pStyle w:val="a3"/>
        <w:ind w:right="40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 анализировать затруднения при решении задач;</w:t>
      </w:r>
    </w:p>
    <w:p w:rsidR="000630BE" w:rsidRPr="000630BE" w:rsidRDefault="000630BE" w:rsidP="000630BE">
      <w:pPr>
        <w:pStyle w:val="a3"/>
        <w:spacing w:before="4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интерпретировать вычислительные результаты в задаче, исследовать полученное решение задачи;</w:t>
      </w:r>
    </w:p>
    <w:p w:rsidR="000630BE" w:rsidRPr="000630BE" w:rsidRDefault="000630BE" w:rsidP="000630BE">
      <w:pPr>
        <w:pStyle w:val="a3"/>
        <w:tabs>
          <w:tab w:val="left" w:pos="2547"/>
          <w:tab w:val="left" w:pos="5813"/>
          <w:tab w:val="left" w:pos="7415"/>
        </w:tabs>
        <w:spacing w:before="6"/>
        <w:ind w:right="426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 xml:space="preserve">изменять  </w:t>
      </w:r>
      <w:r w:rsidRPr="000630BE">
        <w:rPr>
          <w:spacing w:val="14"/>
          <w:sz w:val="20"/>
          <w:szCs w:val="20"/>
        </w:rPr>
        <w:t xml:space="preserve"> </w:t>
      </w:r>
      <w:r w:rsidRPr="000630BE">
        <w:rPr>
          <w:sz w:val="20"/>
          <w:szCs w:val="20"/>
        </w:rPr>
        <w:t>условие</w:t>
      </w:r>
      <w:r w:rsidRPr="000630BE">
        <w:rPr>
          <w:sz w:val="20"/>
          <w:szCs w:val="20"/>
        </w:rPr>
        <w:tab/>
        <w:t xml:space="preserve">задач  </w:t>
      </w:r>
      <w:r w:rsidRPr="000630BE">
        <w:rPr>
          <w:spacing w:val="12"/>
          <w:sz w:val="20"/>
          <w:szCs w:val="20"/>
        </w:rPr>
        <w:t xml:space="preserve"> </w:t>
      </w:r>
      <w:r w:rsidRPr="000630BE">
        <w:rPr>
          <w:sz w:val="20"/>
          <w:szCs w:val="20"/>
        </w:rPr>
        <w:t xml:space="preserve">(количественные  </w:t>
      </w:r>
      <w:r w:rsidRPr="000630BE">
        <w:rPr>
          <w:spacing w:val="7"/>
          <w:sz w:val="20"/>
          <w:szCs w:val="20"/>
        </w:rPr>
        <w:t xml:space="preserve"> </w:t>
      </w:r>
      <w:r w:rsidRPr="000630BE">
        <w:rPr>
          <w:sz w:val="20"/>
          <w:szCs w:val="20"/>
        </w:rPr>
        <w:t>или</w:t>
      </w:r>
      <w:r w:rsidRPr="000630BE">
        <w:rPr>
          <w:sz w:val="20"/>
          <w:szCs w:val="20"/>
        </w:rPr>
        <w:tab/>
        <w:t>качественные</w:t>
      </w:r>
      <w:r w:rsidRPr="000630BE">
        <w:rPr>
          <w:sz w:val="20"/>
          <w:szCs w:val="20"/>
        </w:rPr>
        <w:tab/>
        <w:t>данные), исследовать измененное</w:t>
      </w:r>
      <w:r w:rsidRPr="000630BE">
        <w:rPr>
          <w:spacing w:val="-5"/>
          <w:sz w:val="20"/>
          <w:szCs w:val="20"/>
        </w:rPr>
        <w:t xml:space="preserve"> </w:t>
      </w:r>
      <w:r w:rsidRPr="000630BE">
        <w:rPr>
          <w:sz w:val="20"/>
          <w:szCs w:val="20"/>
        </w:rPr>
        <w:t>преобразованное;</w:t>
      </w:r>
    </w:p>
    <w:p w:rsidR="000630BE" w:rsidRPr="000630BE" w:rsidRDefault="000630BE" w:rsidP="000630BE">
      <w:pPr>
        <w:pStyle w:val="a3"/>
        <w:spacing w:before="5"/>
        <w:ind w:right="40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0630BE" w:rsidRPr="000630BE" w:rsidRDefault="000630BE" w:rsidP="000630BE">
      <w:pPr>
        <w:pStyle w:val="a3"/>
        <w:spacing w:before="4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решать несложные задачи по математической статистике;</w:t>
      </w:r>
    </w:p>
    <w:p w:rsidR="000630BE" w:rsidRPr="000630BE" w:rsidRDefault="000630BE" w:rsidP="000630BE">
      <w:pPr>
        <w:pStyle w:val="a3"/>
        <w:ind w:right="403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 xml:space="preserve"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</w:t>
      </w:r>
      <w:proofErr w:type="gramStart"/>
      <w:r w:rsidRPr="000630BE">
        <w:rPr>
          <w:sz w:val="20"/>
          <w:szCs w:val="20"/>
        </w:rPr>
        <w:t>с</w:t>
      </w:r>
      <w:proofErr w:type="gramEnd"/>
      <w:r w:rsidRPr="000630BE">
        <w:rPr>
          <w:sz w:val="20"/>
          <w:szCs w:val="20"/>
        </w:rPr>
        <w:t xml:space="preserve"> изученными ситуациях.</w:t>
      </w:r>
    </w:p>
    <w:p w:rsidR="000630BE" w:rsidRPr="000630BE" w:rsidRDefault="000630BE" w:rsidP="000630BE">
      <w:pPr>
        <w:pStyle w:val="Heading1"/>
        <w:spacing w:before="6" w:line="240" w:lineRule="auto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В повседневной жизни и при изучении других предметов:</w:t>
      </w:r>
    </w:p>
    <w:p w:rsidR="000630BE" w:rsidRPr="000630BE" w:rsidRDefault="000630BE" w:rsidP="000630BE">
      <w:pPr>
        <w:pStyle w:val="a3"/>
        <w:ind w:right="407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конструировать новые для данной задачи задачные ситуации с учётом реальных характеристик, в частности, при решении задач на концентрации, учитывать плотность вещества; 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0630BE" w:rsidRPr="000630BE" w:rsidRDefault="000630BE" w:rsidP="000630BE">
      <w:pPr>
        <w:pStyle w:val="a3"/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>конструировать задачные ситуации, приближенные к реальной действительности;</w:t>
      </w:r>
    </w:p>
    <w:p w:rsidR="000630BE" w:rsidRPr="000630BE" w:rsidRDefault="000630BE" w:rsidP="000630BE">
      <w:pPr>
        <w:pStyle w:val="a3"/>
        <w:spacing w:before="2"/>
        <w:ind w:right="412"/>
        <w:contextualSpacing/>
        <w:jc w:val="both"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уметь рассчитать площадь, периметр при решении практических задач на составление сметы на ремонт помещений, задачи, связанные с дизайном, бюджетом и др.;</w:t>
      </w:r>
    </w:p>
    <w:p w:rsidR="000630BE" w:rsidRPr="000630BE" w:rsidRDefault="000630BE" w:rsidP="000630BE">
      <w:pPr>
        <w:pStyle w:val="a3"/>
        <w:spacing w:before="3"/>
        <w:ind w:right="406"/>
        <w:contextualSpacing/>
        <w:jc w:val="both"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</w:t>
      </w:r>
    </w:p>
    <w:p w:rsidR="000630BE" w:rsidRPr="000630BE" w:rsidRDefault="000630BE" w:rsidP="000630BE">
      <w:pPr>
        <w:pStyle w:val="Heading1"/>
        <w:spacing w:before="3" w:line="240" w:lineRule="auto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Геометрические фигуры</w:t>
      </w:r>
    </w:p>
    <w:p w:rsidR="000630BE" w:rsidRPr="000630BE" w:rsidRDefault="000630BE" w:rsidP="000630BE">
      <w:pPr>
        <w:pStyle w:val="a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Оперировать на базовом уровне понятиями геометрических фигур;</w:t>
      </w:r>
    </w:p>
    <w:p w:rsidR="000630BE" w:rsidRPr="000630BE" w:rsidRDefault="000630BE" w:rsidP="000630BE">
      <w:pPr>
        <w:pStyle w:val="a3"/>
        <w:ind w:right="40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 xml:space="preserve">извлекать информацию о геометрических фигурах, представленную на чертежах в явном </w:t>
      </w:r>
      <w:proofErr w:type="spellStart"/>
      <w:r w:rsidRPr="000630BE">
        <w:rPr>
          <w:sz w:val="20"/>
          <w:szCs w:val="20"/>
        </w:rPr>
        <w:t>виде</w:t>
      </w:r>
      <w:proofErr w:type="gramStart"/>
      <w:r w:rsidRPr="000630BE">
        <w:rPr>
          <w:sz w:val="20"/>
          <w:szCs w:val="20"/>
        </w:rPr>
        <w:t>;п</w:t>
      </w:r>
      <w:proofErr w:type="gramEnd"/>
      <w:r w:rsidRPr="000630BE">
        <w:rPr>
          <w:sz w:val="20"/>
          <w:szCs w:val="20"/>
        </w:rPr>
        <w:t>рименять</w:t>
      </w:r>
      <w:proofErr w:type="spellEnd"/>
      <w:r w:rsidRPr="000630BE">
        <w:rPr>
          <w:sz w:val="20"/>
          <w:szCs w:val="20"/>
        </w:rPr>
        <w:t xml:space="preserve"> для решения задач геометрические факты, если условия их применения заданы в явной форме;</w:t>
      </w:r>
    </w:p>
    <w:p w:rsidR="000630BE" w:rsidRPr="000630BE" w:rsidRDefault="000630BE" w:rsidP="000630BE">
      <w:pPr>
        <w:pStyle w:val="a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решать задачи на нахождение геометрических величин по образцам или алгоритмам.</w:t>
      </w:r>
    </w:p>
    <w:p w:rsidR="000630BE" w:rsidRPr="000630BE" w:rsidRDefault="000630BE" w:rsidP="000630BE">
      <w:pPr>
        <w:pStyle w:val="Heading1"/>
        <w:spacing w:before="8" w:line="240" w:lineRule="auto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>В повседневной жизни и при изучении других предметов:</w:t>
      </w:r>
    </w:p>
    <w:p w:rsidR="000630BE" w:rsidRPr="000630BE" w:rsidRDefault="000630BE" w:rsidP="000630BE">
      <w:pPr>
        <w:pStyle w:val="a3"/>
        <w:contextualSpacing/>
        <w:rPr>
          <w:sz w:val="20"/>
          <w:szCs w:val="20"/>
        </w:rPr>
      </w:pPr>
      <w:r w:rsidRPr="000630BE">
        <w:rPr>
          <w:sz w:val="20"/>
          <w:szCs w:val="20"/>
        </w:rPr>
        <w:t xml:space="preserve">использовать свойства геометрических фигур для решения типовых задач, возникающих в ситуациях </w:t>
      </w:r>
      <w:r w:rsidRPr="000630BE">
        <w:rPr>
          <w:sz w:val="20"/>
          <w:szCs w:val="20"/>
        </w:rPr>
        <w:lastRenderedPageBreak/>
        <w:t>повседневной жизни, задач практического содержания;</w:t>
      </w:r>
    </w:p>
    <w:p w:rsidR="000630BE" w:rsidRPr="000630BE" w:rsidRDefault="000630BE" w:rsidP="000630BE">
      <w:pPr>
        <w:pStyle w:val="a3"/>
        <w:ind w:right="403"/>
        <w:contextualSpacing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использовать геометрический язык для описания предметов окружающего мира, изображать геометрические фигура с помощью инструментов и от руки, на клетчатой бумаге, вычислять площади фигур,</w:t>
      </w:r>
    </w:p>
    <w:p w:rsidR="000630BE" w:rsidRPr="000630BE" w:rsidRDefault="000630BE" w:rsidP="000630BE">
      <w:pPr>
        <w:pStyle w:val="a3"/>
        <w:contextualSpacing/>
        <w:rPr>
          <w:color w:val="000009"/>
          <w:sz w:val="20"/>
          <w:szCs w:val="20"/>
        </w:rPr>
      </w:pPr>
      <w:r w:rsidRPr="000630BE">
        <w:rPr>
          <w:color w:val="000009"/>
          <w:sz w:val="20"/>
          <w:szCs w:val="20"/>
        </w:rPr>
        <w:t xml:space="preserve">развивать пространственное представление и </w:t>
      </w:r>
      <w:proofErr w:type="gramStart"/>
      <w:r w:rsidRPr="000630BE">
        <w:rPr>
          <w:color w:val="000009"/>
          <w:sz w:val="20"/>
          <w:szCs w:val="20"/>
        </w:rPr>
        <w:t>изобразительные</w:t>
      </w:r>
      <w:proofErr w:type="gramEnd"/>
      <w:r w:rsidRPr="000630BE">
        <w:rPr>
          <w:color w:val="000009"/>
          <w:sz w:val="20"/>
          <w:szCs w:val="20"/>
        </w:rPr>
        <w:t xml:space="preserve"> умений</w:t>
      </w:r>
    </w:p>
    <w:p w:rsidR="000630BE" w:rsidRPr="000630BE" w:rsidRDefault="000630BE" w:rsidP="000630BE">
      <w:pPr>
        <w:pStyle w:val="a5"/>
        <w:numPr>
          <w:ilvl w:val="0"/>
          <w:numId w:val="3"/>
        </w:numPr>
        <w:tabs>
          <w:tab w:val="left" w:pos="645"/>
        </w:tabs>
        <w:ind w:left="644" w:hanging="246"/>
        <w:contextualSpacing/>
        <w:rPr>
          <w:b/>
          <w:color w:val="000009"/>
          <w:sz w:val="20"/>
          <w:szCs w:val="20"/>
        </w:rPr>
      </w:pPr>
      <w:r w:rsidRPr="000630BE">
        <w:rPr>
          <w:b/>
          <w:color w:val="000009"/>
          <w:sz w:val="20"/>
          <w:szCs w:val="20"/>
        </w:rPr>
        <w:t>Содержание учебного</w:t>
      </w:r>
      <w:r w:rsidRPr="000630BE">
        <w:rPr>
          <w:b/>
          <w:color w:val="000009"/>
          <w:spacing w:val="2"/>
          <w:sz w:val="20"/>
          <w:szCs w:val="20"/>
        </w:rPr>
        <w:t xml:space="preserve"> </w:t>
      </w:r>
      <w:r w:rsidRPr="000630BE">
        <w:rPr>
          <w:b/>
          <w:color w:val="000009"/>
          <w:sz w:val="20"/>
          <w:szCs w:val="20"/>
        </w:rPr>
        <w:t>предмета</w:t>
      </w:r>
    </w:p>
    <w:p w:rsidR="000630BE" w:rsidRPr="000630BE" w:rsidRDefault="000630BE" w:rsidP="000630BE">
      <w:pPr>
        <w:pStyle w:val="a5"/>
        <w:numPr>
          <w:ilvl w:val="0"/>
          <w:numId w:val="1"/>
        </w:numPr>
        <w:tabs>
          <w:tab w:val="left" w:pos="644"/>
        </w:tabs>
        <w:contextualSpacing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Устный счет. Приемы устного счета. (2</w:t>
      </w:r>
      <w:r w:rsidRPr="000630BE">
        <w:rPr>
          <w:color w:val="000009"/>
          <w:spacing w:val="7"/>
          <w:sz w:val="20"/>
          <w:szCs w:val="20"/>
        </w:rPr>
        <w:t xml:space="preserve"> </w:t>
      </w:r>
      <w:r w:rsidRPr="000630BE">
        <w:rPr>
          <w:color w:val="000009"/>
          <w:sz w:val="20"/>
          <w:szCs w:val="20"/>
        </w:rPr>
        <w:t>часа)</w:t>
      </w:r>
    </w:p>
    <w:p w:rsidR="000630BE" w:rsidRPr="000630BE" w:rsidRDefault="000630BE" w:rsidP="000630BE">
      <w:pPr>
        <w:pStyle w:val="a5"/>
        <w:numPr>
          <w:ilvl w:val="0"/>
          <w:numId w:val="1"/>
        </w:numPr>
        <w:tabs>
          <w:tab w:val="left" w:pos="644"/>
        </w:tabs>
        <w:spacing w:before="1"/>
        <w:ind w:left="399" w:right="921" w:firstLine="0"/>
        <w:contextualSpacing/>
        <w:jc w:val="both"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Наглядная геометрия. Наглядное представление о фигурах на плоскости. Периметр многоугольника. Понятие площади фигуры. Измерение площадей фигур на</w:t>
      </w:r>
      <w:r w:rsidRPr="000630BE">
        <w:rPr>
          <w:color w:val="000009"/>
          <w:spacing w:val="-34"/>
          <w:sz w:val="20"/>
          <w:szCs w:val="20"/>
        </w:rPr>
        <w:t xml:space="preserve"> </w:t>
      </w:r>
      <w:r w:rsidRPr="000630BE">
        <w:rPr>
          <w:color w:val="000009"/>
          <w:sz w:val="20"/>
          <w:szCs w:val="20"/>
        </w:rPr>
        <w:t>клетчатой бумаге. (6</w:t>
      </w:r>
      <w:r w:rsidRPr="000630BE">
        <w:rPr>
          <w:color w:val="000009"/>
          <w:spacing w:val="7"/>
          <w:sz w:val="20"/>
          <w:szCs w:val="20"/>
        </w:rPr>
        <w:t xml:space="preserve"> </w:t>
      </w:r>
      <w:r w:rsidRPr="000630BE">
        <w:rPr>
          <w:color w:val="000009"/>
          <w:sz w:val="20"/>
          <w:szCs w:val="20"/>
        </w:rPr>
        <w:t>часов)</w:t>
      </w:r>
    </w:p>
    <w:p w:rsidR="000630BE" w:rsidRPr="000630BE" w:rsidRDefault="000630BE" w:rsidP="000630BE">
      <w:pPr>
        <w:pStyle w:val="a5"/>
        <w:numPr>
          <w:ilvl w:val="0"/>
          <w:numId w:val="1"/>
        </w:numPr>
        <w:tabs>
          <w:tab w:val="left" w:pos="644"/>
        </w:tabs>
        <w:ind w:left="399" w:right="570" w:firstLine="0"/>
        <w:contextualSpacing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Комбинаторика, статистика и теория вероятности. Понятие о случайном опыте и случайном событии. Решение комбинаторных задач перебором вариантов. Обработка статистической информации. Наглядное представление данных. Представление данных</w:t>
      </w:r>
      <w:r w:rsidRPr="000630BE">
        <w:rPr>
          <w:color w:val="000009"/>
          <w:spacing w:val="-36"/>
          <w:sz w:val="20"/>
          <w:szCs w:val="20"/>
        </w:rPr>
        <w:t xml:space="preserve"> </w:t>
      </w:r>
      <w:r w:rsidRPr="000630BE">
        <w:rPr>
          <w:color w:val="000009"/>
          <w:sz w:val="20"/>
          <w:szCs w:val="20"/>
        </w:rPr>
        <w:t>в виде таблиц, диаграмм, графиков. (8</w:t>
      </w:r>
      <w:r w:rsidRPr="000630BE">
        <w:rPr>
          <w:color w:val="000009"/>
          <w:spacing w:val="3"/>
          <w:sz w:val="20"/>
          <w:szCs w:val="20"/>
        </w:rPr>
        <w:t xml:space="preserve"> </w:t>
      </w:r>
      <w:r w:rsidRPr="000630BE">
        <w:rPr>
          <w:color w:val="000009"/>
          <w:sz w:val="20"/>
          <w:szCs w:val="20"/>
        </w:rPr>
        <w:t>часов)</w:t>
      </w:r>
    </w:p>
    <w:p w:rsidR="000630BE" w:rsidRPr="000630BE" w:rsidRDefault="000630BE" w:rsidP="000630BE">
      <w:pPr>
        <w:pStyle w:val="a5"/>
        <w:numPr>
          <w:ilvl w:val="0"/>
          <w:numId w:val="1"/>
        </w:numPr>
        <w:tabs>
          <w:tab w:val="left" w:pos="644"/>
        </w:tabs>
        <w:ind w:left="399" w:right="521" w:firstLine="0"/>
        <w:contextualSpacing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Преобразование графиков функций. Зависимости между величинами. Способы задания функции. График функции. Примеры графиков зависимостей, отображающих реальные события. Преобразования графиков функций. (6</w:t>
      </w:r>
      <w:r w:rsidRPr="000630BE">
        <w:rPr>
          <w:color w:val="000009"/>
          <w:spacing w:val="10"/>
          <w:sz w:val="20"/>
          <w:szCs w:val="20"/>
        </w:rPr>
        <w:t xml:space="preserve"> </w:t>
      </w:r>
      <w:r w:rsidRPr="000630BE">
        <w:rPr>
          <w:color w:val="000009"/>
          <w:sz w:val="20"/>
          <w:szCs w:val="20"/>
        </w:rPr>
        <w:t>часов)</w:t>
      </w:r>
    </w:p>
    <w:p w:rsidR="000630BE" w:rsidRPr="000630BE" w:rsidRDefault="000630BE" w:rsidP="000630BE">
      <w:pPr>
        <w:pStyle w:val="a5"/>
        <w:numPr>
          <w:ilvl w:val="0"/>
          <w:numId w:val="1"/>
        </w:numPr>
        <w:tabs>
          <w:tab w:val="left" w:pos="644"/>
        </w:tabs>
        <w:spacing w:before="1"/>
        <w:contextualSpacing/>
        <w:rPr>
          <w:sz w:val="20"/>
          <w:szCs w:val="20"/>
        </w:rPr>
      </w:pPr>
      <w:r w:rsidRPr="000630BE">
        <w:rPr>
          <w:color w:val="000009"/>
          <w:sz w:val="20"/>
          <w:szCs w:val="20"/>
        </w:rPr>
        <w:t>Применение математики для решения конкретных жизненных задач.</w:t>
      </w:r>
      <w:r w:rsidRPr="000630BE">
        <w:rPr>
          <w:color w:val="000009"/>
          <w:spacing w:val="-3"/>
          <w:sz w:val="20"/>
          <w:szCs w:val="20"/>
        </w:rPr>
        <w:t xml:space="preserve"> </w:t>
      </w:r>
      <w:r w:rsidRPr="000630BE">
        <w:rPr>
          <w:color w:val="000009"/>
          <w:sz w:val="20"/>
          <w:szCs w:val="20"/>
        </w:rPr>
        <w:t>(12часов)</w:t>
      </w:r>
    </w:p>
    <w:p w:rsidR="000630BE" w:rsidRPr="000630BE" w:rsidRDefault="000630BE" w:rsidP="000630BE">
      <w:pPr>
        <w:pStyle w:val="a6"/>
        <w:contextualSpacing/>
        <w:rPr>
          <w:rFonts w:ascii="Times New Roman" w:hAnsi="Times New Roman"/>
          <w:b/>
          <w:sz w:val="20"/>
          <w:szCs w:val="20"/>
        </w:rPr>
      </w:pPr>
      <w:r w:rsidRPr="000630BE">
        <w:rPr>
          <w:rFonts w:ascii="Times New Roman" w:hAnsi="Times New Roman"/>
          <w:b/>
          <w:sz w:val="20"/>
          <w:szCs w:val="20"/>
        </w:rPr>
        <w:t xml:space="preserve">Формы организации и виды деятельности </w:t>
      </w:r>
    </w:p>
    <w:p w:rsidR="000630BE" w:rsidRPr="000630BE" w:rsidRDefault="000630BE" w:rsidP="000630BE">
      <w:pPr>
        <w:pStyle w:val="a6"/>
        <w:contextualSpacing/>
        <w:rPr>
          <w:rFonts w:ascii="Times New Roman" w:hAnsi="Times New Roman"/>
          <w:sz w:val="20"/>
          <w:szCs w:val="20"/>
        </w:rPr>
      </w:pPr>
      <w:r w:rsidRPr="000630BE">
        <w:rPr>
          <w:rFonts w:ascii="Times New Roman" w:hAnsi="Times New Roman"/>
          <w:sz w:val="20"/>
          <w:szCs w:val="20"/>
        </w:rPr>
        <w:t>Формы:</w:t>
      </w:r>
    </w:p>
    <w:p w:rsidR="000630BE" w:rsidRPr="000630BE" w:rsidRDefault="000630BE" w:rsidP="000630BE">
      <w:pPr>
        <w:pStyle w:val="a6"/>
        <w:contextualSpacing/>
        <w:rPr>
          <w:rFonts w:ascii="Times New Roman" w:hAnsi="Times New Roman"/>
          <w:sz w:val="20"/>
          <w:szCs w:val="20"/>
        </w:rPr>
      </w:pPr>
      <w:r w:rsidRPr="000630BE">
        <w:rPr>
          <w:rFonts w:ascii="Times New Roman" w:hAnsi="Times New Roman"/>
          <w:sz w:val="20"/>
          <w:szCs w:val="20"/>
        </w:rPr>
        <w:t xml:space="preserve">- </w:t>
      </w:r>
      <w:proofErr w:type="spellStart"/>
      <w:r w:rsidRPr="000630BE">
        <w:rPr>
          <w:rFonts w:ascii="Times New Roman" w:hAnsi="Times New Roman"/>
          <w:sz w:val="20"/>
          <w:szCs w:val="20"/>
        </w:rPr>
        <w:t>Он-лайн</w:t>
      </w:r>
      <w:proofErr w:type="spellEnd"/>
      <w:r w:rsidRPr="000630BE">
        <w:rPr>
          <w:rFonts w:ascii="Times New Roman" w:hAnsi="Times New Roman"/>
          <w:sz w:val="20"/>
          <w:szCs w:val="20"/>
        </w:rPr>
        <w:t xml:space="preserve"> тестирование</w:t>
      </w:r>
    </w:p>
    <w:p w:rsidR="000630BE" w:rsidRPr="000630BE" w:rsidRDefault="000630BE" w:rsidP="000630BE">
      <w:pPr>
        <w:pStyle w:val="a6"/>
        <w:contextualSpacing/>
        <w:rPr>
          <w:rFonts w:ascii="Times New Roman" w:hAnsi="Times New Roman"/>
          <w:sz w:val="20"/>
          <w:szCs w:val="20"/>
        </w:rPr>
      </w:pPr>
      <w:r w:rsidRPr="000630BE">
        <w:rPr>
          <w:rFonts w:ascii="Times New Roman" w:hAnsi="Times New Roman"/>
          <w:sz w:val="20"/>
          <w:szCs w:val="20"/>
        </w:rPr>
        <w:t>- Тренировочные тестовые задания</w:t>
      </w:r>
    </w:p>
    <w:p w:rsidR="000630BE" w:rsidRPr="000630BE" w:rsidRDefault="000630BE" w:rsidP="000630BE">
      <w:pPr>
        <w:pStyle w:val="a6"/>
        <w:contextualSpacing/>
        <w:rPr>
          <w:rFonts w:ascii="Times New Roman" w:hAnsi="Times New Roman"/>
          <w:sz w:val="20"/>
          <w:szCs w:val="20"/>
        </w:rPr>
      </w:pPr>
      <w:r w:rsidRPr="000630BE">
        <w:rPr>
          <w:rFonts w:ascii="Times New Roman" w:hAnsi="Times New Roman"/>
          <w:sz w:val="20"/>
          <w:szCs w:val="20"/>
        </w:rPr>
        <w:t>- Типовые тестовые задания</w:t>
      </w:r>
    </w:p>
    <w:p w:rsidR="000630BE" w:rsidRPr="000630BE" w:rsidRDefault="000630BE" w:rsidP="000630BE">
      <w:pPr>
        <w:pStyle w:val="a6"/>
        <w:contextualSpacing/>
        <w:rPr>
          <w:rFonts w:ascii="Times New Roman" w:hAnsi="Times New Roman"/>
          <w:sz w:val="20"/>
          <w:szCs w:val="20"/>
        </w:rPr>
      </w:pPr>
      <w:r w:rsidRPr="000630BE">
        <w:rPr>
          <w:rFonts w:ascii="Times New Roman" w:hAnsi="Times New Roman"/>
          <w:sz w:val="20"/>
          <w:szCs w:val="20"/>
        </w:rPr>
        <w:t>- Репетиция сдачи ОГЭ в формате ОГЭ</w:t>
      </w:r>
    </w:p>
    <w:p w:rsidR="000630BE" w:rsidRPr="000630BE" w:rsidRDefault="000630BE" w:rsidP="000630BE">
      <w:pPr>
        <w:pStyle w:val="a6"/>
        <w:contextualSpacing/>
        <w:rPr>
          <w:rFonts w:ascii="Times New Roman" w:hAnsi="Times New Roman"/>
          <w:sz w:val="20"/>
          <w:szCs w:val="20"/>
        </w:rPr>
      </w:pPr>
      <w:r w:rsidRPr="000630BE">
        <w:rPr>
          <w:rFonts w:ascii="Times New Roman" w:hAnsi="Times New Roman"/>
          <w:sz w:val="20"/>
          <w:szCs w:val="20"/>
        </w:rPr>
        <w:t>Виды деятельности:</w:t>
      </w:r>
    </w:p>
    <w:p w:rsidR="000630BE" w:rsidRPr="000630BE" w:rsidRDefault="000630BE" w:rsidP="000630BE">
      <w:pPr>
        <w:pStyle w:val="a6"/>
        <w:contextualSpacing/>
        <w:rPr>
          <w:rFonts w:ascii="Times New Roman" w:hAnsi="Times New Roman"/>
          <w:sz w:val="20"/>
          <w:szCs w:val="20"/>
        </w:rPr>
      </w:pPr>
      <w:r w:rsidRPr="000630BE">
        <w:rPr>
          <w:rFonts w:ascii="Times New Roman" w:hAnsi="Times New Roman"/>
          <w:sz w:val="20"/>
          <w:szCs w:val="20"/>
        </w:rPr>
        <w:t>1) игровая;</w:t>
      </w:r>
    </w:p>
    <w:p w:rsidR="000630BE" w:rsidRPr="000630BE" w:rsidRDefault="000630BE" w:rsidP="000630BE">
      <w:pPr>
        <w:pStyle w:val="a6"/>
        <w:contextualSpacing/>
        <w:rPr>
          <w:rFonts w:ascii="Times New Roman" w:hAnsi="Times New Roman"/>
          <w:sz w:val="20"/>
          <w:szCs w:val="20"/>
        </w:rPr>
      </w:pPr>
      <w:r w:rsidRPr="000630BE">
        <w:rPr>
          <w:rFonts w:ascii="Times New Roman" w:hAnsi="Times New Roman"/>
          <w:sz w:val="20"/>
          <w:szCs w:val="20"/>
        </w:rPr>
        <w:t>2) познавательная;</w:t>
      </w:r>
    </w:p>
    <w:p w:rsidR="000630BE" w:rsidRPr="000630BE" w:rsidRDefault="000630BE" w:rsidP="000630BE">
      <w:pPr>
        <w:pStyle w:val="a6"/>
        <w:contextualSpacing/>
        <w:rPr>
          <w:rFonts w:ascii="Times New Roman" w:hAnsi="Times New Roman"/>
          <w:sz w:val="20"/>
          <w:szCs w:val="20"/>
        </w:rPr>
      </w:pPr>
      <w:r w:rsidRPr="000630BE">
        <w:rPr>
          <w:rFonts w:ascii="Times New Roman" w:hAnsi="Times New Roman"/>
          <w:sz w:val="20"/>
          <w:szCs w:val="20"/>
        </w:rPr>
        <w:t>3) проблемно-ценностное общение</w:t>
      </w:r>
    </w:p>
    <w:p w:rsidR="000630BE" w:rsidRPr="000630BE" w:rsidRDefault="000630BE" w:rsidP="000630BE">
      <w:pPr>
        <w:pStyle w:val="a6"/>
        <w:contextualSpacing/>
        <w:rPr>
          <w:rFonts w:ascii="Times New Roman" w:hAnsi="Times New Roman"/>
          <w:sz w:val="20"/>
          <w:szCs w:val="20"/>
          <w:lang w:eastAsia="ru-RU"/>
        </w:rPr>
      </w:pPr>
      <w:r w:rsidRPr="000630BE">
        <w:rPr>
          <w:rFonts w:ascii="Times New Roman" w:hAnsi="Times New Roman"/>
          <w:bCs/>
          <w:sz w:val="20"/>
          <w:szCs w:val="20"/>
          <w:lang w:eastAsia="ru-RU"/>
        </w:rPr>
        <w:t>Формы обучения</w:t>
      </w:r>
      <w:r w:rsidRPr="000630BE">
        <w:rPr>
          <w:rFonts w:ascii="Times New Roman" w:hAnsi="Times New Roman"/>
          <w:sz w:val="20"/>
          <w:szCs w:val="20"/>
          <w:lang w:eastAsia="ru-RU"/>
        </w:rPr>
        <w:t xml:space="preserve">: </w:t>
      </w:r>
      <w:r w:rsidRPr="000630BE">
        <w:rPr>
          <w:rFonts w:ascii="Times New Roman" w:hAnsi="Times New Roman"/>
          <w:sz w:val="20"/>
          <w:szCs w:val="20"/>
        </w:rPr>
        <w:t xml:space="preserve">лекционно-семинарские занятия, </w:t>
      </w:r>
      <w:r w:rsidRPr="000630BE">
        <w:rPr>
          <w:rFonts w:ascii="Times New Roman" w:hAnsi="Times New Roman"/>
          <w:sz w:val="20"/>
          <w:szCs w:val="20"/>
          <w:lang w:eastAsia="ru-RU"/>
        </w:rPr>
        <w:t>сочетание групповой, коллективной и парной работы.</w:t>
      </w:r>
    </w:p>
    <w:p w:rsidR="000630BE" w:rsidRPr="000630BE" w:rsidRDefault="000630BE" w:rsidP="000630BE">
      <w:pPr>
        <w:pStyle w:val="a6"/>
        <w:contextualSpacing/>
        <w:rPr>
          <w:rFonts w:ascii="Times New Roman" w:hAnsi="Times New Roman"/>
          <w:sz w:val="20"/>
          <w:szCs w:val="20"/>
          <w:lang w:eastAsia="ru-RU"/>
        </w:rPr>
      </w:pPr>
      <w:r w:rsidRPr="000630BE">
        <w:rPr>
          <w:rFonts w:ascii="Times New Roman" w:hAnsi="Times New Roman"/>
          <w:b/>
          <w:sz w:val="20"/>
          <w:szCs w:val="20"/>
        </w:rPr>
        <w:t>Программа составлена на основе</w:t>
      </w:r>
      <w:r w:rsidRPr="000630BE">
        <w:rPr>
          <w:rFonts w:ascii="Times New Roman" w:hAnsi="Times New Roman"/>
          <w:sz w:val="20"/>
          <w:szCs w:val="20"/>
        </w:rPr>
        <w:t xml:space="preserve">: </w:t>
      </w:r>
      <w:r w:rsidRPr="000630BE">
        <w:rPr>
          <w:rFonts w:ascii="Times New Roman" w:hAnsi="Times New Roman"/>
          <w:sz w:val="20"/>
          <w:szCs w:val="20"/>
          <w:lang w:eastAsia="ru-RU"/>
        </w:rPr>
        <w:t xml:space="preserve">программы общеобразовательных учреждений Алгебра. 7-9 классы, 3-е изд., </w:t>
      </w:r>
      <w:r w:rsidRPr="000630BE">
        <w:rPr>
          <w:rFonts w:ascii="Times New Roman" w:hAnsi="Times New Roman"/>
          <w:color w:val="000000"/>
          <w:sz w:val="20"/>
          <w:szCs w:val="20"/>
        </w:rPr>
        <w:t xml:space="preserve">составитель: Т.А. </w:t>
      </w:r>
      <w:proofErr w:type="spellStart"/>
      <w:r w:rsidRPr="000630BE">
        <w:rPr>
          <w:rFonts w:ascii="Times New Roman" w:hAnsi="Times New Roman"/>
          <w:color w:val="000000"/>
          <w:sz w:val="20"/>
          <w:szCs w:val="20"/>
        </w:rPr>
        <w:t>Бурмистрова</w:t>
      </w:r>
      <w:proofErr w:type="spellEnd"/>
      <w:r w:rsidRPr="000630BE">
        <w:rPr>
          <w:rFonts w:ascii="Times New Roman" w:hAnsi="Times New Roman"/>
          <w:color w:val="000000"/>
          <w:sz w:val="20"/>
          <w:szCs w:val="20"/>
        </w:rPr>
        <w:t xml:space="preserve">  </w:t>
      </w:r>
      <w:r w:rsidRPr="000630BE">
        <w:rPr>
          <w:rFonts w:ascii="Times New Roman" w:hAnsi="Times New Roman"/>
          <w:sz w:val="20"/>
          <w:szCs w:val="20"/>
          <w:lang w:eastAsia="ru-RU"/>
        </w:rPr>
        <w:t>М.: «Просвещение», 2015г.</w:t>
      </w:r>
    </w:p>
    <w:p w:rsidR="000630BE" w:rsidRPr="000630BE" w:rsidRDefault="000630BE" w:rsidP="000630BE">
      <w:pPr>
        <w:pStyle w:val="a6"/>
        <w:contextualSpacing/>
        <w:rPr>
          <w:rFonts w:ascii="Times New Roman" w:hAnsi="Times New Roman"/>
          <w:sz w:val="20"/>
          <w:szCs w:val="20"/>
          <w:lang w:eastAsia="ru-RU"/>
        </w:rPr>
      </w:pPr>
    </w:p>
    <w:p w:rsidR="000630BE" w:rsidRPr="000630BE" w:rsidRDefault="000630BE" w:rsidP="000630BE">
      <w:pPr>
        <w:pStyle w:val="a6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0630BE">
        <w:rPr>
          <w:rFonts w:ascii="Times New Roman" w:hAnsi="Times New Roman"/>
          <w:b/>
          <w:sz w:val="20"/>
          <w:szCs w:val="20"/>
        </w:rPr>
        <w:t xml:space="preserve">Учебно-методический комплект: </w:t>
      </w:r>
      <w:r w:rsidRPr="000630BE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630BE">
        <w:rPr>
          <w:rFonts w:ascii="Times New Roman" w:hAnsi="Times New Roman"/>
          <w:spacing w:val="5"/>
          <w:sz w:val="20"/>
          <w:szCs w:val="20"/>
          <w:lang w:eastAsia="ru-RU"/>
        </w:rPr>
        <w:t xml:space="preserve">учебник, методическое пособие для учителя, методическая и вспомогательная </w:t>
      </w:r>
      <w:r w:rsidRPr="000630BE">
        <w:rPr>
          <w:rFonts w:ascii="Times New Roman" w:hAnsi="Times New Roman"/>
          <w:spacing w:val="3"/>
          <w:sz w:val="20"/>
          <w:szCs w:val="20"/>
          <w:lang w:eastAsia="ru-RU"/>
        </w:rPr>
        <w:t>литература.</w:t>
      </w:r>
      <w:r w:rsidRPr="000630BE">
        <w:rPr>
          <w:rFonts w:ascii="Times New Roman" w:hAnsi="Times New Roman"/>
          <w:sz w:val="20"/>
          <w:szCs w:val="20"/>
          <w:lang w:eastAsia="ru-RU"/>
        </w:rPr>
        <w:t xml:space="preserve"> Программа реализуется в адресованном учащимся  учебнике Алгебра: учебник для 8, 9 класса общеобразовательных учреждений (Ю.М.Колягин, М.В.Ткачёва, Н.Е. Фёдорова, </w:t>
      </w:r>
      <w:proofErr w:type="spellStart"/>
      <w:r w:rsidRPr="000630BE">
        <w:rPr>
          <w:rFonts w:ascii="Times New Roman" w:hAnsi="Times New Roman"/>
          <w:sz w:val="20"/>
          <w:szCs w:val="20"/>
          <w:lang w:eastAsia="ru-RU"/>
        </w:rPr>
        <w:t>М.И.Шабунин</w:t>
      </w:r>
      <w:proofErr w:type="spellEnd"/>
      <w:r w:rsidRPr="000630BE">
        <w:rPr>
          <w:rFonts w:ascii="Times New Roman" w:hAnsi="Times New Roman"/>
          <w:sz w:val="20"/>
          <w:szCs w:val="20"/>
          <w:lang w:eastAsia="ru-RU"/>
        </w:rPr>
        <w:t>);   Москва: Просвещение, 2019г.</w:t>
      </w:r>
    </w:p>
    <w:p w:rsidR="000630BE" w:rsidRPr="000630BE" w:rsidRDefault="000630BE" w:rsidP="000630BE">
      <w:pPr>
        <w:contextualSpacing/>
        <w:jc w:val="both"/>
        <w:rPr>
          <w:sz w:val="20"/>
          <w:szCs w:val="20"/>
        </w:rPr>
      </w:pPr>
    </w:p>
    <w:p w:rsidR="000630BE" w:rsidRPr="000630BE" w:rsidRDefault="000630BE" w:rsidP="000630BE">
      <w:pPr>
        <w:contextualSpacing/>
        <w:jc w:val="both"/>
        <w:rPr>
          <w:b/>
          <w:sz w:val="20"/>
          <w:szCs w:val="20"/>
        </w:rPr>
      </w:pPr>
      <w:r w:rsidRPr="000630BE">
        <w:rPr>
          <w:b/>
          <w:sz w:val="20"/>
          <w:szCs w:val="20"/>
        </w:rPr>
        <w:t xml:space="preserve">Информационно-методическое обеспечение: </w:t>
      </w:r>
    </w:p>
    <w:p w:rsidR="000630BE" w:rsidRPr="000630BE" w:rsidRDefault="000630BE" w:rsidP="000630BE">
      <w:pPr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 xml:space="preserve">1. Печатные пособия: Алгебра. 8,9 класс. Подготовка к государственной итоговой аттестации – 2018: учебно-методическое пособие / Ф.Ф.Лысенко – Ростов-на-Дону: Легион-М, 2018; </w:t>
      </w:r>
    </w:p>
    <w:p w:rsidR="000630BE" w:rsidRPr="000630BE" w:rsidRDefault="000630BE" w:rsidP="000630BE">
      <w:pPr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 xml:space="preserve">2. Цифровые ресурсы: </w:t>
      </w:r>
    </w:p>
    <w:p w:rsidR="000630BE" w:rsidRPr="000630BE" w:rsidRDefault="000630BE" w:rsidP="000630BE">
      <w:pPr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 xml:space="preserve">• </w:t>
      </w:r>
      <w:proofErr w:type="spellStart"/>
      <w:r w:rsidRPr="000630BE">
        <w:rPr>
          <w:sz w:val="20"/>
          <w:szCs w:val="20"/>
        </w:rPr>
        <w:t>www.fipi.ru</w:t>
      </w:r>
      <w:proofErr w:type="spellEnd"/>
      <w:r w:rsidRPr="000630BE">
        <w:rPr>
          <w:sz w:val="20"/>
          <w:szCs w:val="20"/>
        </w:rPr>
        <w:t xml:space="preserve"> </w:t>
      </w:r>
    </w:p>
    <w:p w:rsidR="000630BE" w:rsidRPr="000630BE" w:rsidRDefault="000630BE" w:rsidP="000630BE">
      <w:pPr>
        <w:tabs>
          <w:tab w:val="left" w:pos="3174"/>
        </w:tabs>
        <w:contextualSpacing/>
        <w:jc w:val="both"/>
        <w:rPr>
          <w:sz w:val="20"/>
          <w:szCs w:val="20"/>
        </w:rPr>
      </w:pPr>
      <w:r w:rsidRPr="000630BE">
        <w:rPr>
          <w:sz w:val="20"/>
          <w:szCs w:val="20"/>
        </w:rPr>
        <w:t xml:space="preserve">• </w:t>
      </w:r>
      <w:proofErr w:type="spellStart"/>
      <w:r w:rsidRPr="000630BE">
        <w:rPr>
          <w:sz w:val="20"/>
          <w:szCs w:val="20"/>
        </w:rPr>
        <w:t>www.alekslarin.ru</w:t>
      </w:r>
      <w:proofErr w:type="spellEnd"/>
      <w:r w:rsidRPr="000630BE">
        <w:rPr>
          <w:sz w:val="20"/>
          <w:szCs w:val="20"/>
        </w:rPr>
        <w:t xml:space="preserve"> </w:t>
      </w:r>
      <w:r w:rsidRPr="000630BE">
        <w:rPr>
          <w:sz w:val="20"/>
          <w:szCs w:val="20"/>
        </w:rPr>
        <w:tab/>
      </w:r>
    </w:p>
    <w:p w:rsidR="000630BE" w:rsidRPr="000630BE" w:rsidRDefault="000630BE" w:rsidP="000630BE">
      <w:pPr>
        <w:tabs>
          <w:tab w:val="left" w:pos="2280"/>
        </w:tabs>
        <w:contextualSpacing/>
        <w:jc w:val="both"/>
        <w:rPr>
          <w:b/>
          <w:bCs/>
          <w:sz w:val="20"/>
          <w:szCs w:val="20"/>
        </w:rPr>
      </w:pPr>
      <w:r w:rsidRPr="000630BE">
        <w:rPr>
          <w:sz w:val="20"/>
          <w:szCs w:val="20"/>
        </w:rPr>
        <w:t xml:space="preserve">3. Оборудование: ноутбук </w:t>
      </w: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b w:val="0"/>
          <w:bCs w:val="0"/>
          <w:sz w:val="20"/>
          <w:szCs w:val="20"/>
        </w:rPr>
      </w:pPr>
    </w:p>
    <w:p w:rsidR="000630BE" w:rsidRPr="000630BE" w:rsidRDefault="000630BE" w:rsidP="000630BE">
      <w:pPr>
        <w:pStyle w:val="Heading1"/>
        <w:spacing w:line="240" w:lineRule="auto"/>
        <w:ind w:left="0"/>
        <w:contextualSpacing/>
        <w:jc w:val="center"/>
        <w:rPr>
          <w:sz w:val="20"/>
          <w:szCs w:val="20"/>
        </w:rPr>
      </w:pPr>
      <w:r w:rsidRPr="000630BE">
        <w:rPr>
          <w:b w:val="0"/>
          <w:bCs w:val="0"/>
          <w:sz w:val="20"/>
          <w:szCs w:val="20"/>
        </w:rPr>
        <w:lastRenderedPageBreak/>
        <w:t>Т</w:t>
      </w:r>
      <w:r w:rsidRPr="000630BE">
        <w:rPr>
          <w:sz w:val="20"/>
          <w:szCs w:val="20"/>
        </w:rPr>
        <w:t>ематическое планирование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6213"/>
        <w:gridCol w:w="850"/>
        <w:gridCol w:w="1127"/>
        <w:gridCol w:w="6"/>
        <w:gridCol w:w="1100"/>
      </w:tblGrid>
      <w:tr w:rsidR="000630BE" w:rsidRPr="000630BE" w:rsidTr="00F642DF">
        <w:trPr>
          <w:trHeight w:val="139"/>
        </w:trPr>
        <w:tc>
          <w:tcPr>
            <w:tcW w:w="709" w:type="dxa"/>
            <w:vMerge w:val="restart"/>
          </w:tcPr>
          <w:p w:rsidR="000630BE" w:rsidRPr="000630BE" w:rsidRDefault="000630BE" w:rsidP="000630BE">
            <w:pPr>
              <w:pStyle w:val="TableParagraph"/>
              <w:ind w:left="225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№</w:t>
            </w:r>
          </w:p>
        </w:tc>
        <w:tc>
          <w:tcPr>
            <w:tcW w:w="6213" w:type="dxa"/>
            <w:vMerge w:val="restart"/>
          </w:tcPr>
          <w:p w:rsidR="000630BE" w:rsidRPr="000630BE" w:rsidRDefault="000630BE" w:rsidP="000630BE">
            <w:pPr>
              <w:pStyle w:val="TableParagraph"/>
              <w:ind w:left="2631" w:right="262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630BE">
              <w:rPr>
                <w:sz w:val="20"/>
                <w:szCs w:val="20"/>
              </w:rPr>
              <w:t>Тема</w:t>
            </w:r>
            <w:proofErr w:type="spellEnd"/>
          </w:p>
        </w:tc>
        <w:tc>
          <w:tcPr>
            <w:tcW w:w="850" w:type="dxa"/>
            <w:vMerge w:val="restart"/>
          </w:tcPr>
          <w:p w:rsidR="000630BE" w:rsidRPr="000630BE" w:rsidRDefault="000630BE" w:rsidP="000630BE">
            <w:pPr>
              <w:pStyle w:val="TableParagraph"/>
              <w:ind w:left="111" w:right="141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sz w:val="20"/>
                <w:szCs w:val="20"/>
              </w:rPr>
              <w:t>Кол</w:t>
            </w:r>
            <w:proofErr w:type="spellEnd"/>
            <w:r w:rsidRPr="000630BE">
              <w:rPr>
                <w:sz w:val="20"/>
                <w:szCs w:val="20"/>
              </w:rPr>
              <w:t xml:space="preserve">-  </w:t>
            </w:r>
            <w:proofErr w:type="spellStart"/>
            <w:r w:rsidRPr="000630BE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127" w:type="dxa"/>
            <w:tcBorders>
              <w:bottom w:val="nil"/>
              <w:right w:val="single" w:sz="4" w:space="0" w:color="auto"/>
            </w:tcBorders>
          </w:tcPr>
          <w:p w:rsidR="000630BE" w:rsidRPr="000630BE" w:rsidRDefault="000630BE" w:rsidP="000630BE">
            <w:pPr>
              <w:pStyle w:val="TableParagraph"/>
              <w:ind w:left="173"/>
              <w:contextualSpacing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bottom w:val="nil"/>
              <w:right w:val="single" w:sz="4" w:space="0" w:color="auto"/>
            </w:tcBorders>
          </w:tcPr>
          <w:p w:rsidR="000630BE" w:rsidRPr="000630BE" w:rsidRDefault="000630BE" w:rsidP="000630BE">
            <w:pPr>
              <w:pStyle w:val="TableParagraph"/>
              <w:ind w:left="173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288"/>
        </w:trPr>
        <w:tc>
          <w:tcPr>
            <w:tcW w:w="709" w:type="dxa"/>
            <w:vMerge/>
            <w:tcBorders>
              <w:top w:val="nil"/>
            </w:tcBorders>
          </w:tcPr>
          <w:p w:rsidR="000630BE" w:rsidRPr="000630BE" w:rsidRDefault="000630BE" w:rsidP="000630B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:rsidR="000630BE" w:rsidRPr="000630BE" w:rsidRDefault="000630BE" w:rsidP="000630B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0630BE" w:rsidRPr="000630BE" w:rsidRDefault="000630BE" w:rsidP="000630B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nil"/>
            </w:tcBorders>
          </w:tcPr>
          <w:p w:rsidR="000630BE" w:rsidRPr="000630BE" w:rsidRDefault="000630BE" w:rsidP="000630BE">
            <w:pPr>
              <w:pStyle w:val="TableParagraph"/>
              <w:ind w:left="111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sz w:val="20"/>
                <w:szCs w:val="20"/>
              </w:rPr>
              <w:t>по</w:t>
            </w:r>
            <w:proofErr w:type="spellEnd"/>
            <w:r w:rsidRPr="000630BE">
              <w:rPr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sz w:val="20"/>
                <w:szCs w:val="20"/>
              </w:rPr>
              <w:t>плану</w:t>
            </w:r>
            <w:proofErr w:type="spellEnd"/>
          </w:p>
        </w:tc>
        <w:tc>
          <w:tcPr>
            <w:tcW w:w="1100" w:type="dxa"/>
            <w:tcBorders>
              <w:top w:val="nil"/>
            </w:tcBorders>
          </w:tcPr>
          <w:p w:rsidR="000630BE" w:rsidRPr="000630BE" w:rsidRDefault="000630BE" w:rsidP="000630BE">
            <w:pPr>
              <w:pStyle w:val="TableParagraph"/>
              <w:ind w:left="111"/>
              <w:contextualSpacing/>
              <w:rPr>
                <w:sz w:val="20"/>
                <w:szCs w:val="20"/>
              </w:rPr>
            </w:pPr>
            <w:proofErr w:type="spellStart"/>
            <w:proofErr w:type="gramStart"/>
            <w:r w:rsidRPr="000630BE">
              <w:rPr>
                <w:sz w:val="20"/>
                <w:szCs w:val="20"/>
              </w:rPr>
              <w:t>фактич</w:t>
            </w:r>
            <w:proofErr w:type="spellEnd"/>
            <w:proofErr w:type="gramEnd"/>
            <w:r w:rsidRPr="000630BE">
              <w:rPr>
                <w:sz w:val="20"/>
                <w:szCs w:val="20"/>
              </w:rPr>
              <w:t>.</w:t>
            </w:r>
          </w:p>
        </w:tc>
      </w:tr>
      <w:tr w:rsidR="000630BE" w:rsidRPr="000630BE" w:rsidTr="00F642DF">
        <w:trPr>
          <w:trHeight w:val="416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ind w:left="4"/>
              <w:contextualSpacing/>
              <w:rPr>
                <w:sz w:val="20"/>
                <w:szCs w:val="20"/>
                <w:lang w:val="ru-RU"/>
              </w:rPr>
            </w:pPr>
            <w:r w:rsidRPr="000630BE">
              <w:rPr>
                <w:color w:val="000009"/>
                <w:sz w:val="20"/>
                <w:szCs w:val="20"/>
                <w:lang w:val="ru-RU"/>
              </w:rPr>
              <w:t>Приемы быстрого счета. Эстафета "Кто быстрей считает"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5.09</w:t>
            </w: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419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2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spacing w:before="193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color w:val="000009"/>
                <w:sz w:val="20"/>
                <w:szCs w:val="20"/>
              </w:rPr>
              <w:t>Геометрия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в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реальной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математике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12.09</w:t>
            </w: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384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3-4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spacing w:before="198"/>
              <w:ind w:left="4"/>
              <w:contextualSpacing/>
              <w:rPr>
                <w:sz w:val="20"/>
                <w:szCs w:val="20"/>
                <w:lang w:val="ru-RU"/>
              </w:rPr>
            </w:pPr>
            <w:r w:rsidRPr="000630BE">
              <w:rPr>
                <w:color w:val="000009"/>
                <w:sz w:val="20"/>
                <w:szCs w:val="20"/>
                <w:lang w:val="ru-RU"/>
              </w:rPr>
              <w:t>Периметр многоугольника. Понятие площади фигуры.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2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19.09</w:t>
            </w:r>
          </w:p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26.09</w:t>
            </w: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398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5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spacing w:before="193"/>
              <w:ind w:left="4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color w:val="000009"/>
                <w:sz w:val="20"/>
                <w:szCs w:val="20"/>
              </w:rPr>
              <w:t>Нахождение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площадей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треугольников</w:t>
            </w:r>
            <w:proofErr w:type="spellEnd"/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3.10</w:t>
            </w: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517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6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spacing w:before="193"/>
              <w:ind w:left="4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color w:val="000009"/>
                <w:sz w:val="20"/>
                <w:szCs w:val="20"/>
              </w:rPr>
              <w:t>Нахождение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площадей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четырехугольников</w:t>
            </w:r>
            <w:proofErr w:type="spellEnd"/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 xml:space="preserve">   10.10</w:t>
            </w: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330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7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ind w:left="4"/>
              <w:contextualSpacing/>
              <w:rPr>
                <w:sz w:val="20"/>
                <w:szCs w:val="20"/>
                <w:lang w:val="ru-RU"/>
              </w:rPr>
            </w:pPr>
            <w:r w:rsidRPr="000630BE">
              <w:rPr>
                <w:color w:val="000009"/>
                <w:sz w:val="20"/>
                <w:szCs w:val="20"/>
                <w:lang w:val="ru-RU"/>
              </w:rPr>
              <w:t>Нахождение площадей круга, сектора на клетчатой  бумаге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 xml:space="preserve">  17.10</w:t>
            </w: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556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8-9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spacing w:before="1"/>
              <w:ind w:left="4"/>
              <w:contextualSpacing/>
              <w:rPr>
                <w:sz w:val="20"/>
                <w:szCs w:val="20"/>
              </w:rPr>
            </w:pPr>
            <w:r w:rsidRPr="000630BE">
              <w:rPr>
                <w:color w:val="000009"/>
                <w:sz w:val="20"/>
                <w:szCs w:val="20"/>
                <w:lang w:val="ru-RU"/>
              </w:rPr>
              <w:t xml:space="preserve">Решение задач на перебор вариантов.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Решение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комбинаторных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задач</w:t>
            </w:r>
            <w:proofErr w:type="spellEnd"/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2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 xml:space="preserve"> 24.10</w:t>
            </w:r>
          </w:p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7.11</w:t>
            </w: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273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10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ind w:left="4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color w:val="000009"/>
                <w:sz w:val="20"/>
                <w:szCs w:val="20"/>
              </w:rPr>
              <w:t>Способы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представления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статистической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информации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14.11</w:t>
            </w: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277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11-13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ind w:left="4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color w:val="000009"/>
                <w:sz w:val="20"/>
                <w:szCs w:val="20"/>
              </w:rPr>
              <w:t>Решение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вероятностных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задач</w:t>
            </w:r>
            <w:proofErr w:type="spellEnd"/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21.11</w:t>
            </w:r>
          </w:p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28.11</w:t>
            </w:r>
          </w:p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5.12</w:t>
            </w: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342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14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color w:val="000009"/>
                <w:sz w:val="20"/>
                <w:szCs w:val="20"/>
              </w:rPr>
              <w:t>Решение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вероятностных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задач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r w:rsidRPr="000630BE">
              <w:rPr>
                <w:sz w:val="20"/>
                <w:szCs w:val="20"/>
              </w:rPr>
              <w:t>(</w:t>
            </w:r>
            <w:proofErr w:type="spellStart"/>
            <w:r w:rsidRPr="000630BE">
              <w:rPr>
                <w:sz w:val="20"/>
                <w:szCs w:val="20"/>
              </w:rPr>
              <w:t>тест</w:t>
            </w:r>
            <w:proofErr w:type="spellEnd"/>
            <w:r w:rsidRPr="000630BE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12.12</w:t>
            </w: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276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15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ind w:left="4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color w:val="000009"/>
                <w:sz w:val="20"/>
                <w:szCs w:val="20"/>
              </w:rPr>
              <w:t>Способы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задания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функции</w:t>
            </w:r>
            <w:proofErr w:type="spellEnd"/>
            <w:r w:rsidRPr="000630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19.12</w:t>
            </w: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266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16-17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ind w:left="4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color w:val="000009"/>
                <w:sz w:val="20"/>
                <w:szCs w:val="20"/>
              </w:rPr>
              <w:t>Четные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и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нечетные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функции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2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26.12.</w:t>
            </w: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570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18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spacing w:before="10"/>
              <w:ind w:left="4" w:right="1494"/>
              <w:contextualSpacing/>
              <w:rPr>
                <w:sz w:val="20"/>
                <w:szCs w:val="20"/>
                <w:lang w:val="ru-RU"/>
              </w:rPr>
            </w:pPr>
            <w:r w:rsidRPr="000630BE">
              <w:rPr>
                <w:color w:val="000009"/>
                <w:sz w:val="20"/>
                <w:szCs w:val="20"/>
                <w:lang w:val="ru-RU"/>
              </w:rPr>
              <w:t>Монотонность функции</w:t>
            </w:r>
            <w:r w:rsidRPr="000630BE">
              <w:rPr>
                <w:sz w:val="20"/>
                <w:szCs w:val="20"/>
                <w:lang w:val="ru-RU"/>
              </w:rPr>
              <w:t xml:space="preserve">. </w:t>
            </w:r>
            <w:r w:rsidRPr="000630BE">
              <w:rPr>
                <w:color w:val="000009"/>
                <w:sz w:val="20"/>
                <w:szCs w:val="20"/>
                <w:lang w:val="ru-RU"/>
              </w:rPr>
              <w:t>Ограниченные и неограниченные функции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406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19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spacing w:before="188"/>
              <w:ind w:left="4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color w:val="000009"/>
                <w:sz w:val="20"/>
                <w:szCs w:val="20"/>
              </w:rPr>
              <w:t>Исследование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функций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элементарными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способами</w:t>
            </w:r>
            <w:proofErr w:type="spellEnd"/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518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20-21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spacing w:before="183"/>
              <w:ind w:left="4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color w:val="000009"/>
                <w:sz w:val="20"/>
                <w:szCs w:val="20"/>
              </w:rPr>
              <w:t>Построение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графиков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функций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457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22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spacing w:before="1"/>
              <w:ind w:left="4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color w:val="000009"/>
                <w:sz w:val="20"/>
                <w:szCs w:val="20"/>
              </w:rPr>
              <w:t>Графики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кусочно-заданных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функций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633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23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ind w:left="4"/>
              <w:contextualSpacing/>
              <w:rPr>
                <w:sz w:val="20"/>
                <w:szCs w:val="20"/>
                <w:lang w:val="ru-RU"/>
              </w:rPr>
            </w:pPr>
            <w:r w:rsidRPr="000630BE">
              <w:rPr>
                <w:color w:val="000009"/>
                <w:sz w:val="20"/>
                <w:szCs w:val="20"/>
                <w:lang w:val="ru-RU"/>
              </w:rPr>
              <w:t>Функционально-графический метод решения</w:t>
            </w:r>
          </w:p>
          <w:p w:rsidR="000630BE" w:rsidRPr="000630BE" w:rsidRDefault="000630BE" w:rsidP="000630BE">
            <w:pPr>
              <w:pStyle w:val="TableParagraph"/>
              <w:spacing w:before="41"/>
              <w:ind w:left="4"/>
              <w:contextualSpacing/>
              <w:rPr>
                <w:sz w:val="20"/>
                <w:szCs w:val="20"/>
                <w:lang w:val="ru-RU"/>
              </w:rPr>
            </w:pPr>
            <w:r w:rsidRPr="000630BE">
              <w:rPr>
                <w:color w:val="000009"/>
                <w:sz w:val="20"/>
                <w:szCs w:val="20"/>
                <w:lang w:val="ru-RU"/>
              </w:rPr>
              <w:t>уравнений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633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24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ind w:left="4"/>
              <w:contextualSpacing/>
              <w:rPr>
                <w:sz w:val="20"/>
                <w:szCs w:val="20"/>
                <w:lang w:val="ru-RU"/>
              </w:rPr>
            </w:pPr>
            <w:r w:rsidRPr="000630BE">
              <w:rPr>
                <w:color w:val="000009"/>
                <w:sz w:val="20"/>
                <w:szCs w:val="20"/>
                <w:lang w:val="ru-RU"/>
              </w:rPr>
              <w:t>Функционально-графический метод решения</w:t>
            </w:r>
          </w:p>
          <w:p w:rsidR="000630BE" w:rsidRPr="000630BE" w:rsidRDefault="000630BE" w:rsidP="000630BE">
            <w:pPr>
              <w:pStyle w:val="TableParagraph"/>
              <w:spacing w:before="41"/>
              <w:ind w:left="4"/>
              <w:contextualSpacing/>
              <w:rPr>
                <w:sz w:val="20"/>
                <w:szCs w:val="20"/>
                <w:lang w:val="ru-RU"/>
              </w:rPr>
            </w:pPr>
            <w:r w:rsidRPr="000630BE">
              <w:rPr>
                <w:color w:val="000009"/>
                <w:sz w:val="20"/>
                <w:szCs w:val="20"/>
                <w:lang w:val="ru-RU"/>
              </w:rPr>
              <w:t>уравнений (тест)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556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25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ind w:left="4"/>
              <w:contextualSpacing/>
              <w:rPr>
                <w:sz w:val="20"/>
                <w:szCs w:val="20"/>
              </w:rPr>
            </w:pPr>
            <w:r w:rsidRPr="000630BE">
              <w:rPr>
                <w:color w:val="000009"/>
                <w:sz w:val="20"/>
                <w:szCs w:val="20"/>
                <w:lang w:val="ru-RU"/>
              </w:rPr>
              <w:t>Решение задач на перебор вариантов.</w:t>
            </w:r>
            <w:r w:rsidRPr="000630BE">
              <w:rPr>
                <w:color w:val="000009"/>
                <w:spacing w:val="5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Решение</w:t>
            </w:r>
            <w:proofErr w:type="spellEnd"/>
          </w:p>
          <w:p w:rsidR="000630BE" w:rsidRPr="000630BE" w:rsidRDefault="000630BE" w:rsidP="000630BE">
            <w:pPr>
              <w:pStyle w:val="TableParagraph"/>
              <w:ind w:left="4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color w:val="000009"/>
                <w:sz w:val="20"/>
                <w:szCs w:val="20"/>
              </w:rPr>
              <w:t>комбинаторных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задач</w:t>
            </w:r>
            <w:proofErr w:type="spellEnd"/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517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26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spacing w:before="188"/>
              <w:ind w:left="4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color w:val="000009"/>
                <w:sz w:val="20"/>
                <w:szCs w:val="20"/>
              </w:rPr>
              <w:t>Способы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представления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статистической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информации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518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27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spacing w:before="188"/>
              <w:ind w:left="4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color w:val="000009"/>
                <w:sz w:val="20"/>
                <w:szCs w:val="20"/>
              </w:rPr>
              <w:t>Решение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вероятностных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задач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(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тест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316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28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  <w:lang w:val="ru-RU"/>
              </w:rPr>
            </w:pPr>
            <w:r w:rsidRPr="000630BE">
              <w:rPr>
                <w:color w:val="000009"/>
                <w:sz w:val="20"/>
                <w:szCs w:val="20"/>
                <w:lang w:val="ru-RU"/>
              </w:rPr>
              <w:t>Расчет сметы на ремонт комнаты.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440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29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  <w:lang w:val="ru-RU"/>
              </w:rPr>
            </w:pPr>
            <w:r w:rsidRPr="000630BE">
              <w:rPr>
                <w:color w:val="000009"/>
                <w:sz w:val="20"/>
                <w:szCs w:val="20"/>
                <w:lang w:val="ru-RU"/>
              </w:rPr>
              <w:t>Расчет коммунальных услуг своей семьи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633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30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  <w:lang w:val="ru-RU"/>
              </w:rPr>
            </w:pPr>
            <w:r w:rsidRPr="000630BE">
              <w:rPr>
                <w:color w:val="000009"/>
                <w:sz w:val="20"/>
                <w:szCs w:val="20"/>
                <w:lang w:val="ru-RU"/>
              </w:rPr>
              <w:t>Расчет сметы на ремонт комнаты. Расчет</w:t>
            </w:r>
          </w:p>
          <w:p w:rsidR="000630BE" w:rsidRPr="000630BE" w:rsidRDefault="000630BE" w:rsidP="000630BE">
            <w:pPr>
              <w:pStyle w:val="TableParagraph"/>
              <w:spacing w:before="41"/>
              <w:ind w:left="110"/>
              <w:contextualSpacing/>
              <w:rPr>
                <w:sz w:val="20"/>
                <w:szCs w:val="20"/>
                <w:lang w:val="ru-RU"/>
              </w:rPr>
            </w:pPr>
            <w:r w:rsidRPr="000630BE">
              <w:rPr>
                <w:color w:val="000009"/>
                <w:sz w:val="20"/>
                <w:szCs w:val="20"/>
                <w:lang w:val="ru-RU"/>
              </w:rPr>
              <w:t>коммунальных услуг своей семьи (тест)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373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31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ind w:left="4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color w:val="000009"/>
                <w:sz w:val="20"/>
                <w:szCs w:val="20"/>
              </w:rPr>
              <w:t>Планирование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отпуска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своей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семьи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518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32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ind w:left="4"/>
              <w:contextualSpacing/>
              <w:rPr>
                <w:sz w:val="20"/>
                <w:szCs w:val="20"/>
                <w:lang w:val="ru-RU"/>
              </w:rPr>
            </w:pPr>
            <w:r w:rsidRPr="000630BE">
              <w:rPr>
                <w:color w:val="000009"/>
                <w:sz w:val="20"/>
                <w:szCs w:val="20"/>
                <w:lang w:val="ru-RU"/>
              </w:rPr>
              <w:t>Учет расходов в семье на питание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517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33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ind w:left="4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color w:val="000009"/>
                <w:sz w:val="20"/>
                <w:szCs w:val="20"/>
              </w:rPr>
              <w:t>Решение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банковских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задач</w:t>
            </w:r>
            <w:proofErr w:type="spellEnd"/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0630BE" w:rsidRPr="000630BE" w:rsidTr="00F642DF">
        <w:trPr>
          <w:trHeight w:val="542"/>
        </w:trPr>
        <w:tc>
          <w:tcPr>
            <w:tcW w:w="709" w:type="dxa"/>
          </w:tcPr>
          <w:p w:rsidR="000630BE" w:rsidRPr="000630BE" w:rsidRDefault="000630BE" w:rsidP="000630BE">
            <w:pPr>
              <w:pStyle w:val="TableParagraph"/>
              <w:ind w:left="110"/>
              <w:contextualSpacing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34</w:t>
            </w:r>
          </w:p>
        </w:tc>
        <w:tc>
          <w:tcPr>
            <w:tcW w:w="6213" w:type="dxa"/>
          </w:tcPr>
          <w:p w:rsidR="000630BE" w:rsidRPr="000630BE" w:rsidRDefault="000630BE" w:rsidP="000630BE">
            <w:pPr>
              <w:pStyle w:val="TableParagraph"/>
              <w:ind w:left="4"/>
              <w:contextualSpacing/>
              <w:rPr>
                <w:sz w:val="20"/>
                <w:szCs w:val="20"/>
              </w:rPr>
            </w:pPr>
            <w:proofErr w:type="spellStart"/>
            <w:r w:rsidRPr="000630BE">
              <w:rPr>
                <w:color w:val="000009"/>
                <w:sz w:val="20"/>
                <w:szCs w:val="20"/>
              </w:rPr>
              <w:t>Решение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банковских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задач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 xml:space="preserve"> (</w:t>
            </w:r>
            <w:proofErr w:type="spellStart"/>
            <w:r w:rsidRPr="000630BE">
              <w:rPr>
                <w:color w:val="000009"/>
                <w:sz w:val="20"/>
                <w:szCs w:val="20"/>
              </w:rPr>
              <w:t>тест</w:t>
            </w:r>
            <w:proofErr w:type="spellEnd"/>
            <w:r w:rsidRPr="000630BE">
              <w:rPr>
                <w:color w:val="000009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0630BE" w:rsidRPr="000630BE" w:rsidRDefault="000630BE" w:rsidP="000630BE">
            <w:pPr>
              <w:pStyle w:val="TableParagraph"/>
              <w:ind w:left="12"/>
              <w:contextualSpacing/>
              <w:jc w:val="center"/>
              <w:rPr>
                <w:sz w:val="20"/>
                <w:szCs w:val="20"/>
              </w:rPr>
            </w:pPr>
            <w:r w:rsidRPr="000630B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0630BE" w:rsidRPr="000630BE" w:rsidRDefault="000630BE" w:rsidP="000630BE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</w:tbl>
    <w:p w:rsidR="000630BE" w:rsidRPr="000630BE" w:rsidRDefault="000630BE" w:rsidP="000630BE">
      <w:pPr>
        <w:pStyle w:val="a3"/>
        <w:spacing w:before="10"/>
        <w:ind w:left="0"/>
        <w:contextualSpacing/>
        <w:rPr>
          <w:b/>
          <w:sz w:val="20"/>
          <w:szCs w:val="20"/>
        </w:rPr>
      </w:pPr>
    </w:p>
    <w:p w:rsidR="00546640" w:rsidRPr="000630BE" w:rsidRDefault="00546640" w:rsidP="000630BE">
      <w:pPr>
        <w:contextualSpacing/>
        <w:rPr>
          <w:sz w:val="20"/>
          <w:szCs w:val="20"/>
        </w:rPr>
      </w:pPr>
    </w:p>
    <w:sectPr w:rsidR="00546640" w:rsidRPr="000630BE" w:rsidSect="00CB2B23">
      <w:headerReference w:type="default" r:id="rId8"/>
      <w:footerReference w:type="default" r:id="rId9"/>
      <w:pgSz w:w="11910" w:h="16840"/>
      <w:pgMar w:top="964" w:right="442" w:bottom="278" w:left="129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4CC" w:rsidRDefault="006354CC" w:rsidP="000630BE">
      <w:r>
        <w:separator/>
      </w:r>
    </w:p>
  </w:endnote>
  <w:endnote w:type="continuationSeparator" w:id="0">
    <w:p w:rsidR="006354CC" w:rsidRDefault="006354CC" w:rsidP="000630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62888"/>
      <w:docPartObj>
        <w:docPartGallery w:val="Page Numbers (Bottom of Page)"/>
        <w:docPartUnique/>
      </w:docPartObj>
    </w:sdtPr>
    <w:sdtContent>
      <w:p w:rsidR="00DF655D" w:rsidRDefault="009637F8">
        <w:pPr>
          <w:pStyle w:val="aa"/>
          <w:jc w:val="center"/>
        </w:pPr>
        <w:r>
          <w:fldChar w:fldCharType="begin"/>
        </w:r>
        <w:r w:rsidR="00B25227">
          <w:instrText xml:space="preserve"> PAGE   \* MERGEFORMAT </w:instrText>
        </w:r>
        <w:r>
          <w:fldChar w:fldCharType="separate"/>
        </w:r>
        <w:r w:rsidR="001F162B">
          <w:rPr>
            <w:noProof/>
          </w:rPr>
          <w:t>7</w:t>
        </w:r>
        <w:r>
          <w:fldChar w:fldCharType="end"/>
        </w:r>
      </w:p>
    </w:sdtContent>
  </w:sdt>
  <w:p w:rsidR="00DF655D" w:rsidRDefault="006354C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4CC" w:rsidRDefault="006354CC" w:rsidP="000630BE">
      <w:r>
        <w:separator/>
      </w:r>
    </w:p>
  </w:footnote>
  <w:footnote w:type="continuationSeparator" w:id="0">
    <w:p w:rsidR="006354CC" w:rsidRDefault="006354CC" w:rsidP="000630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alias w:val="Заголовок"/>
      <w:id w:val="77738743"/>
      <w:placeholder>
        <w:docPart w:val="520CBD640AC94527874D3F6E71675B8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E0C17" w:rsidRPr="00EE0C17" w:rsidRDefault="000630BE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 w:rsidRPr="000630BE">
          <w:rPr>
            <w:rFonts w:asciiTheme="majorHAnsi" w:eastAsiaTheme="majorEastAsia" w:hAnsiTheme="majorHAnsi" w:cstheme="majorBidi"/>
          </w:rPr>
          <w:t xml:space="preserve">МОБУ </w:t>
        </w:r>
        <w:proofErr w:type="spellStart"/>
        <w:r w:rsidRPr="000630BE">
          <w:rPr>
            <w:rFonts w:asciiTheme="majorHAnsi" w:eastAsiaTheme="majorEastAsia" w:hAnsiTheme="majorHAnsi" w:cstheme="majorBidi"/>
          </w:rPr>
          <w:t>Явгильдинская</w:t>
        </w:r>
        <w:proofErr w:type="spellEnd"/>
        <w:r w:rsidRPr="000630BE">
          <w:rPr>
            <w:rFonts w:asciiTheme="majorHAnsi" w:eastAsiaTheme="majorEastAsia" w:hAnsiTheme="majorHAnsi" w:cstheme="majorBidi"/>
          </w:rPr>
          <w:t xml:space="preserve"> ООШ МР Караидельский район РБ</w:t>
        </w:r>
      </w:p>
    </w:sdtContent>
  </w:sdt>
  <w:p w:rsidR="00DF655D" w:rsidRPr="00EE0C17" w:rsidRDefault="006354CC">
    <w:pPr>
      <w:pStyle w:val="a8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54E2E"/>
    <w:multiLevelType w:val="hybridMultilevel"/>
    <w:tmpl w:val="67489CEC"/>
    <w:lvl w:ilvl="0" w:tplc="93F0C980">
      <w:start w:val="1"/>
      <w:numFmt w:val="decimal"/>
      <w:lvlText w:val="%1."/>
      <w:lvlJc w:val="left"/>
      <w:pPr>
        <w:ind w:left="644" w:hanging="245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ru-RU" w:bidi="ru-RU"/>
      </w:rPr>
    </w:lvl>
    <w:lvl w:ilvl="1" w:tplc="CF56BB34">
      <w:numFmt w:val="bullet"/>
      <w:lvlText w:val="•"/>
      <w:lvlJc w:val="left"/>
      <w:pPr>
        <w:ind w:left="1592" w:hanging="245"/>
      </w:pPr>
      <w:rPr>
        <w:rFonts w:hint="default"/>
        <w:lang w:val="ru-RU" w:eastAsia="ru-RU" w:bidi="ru-RU"/>
      </w:rPr>
    </w:lvl>
    <w:lvl w:ilvl="2" w:tplc="4CA8614E">
      <w:numFmt w:val="bullet"/>
      <w:lvlText w:val="•"/>
      <w:lvlJc w:val="left"/>
      <w:pPr>
        <w:ind w:left="2544" w:hanging="245"/>
      </w:pPr>
      <w:rPr>
        <w:rFonts w:hint="default"/>
        <w:lang w:val="ru-RU" w:eastAsia="ru-RU" w:bidi="ru-RU"/>
      </w:rPr>
    </w:lvl>
    <w:lvl w:ilvl="3" w:tplc="79A8B382">
      <w:numFmt w:val="bullet"/>
      <w:lvlText w:val="•"/>
      <w:lvlJc w:val="left"/>
      <w:pPr>
        <w:ind w:left="3497" w:hanging="245"/>
      </w:pPr>
      <w:rPr>
        <w:rFonts w:hint="default"/>
        <w:lang w:val="ru-RU" w:eastAsia="ru-RU" w:bidi="ru-RU"/>
      </w:rPr>
    </w:lvl>
    <w:lvl w:ilvl="4" w:tplc="02F858E8">
      <w:numFmt w:val="bullet"/>
      <w:lvlText w:val="•"/>
      <w:lvlJc w:val="left"/>
      <w:pPr>
        <w:ind w:left="4449" w:hanging="245"/>
      </w:pPr>
      <w:rPr>
        <w:rFonts w:hint="default"/>
        <w:lang w:val="ru-RU" w:eastAsia="ru-RU" w:bidi="ru-RU"/>
      </w:rPr>
    </w:lvl>
    <w:lvl w:ilvl="5" w:tplc="5590E086">
      <w:numFmt w:val="bullet"/>
      <w:lvlText w:val="•"/>
      <w:lvlJc w:val="left"/>
      <w:pPr>
        <w:ind w:left="5402" w:hanging="245"/>
      </w:pPr>
      <w:rPr>
        <w:rFonts w:hint="default"/>
        <w:lang w:val="ru-RU" w:eastAsia="ru-RU" w:bidi="ru-RU"/>
      </w:rPr>
    </w:lvl>
    <w:lvl w:ilvl="6" w:tplc="F3D85596">
      <w:numFmt w:val="bullet"/>
      <w:lvlText w:val="•"/>
      <w:lvlJc w:val="left"/>
      <w:pPr>
        <w:ind w:left="6354" w:hanging="245"/>
      </w:pPr>
      <w:rPr>
        <w:rFonts w:hint="default"/>
        <w:lang w:val="ru-RU" w:eastAsia="ru-RU" w:bidi="ru-RU"/>
      </w:rPr>
    </w:lvl>
    <w:lvl w:ilvl="7" w:tplc="EB8E4F56">
      <w:numFmt w:val="bullet"/>
      <w:lvlText w:val="•"/>
      <w:lvlJc w:val="left"/>
      <w:pPr>
        <w:ind w:left="7306" w:hanging="245"/>
      </w:pPr>
      <w:rPr>
        <w:rFonts w:hint="default"/>
        <w:lang w:val="ru-RU" w:eastAsia="ru-RU" w:bidi="ru-RU"/>
      </w:rPr>
    </w:lvl>
    <w:lvl w:ilvl="8" w:tplc="283A7DC2">
      <w:numFmt w:val="bullet"/>
      <w:lvlText w:val="•"/>
      <w:lvlJc w:val="left"/>
      <w:pPr>
        <w:ind w:left="8259" w:hanging="245"/>
      </w:pPr>
      <w:rPr>
        <w:rFonts w:hint="default"/>
        <w:lang w:val="ru-RU" w:eastAsia="ru-RU" w:bidi="ru-RU"/>
      </w:rPr>
    </w:lvl>
  </w:abstractNum>
  <w:abstractNum w:abstractNumId="1">
    <w:nsid w:val="0CB708AD"/>
    <w:multiLevelType w:val="hybridMultilevel"/>
    <w:tmpl w:val="08EA34BE"/>
    <w:lvl w:ilvl="0" w:tplc="BF103CCE">
      <w:numFmt w:val="bullet"/>
      <w:lvlText w:val="-"/>
      <w:lvlJc w:val="left"/>
      <w:pPr>
        <w:ind w:left="399" w:hanging="246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2B9200DC">
      <w:numFmt w:val="bullet"/>
      <w:lvlText w:val="•"/>
      <w:lvlJc w:val="left"/>
      <w:pPr>
        <w:ind w:left="1376" w:hanging="246"/>
      </w:pPr>
      <w:rPr>
        <w:rFonts w:hint="default"/>
        <w:lang w:val="ru-RU" w:eastAsia="ru-RU" w:bidi="ru-RU"/>
      </w:rPr>
    </w:lvl>
    <w:lvl w:ilvl="2" w:tplc="7AA44954">
      <w:numFmt w:val="bullet"/>
      <w:lvlText w:val="•"/>
      <w:lvlJc w:val="left"/>
      <w:pPr>
        <w:ind w:left="2352" w:hanging="246"/>
      </w:pPr>
      <w:rPr>
        <w:rFonts w:hint="default"/>
        <w:lang w:val="ru-RU" w:eastAsia="ru-RU" w:bidi="ru-RU"/>
      </w:rPr>
    </w:lvl>
    <w:lvl w:ilvl="3" w:tplc="9E522488">
      <w:numFmt w:val="bullet"/>
      <w:lvlText w:val="•"/>
      <w:lvlJc w:val="left"/>
      <w:pPr>
        <w:ind w:left="3329" w:hanging="246"/>
      </w:pPr>
      <w:rPr>
        <w:rFonts w:hint="default"/>
        <w:lang w:val="ru-RU" w:eastAsia="ru-RU" w:bidi="ru-RU"/>
      </w:rPr>
    </w:lvl>
    <w:lvl w:ilvl="4" w:tplc="BF326EAE">
      <w:numFmt w:val="bullet"/>
      <w:lvlText w:val="•"/>
      <w:lvlJc w:val="left"/>
      <w:pPr>
        <w:ind w:left="4305" w:hanging="246"/>
      </w:pPr>
      <w:rPr>
        <w:rFonts w:hint="default"/>
        <w:lang w:val="ru-RU" w:eastAsia="ru-RU" w:bidi="ru-RU"/>
      </w:rPr>
    </w:lvl>
    <w:lvl w:ilvl="5" w:tplc="79DC66DA">
      <w:numFmt w:val="bullet"/>
      <w:lvlText w:val="•"/>
      <w:lvlJc w:val="left"/>
      <w:pPr>
        <w:ind w:left="5282" w:hanging="246"/>
      </w:pPr>
      <w:rPr>
        <w:rFonts w:hint="default"/>
        <w:lang w:val="ru-RU" w:eastAsia="ru-RU" w:bidi="ru-RU"/>
      </w:rPr>
    </w:lvl>
    <w:lvl w:ilvl="6" w:tplc="30BE4942">
      <w:numFmt w:val="bullet"/>
      <w:lvlText w:val="•"/>
      <w:lvlJc w:val="left"/>
      <w:pPr>
        <w:ind w:left="6258" w:hanging="246"/>
      </w:pPr>
      <w:rPr>
        <w:rFonts w:hint="default"/>
        <w:lang w:val="ru-RU" w:eastAsia="ru-RU" w:bidi="ru-RU"/>
      </w:rPr>
    </w:lvl>
    <w:lvl w:ilvl="7" w:tplc="F58CAE9C">
      <w:numFmt w:val="bullet"/>
      <w:lvlText w:val="•"/>
      <w:lvlJc w:val="left"/>
      <w:pPr>
        <w:ind w:left="7234" w:hanging="246"/>
      </w:pPr>
      <w:rPr>
        <w:rFonts w:hint="default"/>
        <w:lang w:val="ru-RU" w:eastAsia="ru-RU" w:bidi="ru-RU"/>
      </w:rPr>
    </w:lvl>
    <w:lvl w:ilvl="8" w:tplc="35B02394">
      <w:numFmt w:val="bullet"/>
      <w:lvlText w:val="•"/>
      <w:lvlJc w:val="left"/>
      <w:pPr>
        <w:ind w:left="8211" w:hanging="246"/>
      </w:pPr>
      <w:rPr>
        <w:rFonts w:hint="default"/>
        <w:lang w:val="ru-RU" w:eastAsia="ru-RU" w:bidi="ru-RU"/>
      </w:rPr>
    </w:lvl>
  </w:abstractNum>
  <w:abstractNum w:abstractNumId="2">
    <w:nsid w:val="33CA7828"/>
    <w:multiLevelType w:val="hybridMultilevel"/>
    <w:tmpl w:val="DB04E914"/>
    <w:lvl w:ilvl="0" w:tplc="274CFEFA">
      <w:start w:val="1"/>
      <w:numFmt w:val="decimal"/>
      <w:lvlText w:val="%1."/>
      <w:lvlJc w:val="left"/>
      <w:pPr>
        <w:ind w:left="399" w:hanging="308"/>
      </w:pPr>
      <w:rPr>
        <w:rFonts w:hint="default"/>
        <w:spacing w:val="-6"/>
        <w:w w:val="100"/>
        <w:lang w:val="ru-RU" w:eastAsia="ru-RU" w:bidi="ru-RU"/>
      </w:rPr>
    </w:lvl>
    <w:lvl w:ilvl="1" w:tplc="605AED2A">
      <w:numFmt w:val="bullet"/>
      <w:lvlText w:val="•"/>
      <w:lvlJc w:val="left"/>
      <w:pPr>
        <w:ind w:left="1376" w:hanging="308"/>
      </w:pPr>
      <w:rPr>
        <w:rFonts w:hint="default"/>
        <w:lang w:val="ru-RU" w:eastAsia="ru-RU" w:bidi="ru-RU"/>
      </w:rPr>
    </w:lvl>
    <w:lvl w:ilvl="2" w:tplc="1BF25172">
      <w:numFmt w:val="bullet"/>
      <w:lvlText w:val="•"/>
      <w:lvlJc w:val="left"/>
      <w:pPr>
        <w:ind w:left="2352" w:hanging="308"/>
      </w:pPr>
      <w:rPr>
        <w:rFonts w:hint="default"/>
        <w:lang w:val="ru-RU" w:eastAsia="ru-RU" w:bidi="ru-RU"/>
      </w:rPr>
    </w:lvl>
    <w:lvl w:ilvl="3" w:tplc="028272F4">
      <w:numFmt w:val="bullet"/>
      <w:lvlText w:val="•"/>
      <w:lvlJc w:val="left"/>
      <w:pPr>
        <w:ind w:left="3329" w:hanging="308"/>
      </w:pPr>
      <w:rPr>
        <w:rFonts w:hint="default"/>
        <w:lang w:val="ru-RU" w:eastAsia="ru-RU" w:bidi="ru-RU"/>
      </w:rPr>
    </w:lvl>
    <w:lvl w:ilvl="4" w:tplc="63BA6478">
      <w:numFmt w:val="bullet"/>
      <w:lvlText w:val="•"/>
      <w:lvlJc w:val="left"/>
      <w:pPr>
        <w:ind w:left="4305" w:hanging="308"/>
      </w:pPr>
      <w:rPr>
        <w:rFonts w:hint="default"/>
        <w:lang w:val="ru-RU" w:eastAsia="ru-RU" w:bidi="ru-RU"/>
      </w:rPr>
    </w:lvl>
    <w:lvl w:ilvl="5" w:tplc="BC5240C6">
      <w:numFmt w:val="bullet"/>
      <w:lvlText w:val="•"/>
      <w:lvlJc w:val="left"/>
      <w:pPr>
        <w:ind w:left="5282" w:hanging="308"/>
      </w:pPr>
      <w:rPr>
        <w:rFonts w:hint="default"/>
        <w:lang w:val="ru-RU" w:eastAsia="ru-RU" w:bidi="ru-RU"/>
      </w:rPr>
    </w:lvl>
    <w:lvl w:ilvl="6" w:tplc="6142B31A">
      <w:numFmt w:val="bullet"/>
      <w:lvlText w:val="•"/>
      <w:lvlJc w:val="left"/>
      <w:pPr>
        <w:ind w:left="6258" w:hanging="308"/>
      </w:pPr>
      <w:rPr>
        <w:rFonts w:hint="default"/>
        <w:lang w:val="ru-RU" w:eastAsia="ru-RU" w:bidi="ru-RU"/>
      </w:rPr>
    </w:lvl>
    <w:lvl w:ilvl="7" w:tplc="60E24792">
      <w:numFmt w:val="bullet"/>
      <w:lvlText w:val="•"/>
      <w:lvlJc w:val="left"/>
      <w:pPr>
        <w:ind w:left="7234" w:hanging="308"/>
      </w:pPr>
      <w:rPr>
        <w:rFonts w:hint="default"/>
        <w:lang w:val="ru-RU" w:eastAsia="ru-RU" w:bidi="ru-RU"/>
      </w:rPr>
    </w:lvl>
    <w:lvl w:ilvl="8" w:tplc="0A18A9D2">
      <w:numFmt w:val="bullet"/>
      <w:lvlText w:val="•"/>
      <w:lvlJc w:val="left"/>
      <w:pPr>
        <w:ind w:left="8211" w:hanging="30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0BE"/>
    <w:rsid w:val="000630BE"/>
    <w:rsid w:val="001F162B"/>
    <w:rsid w:val="00546640"/>
    <w:rsid w:val="006354CC"/>
    <w:rsid w:val="009637F8"/>
    <w:rsid w:val="00B25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30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30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30BE"/>
    <w:pPr>
      <w:ind w:left="39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630B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0630BE"/>
    <w:pPr>
      <w:spacing w:line="272" w:lineRule="exact"/>
      <w:ind w:left="399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0630BE"/>
    <w:pPr>
      <w:ind w:left="399"/>
    </w:pPr>
  </w:style>
  <w:style w:type="paragraph" w:customStyle="1" w:styleId="TableParagraph">
    <w:name w:val="Table Paragraph"/>
    <w:basedOn w:val="a"/>
    <w:uiPriority w:val="1"/>
    <w:qFormat/>
    <w:rsid w:val="000630BE"/>
  </w:style>
  <w:style w:type="paragraph" w:styleId="a6">
    <w:name w:val="No Spacing"/>
    <w:link w:val="a7"/>
    <w:uiPriority w:val="1"/>
    <w:qFormat/>
    <w:rsid w:val="000630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0630BE"/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0630B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30BE"/>
    <w:rPr>
      <w:rFonts w:ascii="Times New Roman" w:eastAsia="Times New Roman" w:hAnsi="Times New Roman" w:cs="Times New Roman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0630B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30BE"/>
    <w:rPr>
      <w:rFonts w:ascii="Times New Roman" w:eastAsia="Times New Roman" w:hAnsi="Times New Roman" w:cs="Times New Roman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0630B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630BE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20CBD640AC94527874D3F6E71675B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2CF526-7A6B-4E81-B131-79E87E7CE6DB}"/>
      </w:docPartPr>
      <w:docPartBody>
        <w:p w:rsidR="00771C51" w:rsidRDefault="000A4E66" w:rsidP="000A4E66">
          <w:pPr>
            <w:pStyle w:val="520CBD640AC94527874D3F6E71675B8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A4E66"/>
    <w:rsid w:val="000A4E66"/>
    <w:rsid w:val="006569A4"/>
    <w:rsid w:val="00771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20CBD640AC94527874D3F6E71675B8E">
    <w:name w:val="520CBD640AC94527874D3F6E71675B8E"/>
    <w:rsid w:val="000A4E6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2376</Words>
  <Characters>13545</Characters>
  <Application>Microsoft Office Word</Application>
  <DocSecurity>0</DocSecurity>
  <Lines>112</Lines>
  <Paragraphs>31</Paragraphs>
  <ScaleCrop>false</ScaleCrop>
  <Company>Microsoft</Company>
  <LinksUpToDate>false</LinksUpToDate>
  <CharactersWithSpaces>15890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МОБУ Явгильдинская ООШ МР Караидельский район РБ</dc:title>
  <dc:creator>Учитель</dc:creator>
  <cp:lastModifiedBy>Учитель</cp:lastModifiedBy>
  <cp:revision>2</cp:revision>
  <dcterms:created xsi:type="dcterms:W3CDTF">2022-11-16T14:32:00Z</dcterms:created>
  <dcterms:modified xsi:type="dcterms:W3CDTF">2022-11-16T15:52:00Z</dcterms:modified>
</cp:coreProperties>
</file>