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D4B" w:rsidRDefault="00771D4B" w:rsidP="00771D4B">
      <w:pPr>
        <w:pStyle w:val="ParagraphStyle"/>
        <w:tabs>
          <w:tab w:val="left" w:pos="525"/>
        </w:tabs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Характеристика </w:t>
      </w:r>
      <w:r w:rsidR="003853A1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 xml:space="preserve">проектной 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технологии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организации учебной деятельности со старшими дошкольниками одним из эффективных и перспективных является метод проектной деятельности. Ребенок на этом возрастном этапе характеризуется более устойчивым вниманием, наблюдательностью, способностью к началам анализа, синтеза, самооценке, а также стремлением к совместной деятельности.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Ребенок по своей натуре исследователь. Неутолимая жажда новых впечатлений, любознательность, постоянное стремление детей наблюдать и экспериментировать с успехом проявляются в поисковой деятельности. Главное её достоинство заключается в том, что детям предоставляется возможность самостоятельно или с небольшой помощью взрослых: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 принять и освоить цель, актуальную для них; 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выявить, установить реальные представления о различных сторонах изучаемого объекта;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решать творческие споры, достигать договоренности;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оказывать помощь участникам деятельности, делиться собственным опытом со сверстниками;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обсуждать результаты деятельности каждого члена творческой группы, не воспринимая чужие успехи как свое поражение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Основанный на личностно ориентированном подходе к обучению и воспитанию метод проектов развивает познавательный интерес к различным областям знаний, формирует навыки сотрудничества. Как педагогическая технология он ориентирован: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на осознание детьми своих интересов и формирование умений их реализовывать;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приобретение детьми опыта собственной исследовательской деятельности, включая умение ее планировать;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формирование таких личностных качеств, как умение договариваться и работать в команде;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применение и приобретение детьми новых знаний (порой и путем самообразования).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решения которой необходим исследовательский поиск в различных направлениях, результаты которого обобщаются и объединяются в одно целое. В проекте можно объединить содержание образования из различных областей знаний. Кроме того, открываются большие возможности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для организации совместной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по-знавательно-поисковой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 дошкольников, педагогов и родителей.</w:t>
      </w:r>
    </w:p>
    <w:p w:rsidR="00771D4B" w:rsidRDefault="00771D4B" w:rsidP="00771D4B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Примерный план работы воспитателя по подготовке проекта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Постановка цели проекта.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Разработка плана движения к цели (воспитатель, методист обсуждают план с родителями).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Привлечение специалистов к осуществлению соответствующих разделов проекта.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Составление плана-схемы проекта.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Сбор, накопление материала.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Включение в план-схему проекта занятий, игр и других видов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дет-ской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Домашние задания и задания для самостоятельного выполнения.</w:t>
      </w:r>
    </w:p>
    <w:p w:rsidR="00771D4B" w:rsidRDefault="00771D4B" w:rsidP="00771D4B">
      <w:pPr>
        <w:pStyle w:val="ParagraphStyle"/>
        <w:shd w:val="clear" w:color="auto" w:fill="FFFFFF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Презентация проекта, открытое занятие.</w:t>
      </w:r>
    </w:p>
    <w:p w:rsidR="00771D4B" w:rsidRDefault="00771D4B" w:rsidP="00771D4B">
      <w:pPr>
        <w:pStyle w:val="ParagraphStyle"/>
        <w:spacing w:before="180"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Классификация проектов,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  <w:t>используемых в работе дошкольных учреждений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Метод проектов можно представить как способ организации педагогического процесса, основанный на взаимодействии педагога и воспитанника, способ взаимодействия с окружающей средой; поэтапную практическую деятельность для достижения поставленной цели.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настоящее время проекты классифицируются: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а) по составу участников;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по целевой установке;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 по тематике;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г) по срокам реализации.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практике современных дошкольных учреждений используются следующие типы проектов: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исследовательско-творческие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дети экспериментируют, а затем результаты оформляют в виде газет, драматизации, детского дизайна;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ролево-игровые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(с элементами творческих игр, когда дети входят в образ персонажей сказки и решают по-своему поставленные проблемы);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информационно-практико-ориентированные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дети собирают информацию и реализуют ее, ориентируясь на социальные интересы (оформление и дизайн группы, витражи и т. д.);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творческие (оформление результата в виде детского праздника, детского дизайна, например «Театральная неделя»).</w:t>
      </w:r>
    </w:p>
    <w:p w:rsidR="00771D4B" w:rsidRDefault="00771D4B" w:rsidP="00771D4B">
      <w:pPr>
        <w:pStyle w:val="ParagraphStyle"/>
        <w:keepLines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продолжительности они бывают краткосрочными (одно или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не-сколько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занятий – 1–2 недели), средней продолжительности, долгосрочные (например, «Творчество А. С. Пушкина» на учебный год).</w:t>
      </w:r>
    </w:p>
    <w:p w:rsidR="00771D4B" w:rsidRDefault="00771D4B" w:rsidP="00771D4B">
      <w:pPr>
        <w:pStyle w:val="ParagraphStyle"/>
        <w:spacing w:before="180" w:after="180" w:line="264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Технология проектной деятельности</w:t>
      </w:r>
    </w:p>
    <w:tbl>
      <w:tblPr>
        <w:tblW w:w="9750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2079"/>
        <w:gridCol w:w="4075"/>
        <w:gridCol w:w="3596"/>
      </w:tblGrid>
      <w:tr w:rsidR="00771D4B" w:rsidTr="003853A1">
        <w:trPr>
          <w:trHeight w:val="450"/>
          <w:jc w:val="center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D4B" w:rsidRDefault="00771D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Этап проекта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D4B" w:rsidRDefault="00771D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педагога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1D4B" w:rsidRDefault="00771D4B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Деятельность детей</w:t>
            </w:r>
          </w:p>
        </w:tc>
      </w:tr>
      <w:tr w:rsidR="00771D4B" w:rsidTr="003853A1">
        <w:trPr>
          <w:jc w:val="center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Первый – постановка проблемы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Формулирует проблему (цель) (при постановке цели определяется и продукт проекта).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Вводит в игровую (сюжетную) ситуацию.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Формулирует задачу (не жестко)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 Вхождение в проблему.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 Вживание в игровую ситуацию.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Принятие задачи.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Дополнение задач проекта</w:t>
            </w:r>
          </w:p>
        </w:tc>
      </w:tr>
      <w:tr w:rsidR="00771D4B" w:rsidTr="003853A1">
        <w:trPr>
          <w:jc w:val="center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Второй – обсуждение проблемы, принятие задач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 Помогает в решении задачи.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Помогает спланировать деятельность.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Организует деятельность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 Объединение детей в рабочие группы.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 Распределение амплуа</w:t>
            </w:r>
          </w:p>
        </w:tc>
      </w:tr>
      <w:tr w:rsidR="00771D4B" w:rsidTr="003853A1">
        <w:trPr>
          <w:jc w:val="center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Третий – работа над проектом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Оказывает практическую помощь (по необходимости).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 Направляет и контролирует осуществление проекта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 Формирование специфических знаний, умений, навыков</w:t>
            </w:r>
          </w:p>
        </w:tc>
      </w:tr>
      <w:tr w:rsidR="00771D4B" w:rsidTr="003853A1">
        <w:trPr>
          <w:jc w:val="center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Четвертый – презентация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 Готовит и проводит презентацию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 Продукт деятельности готовят к презентации.</w:t>
            </w:r>
          </w:p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 Представляют зрителям или экспертам продукт деятельности</w:t>
            </w:r>
          </w:p>
        </w:tc>
      </w:tr>
      <w:tr w:rsidR="00771D4B" w:rsidTr="003853A1">
        <w:trPr>
          <w:jc w:val="center"/>
        </w:trPr>
        <w:tc>
          <w:tcPr>
            <w:tcW w:w="2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Пятый – постановка новой проблемы</w:t>
            </w:r>
          </w:p>
        </w:tc>
        <w:tc>
          <w:tcPr>
            <w:tcW w:w="4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 Создает ситуацию необходимости поиска новой информации</w:t>
            </w:r>
          </w:p>
        </w:tc>
        <w:tc>
          <w:tcPr>
            <w:tcW w:w="3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1D4B" w:rsidRDefault="00771D4B">
            <w:pPr>
              <w:pStyle w:val="ParagraphStyle"/>
              <w:spacing w:line="264" w:lineRule="auto"/>
              <w:ind w:left="4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 Принимают новую проблему и готовятся к поиску новой информации</w:t>
            </w:r>
          </w:p>
        </w:tc>
      </w:tr>
    </w:tbl>
    <w:p w:rsidR="00771D4B" w:rsidRDefault="00771D4B" w:rsidP="00771D4B">
      <w:pPr>
        <w:pStyle w:val="ParagraphStyle"/>
        <w:tabs>
          <w:tab w:val="left" w:pos="525"/>
        </w:tabs>
        <w:spacing w:before="18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эффективный способ разработки тематических проектов связан с использованием модели «трех вопросов».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Суть этой модели заключается в том, что педагог задает детям три вопроса:</w:t>
      </w:r>
    </w:p>
    <w:p w:rsidR="00771D4B" w:rsidRDefault="00771D4B" w:rsidP="00771D4B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Что мы знаем?</w:t>
      </w:r>
    </w:p>
    <w:p w:rsidR="00771D4B" w:rsidRDefault="00771D4B" w:rsidP="00771D4B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Что мы хотим узнать и как мы это будем делать?</w:t>
      </w:r>
    </w:p>
    <w:p w:rsidR="00771D4B" w:rsidRDefault="00771D4B" w:rsidP="00771D4B">
      <w:pPr>
        <w:pStyle w:val="ParagraphStyle"/>
        <w:tabs>
          <w:tab w:val="left" w:pos="58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Что мы узнали?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этапов: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выбор темы и постановка цели;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 поиск формы реализации проекта;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3) разработка содержания всего учебно-воспитательного процесса на основе тематики проекта;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организация развивающей, познавательной, предметной среды;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 определение направлений поисковой и практической деятельности;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 организация совместной (с педагогами, родителями и детьми) творческой, поисковой и практической деятельности;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 работа над частями проекта, коррекция;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 коллективная реализация проекта, его презентация.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Используя метод проектов в работе с дошкольниками, необходимо помнить, что проект – продукт сотрудничества и сотворчества педагогов и детей, родителей. Поэтому тема проекта, его форма и подробный план действия разрабатываются коллективно.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этапе разработки педагогами содержания занятий, игр, прогулок, наблюдений, экскурсий и других видов деятельности, связанных с темой проекта, важно тщательно продумать и организовать в группе предметную среду таким образом, чтобы она являлась «фоном» к эвристической и поисковой деятельности.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Например, работая над проектом организации экологического музея в книжном уголке (центре книги), можно поставить яркие книги: энциклопедии для детей, альбомы с изображениями растений, животных, птиц, «Красную книгу» природы. В игровом уголке (центре) необходимо систематизировать и расставить игры на экологическую тему. В «красном уголке» групповой комнаты рекомендуется организовать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фитобар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», а на коробочки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фиточаем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наклеить изображения соответствующего растения. «Официанты», подавая чай, будут рассказывать о его целебных свойствах, побуждая детей узнавать новые рецепты.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стене можно повесить плакаты экологического содержания (выполненные детьми).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сюжетно-ролевых игр тоже должно носить экологический характер, например: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«Путешествие в подводное царство»;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«Путешествие на Луну»;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«Гомеопатическая аптека»;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«Зоологический магазин»;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 «Зоопарк» и т. д.</w:t>
      </w:r>
    </w:p>
    <w:p w:rsidR="00771D4B" w:rsidRDefault="00771D4B" w:rsidP="00771D4B">
      <w:pPr>
        <w:pStyle w:val="ParagraphStyle"/>
        <w:tabs>
          <w:tab w:val="left" w:pos="525"/>
        </w:tabs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организации поисковой и творческой деятельности детей необходимо подключать родителей и родственников, так как один ребенок с этой деятельностью не справится. По теме проекта педагог предлагает детям задания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(приготовить макет лесной полянки, альбом с рисунками редких растений, плакат в защиту животных, гербарий полевых цветов, фотографии местных зимующих птиц и т. д.). Дети вместе с родителями выбирают задание по желанию. Прежде чем раздать задания, необходимо их тщательно продумать. Важно, чтобы они были не слишком трудоемкими и выполнялись с желанием и радостью, а в случае необходимости педагог мог бы предоставить справочный, практический материал или порекомендовать, где его можно найти.</w:t>
      </w:r>
    </w:p>
    <w:p w:rsidR="00771D4B" w:rsidRDefault="00771D4B" w:rsidP="00771D4B">
      <w:pPr>
        <w:pStyle w:val="ParagraphStyle"/>
        <w:tabs>
          <w:tab w:val="left" w:pos="525"/>
        </w:tabs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Последний этап проекта – защита – всегда самый зрелищный. На защиту можно пригласить гостей. Именно этот этап вызывает наивысший эмоциональный накал, и его необходимо усилить социальной значимостью проекта. Следует объяснить, для кого и для чего он создавался и зачем он нужен. Форма защиты проекта должна быть яркой, интересной и продумана так, чтобы высветить и продемонстрировать вклад каждого ребенка, родителя, педагога.</w:t>
      </w:r>
    </w:p>
    <w:p w:rsidR="00771D4B" w:rsidRDefault="00771D4B" w:rsidP="00771D4B">
      <w:pPr>
        <w:pStyle w:val="ParagraphStyle"/>
        <w:tabs>
          <w:tab w:val="left" w:pos="525"/>
        </w:tabs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над проектом имеет большое значение для развития познавательных интересов ребенка. В этот период происходит интеграция между общими способами решения учебных и творческих задач, общими способами мыслительной, речевой, художественной и другими видами деятельности. Через объединение различных областей знаний формируется целостное видение картины окружающего мира. Коллективная работа детей в подгруппах дает им возможность проявить себя в различных видах ролевой деятельности. Общее дело развивает коммуникативные и нравственные качества.</w:t>
      </w:r>
    </w:p>
    <w:p w:rsidR="00771D4B" w:rsidRDefault="00771D4B" w:rsidP="00771D4B">
      <w:pPr>
        <w:pStyle w:val="ParagraphStyle"/>
        <w:tabs>
          <w:tab w:val="left" w:pos="525"/>
        </w:tabs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Дидактический смысл проектной деятельности заключается в том, что она помогает связать обучение с жизнью, формирует навыки исследовательской деятельности, развивает познавательную активность,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само-стоятельность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творчество, умение планировать, работать в коллективе. Такие качества способствуют успешному обучению детей в школе.</w:t>
      </w:r>
    </w:p>
    <w:p w:rsidR="00771D4B" w:rsidRDefault="00771D4B" w:rsidP="00771D4B">
      <w:pPr>
        <w:pStyle w:val="ParagraphStyle"/>
        <w:tabs>
          <w:tab w:val="left" w:pos="525"/>
        </w:tabs>
        <w:spacing w:before="180" w:after="120" w:line="261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Советы воспитателю, реализующему проектную технологию</w:t>
      </w:r>
    </w:p>
    <w:p w:rsidR="00771D4B" w:rsidRDefault="00771D4B" w:rsidP="00771D4B">
      <w:pPr>
        <w:pStyle w:val="ParagraphStyle"/>
        <w:tabs>
          <w:tab w:val="left" w:pos="525"/>
        </w:tabs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Глубоко изучить тематику проекта.</w:t>
      </w:r>
    </w:p>
    <w:p w:rsidR="00771D4B" w:rsidRDefault="00771D4B" w:rsidP="00771D4B">
      <w:pPr>
        <w:pStyle w:val="ParagraphStyle"/>
        <w:tabs>
          <w:tab w:val="left" w:pos="525"/>
        </w:tabs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При составлении совместного плана работы с детьми над проектом поддерживать детскую инициативу.</w:t>
      </w:r>
    </w:p>
    <w:p w:rsidR="00771D4B" w:rsidRDefault="00771D4B" w:rsidP="00771D4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Заинтересовать каждого ребёнка тематикой проекта, поддерживать его любознательность и устойчивый интерес к проблеме.</w:t>
      </w:r>
    </w:p>
    <w:p w:rsidR="00771D4B" w:rsidRDefault="00771D4B" w:rsidP="00771D4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Создать игровую мотивацию, опираясь на интересы детей и их эмоциональный отклик.</w:t>
      </w:r>
    </w:p>
    <w:p w:rsidR="00771D4B" w:rsidRDefault="00771D4B" w:rsidP="00771D4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Вводить детей в проблемную ситуацию, доступную для их понимания и с опорой на детский личный опыт.</w:t>
      </w:r>
    </w:p>
    <w:p w:rsidR="00771D4B" w:rsidRDefault="00771D4B" w:rsidP="00771D4B">
      <w:pPr>
        <w:pStyle w:val="ParagraphStyle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6. Тактично рассматривать все предложенные детьми варианты решения проблемы: ребёнок должен иметь </w:t>
      </w:r>
      <w:r w:rsidR="003853A1">
        <w:rPr>
          <w:rFonts w:ascii="Times New Roman" w:hAnsi="Times New Roman" w:cs="Times New Roman"/>
          <w:color w:val="000000"/>
          <w:sz w:val="28"/>
          <w:szCs w:val="28"/>
        </w:rPr>
        <w:t>право на ошибку и не бояться вы</w:t>
      </w:r>
      <w:r>
        <w:rPr>
          <w:rFonts w:ascii="Times New Roman" w:hAnsi="Times New Roman" w:cs="Times New Roman"/>
          <w:color w:val="000000"/>
          <w:sz w:val="28"/>
          <w:szCs w:val="28"/>
        </w:rPr>
        <w:t>сказываться.</w:t>
      </w:r>
    </w:p>
    <w:p w:rsidR="00771D4B" w:rsidRDefault="00771D4B" w:rsidP="00771D4B">
      <w:pPr>
        <w:pStyle w:val="ParagraphStyle"/>
        <w:keepLines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Соблюдать принцип последовательности и регулярности в работе над проектом.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 В ходе работы над проектом создавать атмосферу сотворчества с ребёнком, используя индивидуальный подход.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 Развивать творческое воображение и фантазию детей.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10. Творчески подходить к реализации проекта; ориентировать детей на использование накопленных знаний, впечатлений.</w:t>
      </w:r>
    </w:p>
    <w:p w:rsidR="00771D4B" w:rsidRDefault="00771D4B" w:rsidP="00771D4B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 Ненавязчиво вовлекать родителей в совместную работу над проектом, создавая атмосферу совместного с ребёнком творчества.</w:t>
      </w:r>
    </w:p>
    <w:p w:rsidR="00C604B9" w:rsidRPr="00771D4B" w:rsidRDefault="00C604B9"/>
    <w:sectPr w:rsidR="00C604B9" w:rsidRPr="00771D4B" w:rsidSect="00AF48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D4B"/>
    <w:rsid w:val="000B63B2"/>
    <w:rsid w:val="003853A1"/>
    <w:rsid w:val="00771D4B"/>
    <w:rsid w:val="00826B7B"/>
    <w:rsid w:val="00C604B9"/>
    <w:rsid w:val="00E7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771D4B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rsid w:val="00771D4B"/>
    <w:pPr>
      <w:autoSpaceDE w:val="0"/>
      <w:autoSpaceDN w:val="0"/>
      <w:adjustRightInd w:val="0"/>
      <w:spacing w:after="0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771D4B"/>
    <w:rPr>
      <w:color w:val="000000"/>
      <w:sz w:val="20"/>
      <w:szCs w:val="20"/>
    </w:rPr>
  </w:style>
  <w:style w:type="character" w:customStyle="1" w:styleId="Heading">
    <w:name w:val="Heading"/>
    <w:uiPriority w:val="99"/>
    <w:rsid w:val="00771D4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771D4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771D4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771D4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771D4B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1574</Words>
  <Characters>8974</Characters>
  <Application>Microsoft Office Word</Application>
  <DocSecurity>0</DocSecurity>
  <Lines>74</Lines>
  <Paragraphs>21</Paragraphs>
  <ScaleCrop>false</ScaleCrop>
  <Company>DreamLair</Company>
  <LinksUpToDate>false</LinksUpToDate>
  <CharactersWithSpaces>10527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2014-02-24T08:27:00Z</dcterms:created>
  <dcterms:modified xsi:type="dcterms:W3CDTF">2016-12-07T11:27:00Z</dcterms:modified>
</cp:coreProperties>
</file>