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239" w:rsidRPr="008C4239" w:rsidRDefault="008C4239" w:rsidP="008C4239">
      <w:pPr>
        <w:spacing w:after="150" w:line="240" w:lineRule="auto"/>
        <w:jc w:val="center"/>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b/>
          <w:bCs/>
          <w:i/>
          <w:iCs/>
          <w:color w:val="21587F"/>
          <w:sz w:val="21"/>
          <w:szCs w:val="21"/>
          <w:lang w:eastAsia="ru-RU"/>
        </w:rPr>
        <w:t>Плоскостопие</w:t>
      </w:r>
      <w:r w:rsidRPr="008C4239">
        <w:rPr>
          <w:rFonts w:ascii="Trebuchet MS" w:eastAsia="Times New Roman" w:hAnsi="Trebuchet MS" w:cs="Times New Roman"/>
          <w:color w:val="21587F"/>
          <w:sz w:val="21"/>
          <w:szCs w:val="21"/>
          <w:lang w:eastAsia="ru-RU"/>
        </w:rPr>
        <w:t> – это такая деформация стопы, при которой внешними признаками являются снижение высоты свода стопы и отклонение пятки кнаружи.</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676A6C"/>
          <w:sz w:val="21"/>
          <w:szCs w:val="21"/>
          <w:lang w:eastAsia="ru-RU"/>
        </w:rPr>
        <w:t>       </w:t>
      </w:r>
      <w:r w:rsidRPr="008C4239">
        <w:rPr>
          <w:rFonts w:ascii="Trebuchet MS" w:eastAsia="Times New Roman" w:hAnsi="Trebuchet MS" w:cs="Times New Roman"/>
          <w:color w:val="000000"/>
          <w:sz w:val="21"/>
          <w:szCs w:val="21"/>
          <w:lang w:eastAsia="ru-RU"/>
        </w:rPr>
        <w:t>  </w:t>
      </w:r>
      <w:r w:rsidRPr="008C4239">
        <w:rPr>
          <w:rFonts w:ascii="Trebuchet MS" w:eastAsia="Times New Roman" w:hAnsi="Trebuchet MS" w:cs="Times New Roman"/>
          <w:i/>
          <w:iCs/>
          <w:color w:val="000000"/>
          <w:sz w:val="21"/>
          <w:szCs w:val="21"/>
          <w:lang w:eastAsia="ru-RU"/>
        </w:rPr>
        <w:t>Правильное развитие опорно-двигательного аппарата, нормальное положение свода стопы, оказывает влияние на осанку, кровообращение и, главное, предохраняет внутренние органы и головной мозг от сотрясения.</w:t>
      </w:r>
    </w:p>
    <w:p w:rsidR="008C4239" w:rsidRPr="008C4239" w:rsidRDefault="008C4239" w:rsidP="008C4239">
      <w:pPr>
        <w:spacing w:after="150" w:line="240" w:lineRule="auto"/>
        <w:jc w:val="center"/>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w:t>
      </w:r>
      <w:r w:rsidRPr="008C4239">
        <w:rPr>
          <w:rFonts w:ascii="Trebuchet MS" w:eastAsia="Times New Roman" w:hAnsi="Trebuchet MS" w:cs="Times New Roman"/>
          <w:color w:val="000000"/>
          <w:sz w:val="32"/>
          <w:szCs w:val="32"/>
          <w:lang w:eastAsia="ru-RU"/>
        </w:rPr>
        <w:t>  </w:t>
      </w:r>
      <w:r w:rsidRPr="008C4239">
        <w:rPr>
          <w:rFonts w:ascii="Trebuchet MS" w:eastAsia="Times New Roman" w:hAnsi="Trebuchet MS" w:cs="Times New Roman"/>
          <w:b/>
          <w:bCs/>
          <w:i/>
          <w:iCs/>
          <w:color w:val="000000"/>
          <w:sz w:val="32"/>
          <w:szCs w:val="32"/>
          <w:lang w:eastAsia="ru-RU"/>
        </w:rPr>
        <w:t>По своему происхождению плоскостопие бывает врожденным и приобретенным.</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w:t>
      </w:r>
      <w:r w:rsidRPr="008C4239">
        <w:rPr>
          <w:rFonts w:ascii="Trebuchet MS" w:eastAsia="Times New Roman" w:hAnsi="Trebuchet MS" w:cs="Times New Roman"/>
          <w:i/>
          <w:iCs/>
          <w:color w:val="000000"/>
          <w:sz w:val="21"/>
          <w:szCs w:val="21"/>
          <w:lang w:eastAsia="ru-RU"/>
        </w:rPr>
        <w:t>Врожденное плоскостопие</w:t>
      </w:r>
      <w:r w:rsidRPr="008C4239">
        <w:rPr>
          <w:rFonts w:ascii="Trebuchet MS" w:eastAsia="Times New Roman" w:hAnsi="Trebuchet MS" w:cs="Times New Roman"/>
          <w:color w:val="000000"/>
          <w:sz w:val="21"/>
          <w:szCs w:val="21"/>
          <w:lang w:eastAsia="ru-RU"/>
        </w:rPr>
        <w:t> встречается редко – оно следствие неправильного внутриутробного развития. </w:t>
      </w:r>
      <w:r w:rsidRPr="008C4239">
        <w:rPr>
          <w:rFonts w:ascii="Trebuchet MS" w:eastAsia="Times New Roman" w:hAnsi="Trebuchet MS" w:cs="Times New Roman"/>
          <w:i/>
          <w:iCs/>
          <w:color w:val="000000"/>
          <w:sz w:val="21"/>
          <w:szCs w:val="21"/>
          <w:lang w:eastAsia="ru-RU"/>
        </w:rPr>
        <w:t>Приобретенное плоскостопие</w:t>
      </w:r>
      <w:r w:rsidRPr="008C4239">
        <w:rPr>
          <w:rFonts w:ascii="Trebuchet MS" w:eastAsia="Times New Roman" w:hAnsi="Trebuchet MS" w:cs="Times New Roman"/>
          <w:color w:val="000000"/>
          <w:sz w:val="21"/>
          <w:szCs w:val="21"/>
          <w:lang w:eastAsia="ru-RU"/>
        </w:rPr>
        <w:t> появляется в связи с заболеваниями (рахит, полиомиелит), в связи с переломами, разрывами связок и мышц. </w:t>
      </w:r>
      <w:r w:rsidRPr="008C4239">
        <w:rPr>
          <w:rFonts w:ascii="Trebuchet MS" w:eastAsia="Times New Roman" w:hAnsi="Trebuchet MS" w:cs="Times New Roman"/>
          <w:i/>
          <w:iCs/>
          <w:color w:val="000000"/>
          <w:sz w:val="21"/>
          <w:szCs w:val="21"/>
          <w:lang w:eastAsia="ru-RU"/>
        </w:rPr>
        <w:t>Статическое плоскостопие</w:t>
      </w:r>
      <w:r w:rsidRPr="008C4239">
        <w:rPr>
          <w:rFonts w:ascii="Trebuchet MS" w:eastAsia="Times New Roman" w:hAnsi="Trebuchet MS" w:cs="Times New Roman"/>
          <w:color w:val="000000"/>
          <w:sz w:val="21"/>
          <w:szCs w:val="21"/>
          <w:lang w:eastAsia="ru-RU"/>
        </w:rPr>
        <w:t>встречается значительно чаше (90 %). Оно возникает вследствие перегруженности стопы, при длительном пребывании детей на ногах: ходьбе, продолжительном стоянии, а также от несоответствия степени нагрузки (ношение тяжелых предметов) общему физическому развитию ребенка. Статическое плоскостопие нередко развивается у детей ослабленных, часто болеющих или перенесших тяжелое заболевание. Одной из причин нарушения высоты свода стопы может явиться быстрый рост тела ребенка, когда на стопу действует чрезмерная весовая нагрузка.</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У детей раннего возраста </w:t>
      </w:r>
      <w:r w:rsidRPr="008C4239">
        <w:rPr>
          <w:rFonts w:ascii="Trebuchet MS" w:eastAsia="Times New Roman" w:hAnsi="Trebuchet MS" w:cs="Times New Roman"/>
          <w:i/>
          <w:iCs/>
          <w:color w:val="000000"/>
          <w:sz w:val="21"/>
          <w:szCs w:val="21"/>
          <w:lang w:eastAsia="ru-RU"/>
        </w:rPr>
        <w:t>причиной возникновения плоскостопия</w:t>
      </w:r>
      <w:r w:rsidRPr="008C4239">
        <w:rPr>
          <w:rFonts w:ascii="Trebuchet MS" w:eastAsia="Times New Roman" w:hAnsi="Trebuchet MS" w:cs="Times New Roman"/>
          <w:color w:val="000000"/>
          <w:sz w:val="21"/>
          <w:szCs w:val="21"/>
          <w:lang w:eastAsia="ru-RU"/>
        </w:rPr>
        <w:t> может быть преждевременное вставание на ноги (до 1 года). Не надо форсировать у детей раннюю попытку ходьбы. С детства учите детей правильно ходить: без лишнего разведения стоп.</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Вредно сказывается на стопе ребенка длительное хождение по твердому грунту (асфальту) в мягкой обуви без каблуков.</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Большое влияние на возникновение плоскостопия у детей оказывает состояние и развитие мышц ног, которые обычно слабы у детей, не занимающихся физкультурой и спортом.</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При сильном развитом плоскостопии у детей наблюдаются головные боли, недомогания, болезненные ощущения в связи с потерей амортизационной роли свода стопы при толчках во время прыжков, бега и т. п. Своевременное выявление и лечение плоскостопия имеет огромное значение для правильного физического развития ребенка.</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Как же определить родителям, страдают ли их дети этим недугом? Здесь поможет наблюдение за стопами в динамике. Увеличение выемки на отпечатках стоп через каждые 6 месяцев будет свидетельствовать о развитии свода. Выемку можно определить отпечатком стопы, окрашенной красящим веществом на листе белой бумаги. Повторный отпечаток позволит путем сравнения определить степень плоскостопия, его увеличивающийся или уменьшающийся характер. Во всех сомнительных случаях необходимо обратиться к врачу.</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w:t>
      </w:r>
      <w:r w:rsidRPr="008C4239">
        <w:rPr>
          <w:rFonts w:ascii="Trebuchet MS" w:eastAsia="Times New Roman" w:hAnsi="Trebuchet MS" w:cs="Times New Roman"/>
          <w:color w:val="531738"/>
          <w:sz w:val="32"/>
          <w:szCs w:val="32"/>
          <w:lang w:eastAsia="ru-RU"/>
        </w:rPr>
        <w:t> </w:t>
      </w:r>
      <w:r w:rsidRPr="008C4239">
        <w:rPr>
          <w:rFonts w:ascii="Trebuchet MS" w:eastAsia="Times New Roman" w:hAnsi="Trebuchet MS" w:cs="Times New Roman"/>
          <w:i/>
          <w:iCs/>
          <w:color w:val="531738"/>
          <w:sz w:val="32"/>
          <w:szCs w:val="32"/>
          <w:lang w:eastAsia="ru-RU"/>
        </w:rPr>
        <w:t>Для профилактики плоскостопия необходимо</w:t>
      </w:r>
      <w:r w:rsidRPr="008C4239">
        <w:rPr>
          <w:rFonts w:ascii="Trebuchet MS" w:eastAsia="Times New Roman" w:hAnsi="Trebuchet MS" w:cs="Times New Roman"/>
          <w:color w:val="531738"/>
          <w:sz w:val="32"/>
          <w:szCs w:val="32"/>
          <w:lang w:eastAsia="ru-RU"/>
        </w:rPr>
        <w:t> соблюдать правила гигиены стопы.</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К этим правилам относятся ежедневные гигиенические ванночки с детским мылом, подрезание ногтей раз в неделю (линия ногтя должна быть прямой, а не овальной, иначе ноготь может врастать в кожу), правильный подбор размера обуви и носков. Носки и колготки должны быть с добавлением хлопковой или шерстяной нити – она хорошо впитывает влагу.</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У детей прирост ежегодный прирост стопы (до 7 лет включительно) составляет в среднем 11 мм. Правильно менять обувь раз в 6 месяцев и учитывать не только размер, но и полноту. Детям рекомендуется обувь из кожи. Обувь должна быть устойчивой, обязательно с задником и удобно закрепляться на ноге. Подошва обуви не должна быть максимально легкой, такой, чтобы не перегружать стопу своим весом.</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xml:space="preserve">         Для детской обуви необходим каблук. Каблук, искусственно повышая свод стопы, предупреждает плоскостопие, защищает пятку от ушибов. По каблуку можно определить наличие плоскостопия – каблук стесывается с внутренней стороны. Высота каблука для </w:t>
      </w:r>
      <w:r w:rsidRPr="008C4239">
        <w:rPr>
          <w:rFonts w:ascii="Trebuchet MS" w:eastAsia="Times New Roman" w:hAnsi="Trebuchet MS" w:cs="Times New Roman"/>
          <w:color w:val="000000"/>
          <w:sz w:val="21"/>
          <w:szCs w:val="21"/>
          <w:lang w:eastAsia="ru-RU"/>
        </w:rPr>
        <w:lastRenderedPageBreak/>
        <w:t>дошкольников от 5 до 10 мм. Кеды, резиновые спортивные тапочки, чешки предназначены для физкультурных занятий и нерациональны, как сменная обувь.</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         </w:t>
      </w:r>
      <w:r w:rsidRPr="008C4239">
        <w:rPr>
          <w:rFonts w:ascii="Trebuchet MS" w:eastAsia="Times New Roman" w:hAnsi="Trebuchet MS" w:cs="Times New Roman"/>
          <w:i/>
          <w:iCs/>
          <w:color w:val="000000"/>
          <w:sz w:val="21"/>
          <w:szCs w:val="21"/>
          <w:lang w:eastAsia="ru-RU"/>
        </w:rPr>
        <w:t>Для нормального развития стопы и предупреждения плоскостопия</w:t>
      </w:r>
      <w:r w:rsidRPr="008C4239">
        <w:rPr>
          <w:rFonts w:ascii="Trebuchet MS" w:eastAsia="Times New Roman" w:hAnsi="Trebuchet MS" w:cs="Times New Roman"/>
          <w:color w:val="000000"/>
          <w:sz w:val="21"/>
          <w:szCs w:val="21"/>
          <w:lang w:eastAsia="ru-RU"/>
        </w:rPr>
        <w:t> не следует забывать  и о таких общих профилактических мерах, как соблюдение режима, упражнения общеразвивающего характера, увеличения длительности пребывания на воздухе, обтирание холодной водой, ходьба босиком в теплое время года по гальке, песку. Для укрепления связочно-мышечного аппарата полезны дозированные спортивные упражнения: ходьба на лыжах, по бревну, плавание, лазание по канату.</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531738"/>
          <w:sz w:val="32"/>
          <w:szCs w:val="32"/>
          <w:lang w:eastAsia="ru-RU"/>
        </w:rPr>
        <w:t>В комплекс утренней гимнастики необходимо включать специальные упражнения:</w:t>
      </w:r>
    </w:p>
    <w:p w:rsidR="008C4239" w:rsidRPr="008C4239" w:rsidRDefault="008C4239" w:rsidP="008C4239">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Круговые движения стопами (сидя).</w:t>
      </w:r>
    </w:p>
    <w:p w:rsidR="008C4239" w:rsidRPr="008C4239" w:rsidRDefault="008C4239" w:rsidP="008C4239">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Захватывание и поднимание стопами мяча (сидя).</w:t>
      </w:r>
    </w:p>
    <w:p w:rsidR="008C4239" w:rsidRPr="008C4239" w:rsidRDefault="008C4239" w:rsidP="008C4239">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Поднимание пальцами ноги карандаша (сидя).</w:t>
      </w:r>
    </w:p>
    <w:p w:rsidR="008C4239" w:rsidRPr="008C4239" w:rsidRDefault="008C4239" w:rsidP="008C4239">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Сгибание пальцев ног (сидя).</w:t>
      </w:r>
    </w:p>
    <w:p w:rsidR="008C4239" w:rsidRPr="008C4239" w:rsidRDefault="008C4239" w:rsidP="008C4239">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Ходьба на носках и пятках (детям до 4-го года жизни ходить на пятках не рекомендуется).</w:t>
      </w:r>
    </w:p>
    <w:p w:rsidR="008C4239" w:rsidRPr="008C4239" w:rsidRDefault="008C4239" w:rsidP="008C4239">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Ходьба на наружном крае стоп (как медведь).</w:t>
      </w:r>
    </w:p>
    <w:p w:rsidR="008C4239" w:rsidRPr="008C4239" w:rsidRDefault="008C4239" w:rsidP="008C4239">
      <w:pPr>
        <w:spacing w:after="150" w:line="240" w:lineRule="auto"/>
        <w:rPr>
          <w:rFonts w:ascii="Trebuchet MS" w:eastAsia="Times New Roman" w:hAnsi="Trebuchet MS" w:cs="Times New Roman"/>
          <w:color w:val="676A6C"/>
          <w:sz w:val="21"/>
          <w:szCs w:val="21"/>
          <w:lang w:eastAsia="ru-RU"/>
        </w:rPr>
      </w:pPr>
      <w:r w:rsidRPr="008C4239">
        <w:rPr>
          <w:rFonts w:ascii="Trebuchet MS" w:eastAsia="Times New Roman" w:hAnsi="Trebuchet MS" w:cs="Times New Roman"/>
          <w:color w:val="000000"/>
          <w:sz w:val="21"/>
          <w:szCs w:val="21"/>
          <w:lang w:eastAsia="ru-RU"/>
        </w:rPr>
        <w:t>Очень эффективна езда на велосипеде с упором педалей на центр стопы. Хорошо организовать мытье ног следующим образом: ребенок поочередно моет одну ногу другой ногой, начиная со ступни и заканчивая коленом.</w:t>
      </w:r>
    </w:p>
    <w:p w:rsidR="000E5598" w:rsidRPr="008C4239" w:rsidRDefault="000E5598" w:rsidP="008C4239">
      <w:bookmarkStart w:id="0" w:name="_GoBack"/>
      <w:bookmarkEnd w:id="0"/>
    </w:p>
    <w:sectPr w:rsidR="000E5598" w:rsidRPr="008C42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rebuchet MS">
    <w:charset w:val="CC"/>
    <w:family w:val="swiss"/>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3AF7"/>
    <w:multiLevelType w:val="multilevel"/>
    <w:tmpl w:val="985A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180103"/>
    <w:multiLevelType w:val="multilevel"/>
    <w:tmpl w:val="E0967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5C2"/>
    <w:rsid w:val="000A1929"/>
    <w:rsid w:val="000E5598"/>
    <w:rsid w:val="00602391"/>
    <w:rsid w:val="0072294E"/>
    <w:rsid w:val="007E14CA"/>
    <w:rsid w:val="00885C84"/>
    <w:rsid w:val="008C4239"/>
    <w:rsid w:val="009215C2"/>
    <w:rsid w:val="00995EA6"/>
    <w:rsid w:val="00A13F70"/>
    <w:rsid w:val="00C265A9"/>
    <w:rsid w:val="00D42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D85C4-2434-4DCF-92B3-F5FD076A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229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1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15C2"/>
    <w:rPr>
      <w:b/>
      <w:bCs/>
    </w:rPr>
  </w:style>
  <w:style w:type="paragraph" w:customStyle="1" w:styleId="c7">
    <w:name w:val="c7"/>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E14CA"/>
  </w:style>
  <w:style w:type="character" w:customStyle="1" w:styleId="c20">
    <w:name w:val="c20"/>
    <w:basedOn w:val="a0"/>
    <w:rsid w:val="007E14CA"/>
  </w:style>
  <w:style w:type="character" w:customStyle="1" w:styleId="c15">
    <w:name w:val="c15"/>
    <w:basedOn w:val="a0"/>
    <w:rsid w:val="007E14CA"/>
  </w:style>
  <w:style w:type="paragraph" w:customStyle="1" w:styleId="c2">
    <w:name w:val="c2"/>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E14CA"/>
  </w:style>
  <w:style w:type="character" w:customStyle="1" w:styleId="c13">
    <w:name w:val="c13"/>
    <w:basedOn w:val="a0"/>
    <w:rsid w:val="007E14CA"/>
  </w:style>
  <w:style w:type="character" w:customStyle="1" w:styleId="c3">
    <w:name w:val="c3"/>
    <w:basedOn w:val="a0"/>
    <w:rsid w:val="007E14CA"/>
  </w:style>
  <w:style w:type="paragraph" w:customStyle="1" w:styleId="c6">
    <w:name w:val="c6"/>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E14CA"/>
  </w:style>
  <w:style w:type="paragraph" w:customStyle="1" w:styleId="c0">
    <w:name w:val="c0"/>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E14CA"/>
  </w:style>
  <w:style w:type="paragraph" w:customStyle="1" w:styleId="c17">
    <w:name w:val="c17"/>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E14CA"/>
    <w:rPr>
      <w:color w:val="0000FF"/>
      <w:u w:val="single"/>
    </w:rPr>
  </w:style>
  <w:style w:type="character" w:styleId="a6">
    <w:name w:val="Emphasis"/>
    <w:basedOn w:val="a0"/>
    <w:uiPriority w:val="20"/>
    <w:qFormat/>
    <w:rsid w:val="00602391"/>
    <w:rPr>
      <w:i/>
      <w:iCs/>
    </w:rPr>
  </w:style>
  <w:style w:type="character" w:customStyle="1" w:styleId="c9">
    <w:name w:val="c9"/>
    <w:basedOn w:val="a0"/>
    <w:rsid w:val="00D425D6"/>
  </w:style>
  <w:style w:type="paragraph" w:customStyle="1" w:styleId="c10">
    <w:name w:val="c10"/>
    <w:basedOn w:val="a"/>
    <w:rsid w:val="00D42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2294E"/>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1560">
      <w:bodyDiv w:val="1"/>
      <w:marLeft w:val="0"/>
      <w:marRight w:val="0"/>
      <w:marTop w:val="0"/>
      <w:marBottom w:val="0"/>
      <w:divBdr>
        <w:top w:val="none" w:sz="0" w:space="0" w:color="auto"/>
        <w:left w:val="none" w:sz="0" w:space="0" w:color="auto"/>
        <w:bottom w:val="none" w:sz="0" w:space="0" w:color="auto"/>
        <w:right w:val="none" w:sz="0" w:space="0" w:color="auto"/>
      </w:divBdr>
    </w:div>
    <w:div w:id="352650157">
      <w:bodyDiv w:val="1"/>
      <w:marLeft w:val="0"/>
      <w:marRight w:val="0"/>
      <w:marTop w:val="0"/>
      <w:marBottom w:val="0"/>
      <w:divBdr>
        <w:top w:val="none" w:sz="0" w:space="0" w:color="auto"/>
        <w:left w:val="none" w:sz="0" w:space="0" w:color="auto"/>
        <w:bottom w:val="none" w:sz="0" w:space="0" w:color="auto"/>
        <w:right w:val="none" w:sz="0" w:space="0" w:color="auto"/>
      </w:divBdr>
    </w:div>
    <w:div w:id="352651049">
      <w:bodyDiv w:val="1"/>
      <w:marLeft w:val="0"/>
      <w:marRight w:val="0"/>
      <w:marTop w:val="0"/>
      <w:marBottom w:val="0"/>
      <w:divBdr>
        <w:top w:val="none" w:sz="0" w:space="0" w:color="auto"/>
        <w:left w:val="none" w:sz="0" w:space="0" w:color="auto"/>
        <w:bottom w:val="none" w:sz="0" w:space="0" w:color="auto"/>
        <w:right w:val="none" w:sz="0" w:space="0" w:color="auto"/>
      </w:divBdr>
      <w:divsChild>
        <w:div w:id="103497124">
          <w:marLeft w:val="0"/>
          <w:marRight w:val="0"/>
          <w:marTop w:val="0"/>
          <w:marBottom w:val="0"/>
          <w:divBdr>
            <w:top w:val="none" w:sz="0" w:space="0" w:color="auto"/>
            <w:left w:val="none" w:sz="0" w:space="0" w:color="auto"/>
            <w:bottom w:val="none" w:sz="0" w:space="0" w:color="auto"/>
            <w:right w:val="none" w:sz="0" w:space="0" w:color="auto"/>
          </w:divBdr>
          <w:divsChild>
            <w:div w:id="422917030">
              <w:marLeft w:val="0"/>
              <w:marRight w:val="0"/>
              <w:marTop w:val="0"/>
              <w:marBottom w:val="0"/>
              <w:divBdr>
                <w:top w:val="none" w:sz="0" w:space="0" w:color="auto"/>
                <w:left w:val="none" w:sz="0" w:space="0" w:color="auto"/>
                <w:bottom w:val="none" w:sz="0" w:space="0" w:color="auto"/>
                <w:right w:val="none" w:sz="0" w:space="0" w:color="auto"/>
              </w:divBdr>
            </w:div>
            <w:div w:id="58599539">
              <w:marLeft w:val="0"/>
              <w:marRight w:val="0"/>
              <w:marTop w:val="0"/>
              <w:marBottom w:val="0"/>
              <w:divBdr>
                <w:top w:val="none" w:sz="0" w:space="0" w:color="auto"/>
                <w:left w:val="none" w:sz="0" w:space="0" w:color="auto"/>
                <w:bottom w:val="none" w:sz="0" w:space="0" w:color="auto"/>
                <w:right w:val="none" w:sz="0" w:space="0" w:color="auto"/>
              </w:divBdr>
            </w:div>
            <w:div w:id="1780946368">
              <w:marLeft w:val="0"/>
              <w:marRight w:val="0"/>
              <w:marTop w:val="0"/>
              <w:marBottom w:val="0"/>
              <w:divBdr>
                <w:top w:val="none" w:sz="0" w:space="0" w:color="auto"/>
                <w:left w:val="none" w:sz="0" w:space="0" w:color="auto"/>
                <w:bottom w:val="none" w:sz="0" w:space="0" w:color="auto"/>
                <w:right w:val="none" w:sz="0" w:space="0" w:color="auto"/>
              </w:divBdr>
            </w:div>
          </w:divsChild>
        </w:div>
        <w:div w:id="1593391325">
          <w:marLeft w:val="0"/>
          <w:marRight w:val="0"/>
          <w:marTop w:val="0"/>
          <w:marBottom w:val="0"/>
          <w:divBdr>
            <w:top w:val="none" w:sz="0" w:space="0" w:color="auto"/>
            <w:left w:val="none" w:sz="0" w:space="0" w:color="auto"/>
            <w:bottom w:val="none" w:sz="0" w:space="0" w:color="auto"/>
            <w:right w:val="none" w:sz="0" w:space="0" w:color="auto"/>
          </w:divBdr>
        </w:div>
      </w:divsChild>
    </w:div>
    <w:div w:id="475924135">
      <w:bodyDiv w:val="1"/>
      <w:marLeft w:val="0"/>
      <w:marRight w:val="0"/>
      <w:marTop w:val="0"/>
      <w:marBottom w:val="0"/>
      <w:divBdr>
        <w:top w:val="none" w:sz="0" w:space="0" w:color="auto"/>
        <w:left w:val="none" w:sz="0" w:space="0" w:color="auto"/>
        <w:bottom w:val="none" w:sz="0" w:space="0" w:color="auto"/>
        <w:right w:val="none" w:sz="0" w:space="0" w:color="auto"/>
      </w:divBdr>
    </w:div>
    <w:div w:id="500968038">
      <w:bodyDiv w:val="1"/>
      <w:marLeft w:val="0"/>
      <w:marRight w:val="0"/>
      <w:marTop w:val="0"/>
      <w:marBottom w:val="0"/>
      <w:divBdr>
        <w:top w:val="none" w:sz="0" w:space="0" w:color="auto"/>
        <w:left w:val="none" w:sz="0" w:space="0" w:color="auto"/>
        <w:bottom w:val="none" w:sz="0" w:space="0" w:color="auto"/>
        <w:right w:val="none" w:sz="0" w:space="0" w:color="auto"/>
      </w:divBdr>
    </w:div>
    <w:div w:id="1005206652">
      <w:bodyDiv w:val="1"/>
      <w:marLeft w:val="0"/>
      <w:marRight w:val="0"/>
      <w:marTop w:val="0"/>
      <w:marBottom w:val="0"/>
      <w:divBdr>
        <w:top w:val="none" w:sz="0" w:space="0" w:color="auto"/>
        <w:left w:val="none" w:sz="0" w:space="0" w:color="auto"/>
        <w:bottom w:val="none" w:sz="0" w:space="0" w:color="auto"/>
        <w:right w:val="none" w:sz="0" w:space="0" w:color="auto"/>
      </w:divBdr>
    </w:div>
    <w:div w:id="1239095886">
      <w:bodyDiv w:val="1"/>
      <w:marLeft w:val="0"/>
      <w:marRight w:val="0"/>
      <w:marTop w:val="0"/>
      <w:marBottom w:val="0"/>
      <w:divBdr>
        <w:top w:val="none" w:sz="0" w:space="0" w:color="auto"/>
        <w:left w:val="none" w:sz="0" w:space="0" w:color="auto"/>
        <w:bottom w:val="none" w:sz="0" w:space="0" w:color="auto"/>
        <w:right w:val="none" w:sz="0" w:space="0" w:color="auto"/>
      </w:divBdr>
      <w:divsChild>
        <w:div w:id="953438695">
          <w:marLeft w:val="0"/>
          <w:marRight w:val="0"/>
          <w:marTop w:val="0"/>
          <w:marBottom w:val="0"/>
          <w:divBdr>
            <w:top w:val="none" w:sz="0" w:space="0" w:color="auto"/>
            <w:left w:val="none" w:sz="0" w:space="0" w:color="auto"/>
            <w:bottom w:val="none" w:sz="0" w:space="0" w:color="auto"/>
            <w:right w:val="none" w:sz="0" w:space="0" w:color="auto"/>
          </w:divBdr>
        </w:div>
        <w:div w:id="1901747095">
          <w:marLeft w:val="0"/>
          <w:marRight w:val="0"/>
          <w:marTop w:val="0"/>
          <w:marBottom w:val="0"/>
          <w:divBdr>
            <w:top w:val="none" w:sz="0" w:space="0" w:color="auto"/>
            <w:left w:val="none" w:sz="0" w:space="0" w:color="auto"/>
            <w:bottom w:val="none" w:sz="0" w:space="0" w:color="auto"/>
            <w:right w:val="none" w:sz="0" w:space="0" w:color="auto"/>
          </w:divBdr>
          <w:divsChild>
            <w:div w:id="954604619">
              <w:marLeft w:val="0"/>
              <w:marRight w:val="0"/>
              <w:marTop w:val="0"/>
              <w:marBottom w:val="0"/>
              <w:divBdr>
                <w:top w:val="none" w:sz="0" w:space="0" w:color="auto"/>
                <w:left w:val="none" w:sz="0" w:space="0" w:color="auto"/>
                <w:bottom w:val="none" w:sz="0" w:space="0" w:color="auto"/>
                <w:right w:val="none" w:sz="0" w:space="0" w:color="auto"/>
              </w:divBdr>
              <w:divsChild>
                <w:div w:id="870072192">
                  <w:marLeft w:val="0"/>
                  <w:marRight w:val="0"/>
                  <w:marTop w:val="0"/>
                  <w:marBottom w:val="0"/>
                  <w:divBdr>
                    <w:top w:val="none" w:sz="0" w:space="0" w:color="auto"/>
                    <w:left w:val="none" w:sz="0" w:space="0" w:color="auto"/>
                    <w:bottom w:val="none" w:sz="0" w:space="0" w:color="auto"/>
                    <w:right w:val="none" w:sz="0" w:space="0" w:color="auto"/>
                  </w:divBdr>
                  <w:divsChild>
                    <w:div w:id="8547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476692">
      <w:bodyDiv w:val="1"/>
      <w:marLeft w:val="0"/>
      <w:marRight w:val="0"/>
      <w:marTop w:val="0"/>
      <w:marBottom w:val="0"/>
      <w:divBdr>
        <w:top w:val="none" w:sz="0" w:space="0" w:color="auto"/>
        <w:left w:val="none" w:sz="0" w:space="0" w:color="auto"/>
        <w:bottom w:val="none" w:sz="0" w:space="0" w:color="auto"/>
        <w:right w:val="none" w:sz="0" w:space="0" w:color="auto"/>
      </w:divBdr>
      <w:divsChild>
        <w:div w:id="1231766825">
          <w:marLeft w:val="0"/>
          <w:marRight w:val="0"/>
          <w:marTop w:val="0"/>
          <w:marBottom w:val="0"/>
          <w:divBdr>
            <w:top w:val="none" w:sz="0" w:space="0" w:color="auto"/>
            <w:left w:val="none" w:sz="0" w:space="0" w:color="auto"/>
            <w:bottom w:val="none" w:sz="0" w:space="0" w:color="auto"/>
            <w:right w:val="none" w:sz="0" w:space="0" w:color="auto"/>
          </w:divBdr>
        </w:div>
        <w:div w:id="1492411204">
          <w:marLeft w:val="0"/>
          <w:marRight w:val="0"/>
          <w:marTop w:val="0"/>
          <w:marBottom w:val="0"/>
          <w:divBdr>
            <w:top w:val="none" w:sz="0" w:space="0" w:color="auto"/>
            <w:left w:val="none" w:sz="0" w:space="0" w:color="auto"/>
            <w:bottom w:val="none" w:sz="0" w:space="0" w:color="auto"/>
            <w:right w:val="none" w:sz="0" w:space="0" w:color="auto"/>
          </w:divBdr>
        </w:div>
      </w:divsChild>
    </w:div>
    <w:div w:id="1496993204">
      <w:bodyDiv w:val="1"/>
      <w:marLeft w:val="0"/>
      <w:marRight w:val="0"/>
      <w:marTop w:val="0"/>
      <w:marBottom w:val="0"/>
      <w:divBdr>
        <w:top w:val="none" w:sz="0" w:space="0" w:color="auto"/>
        <w:left w:val="none" w:sz="0" w:space="0" w:color="auto"/>
        <w:bottom w:val="none" w:sz="0" w:space="0" w:color="auto"/>
        <w:right w:val="none" w:sz="0" w:space="0" w:color="auto"/>
      </w:divBdr>
    </w:div>
    <w:div w:id="199035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2019-03-28T09:52:00Z</dcterms:created>
  <dcterms:modified xsi:type="dcterms:W3CDTF">2019-03-28T09:52:00Z</dcterms:modified>
</cp:coreProperties>
</file>