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8C" w:rsidRPr="004C0B1E" w:rsidRDefault="00710F01" w:rsidP="00710F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C0B1E">
        <w:rPr>
          <w:rFonts w:ascii="Times New Roman" w:hAnsi="Times New Roman" w:cs="Times New Roman"/>
          <w:b/>
          <w:sz w:val="24"/>
          <w:szCs w:val="24"/>
        </w:rPr>
        <w:t>ОПРЕДЕЛЕНИЕ РИСКОВОГО ПРОФИЛЯ МОБУ СОШ № 21 г. БЕЛОРЕЦК</w:t>
      </w:r>
    </w:p>
    <w:p w:rsidR="00710F01" w:rsidRPr="004C0B1E" w:rsidRDefault="00710F01" w:rsidP="00710F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1E">
        <w:rPr>
          <w:rFonts w:ascii="Times New Roman" w:hAnsi="Times New Roman" w:cs="Times New Roman"/>
          <w:b/>
          <w:sz w:val="24"/>
          <w:szCs w:val="24"/>
        </w:rPr>
        <w:t xml:space="preserve">с низкими образовательными результатами. </w:t>
      </w:r>
    </w:p>
    <w:p w:rsidR="004F66B7" w:rsidRPr="004C0B1E" w:rsidRDefault="004F66B7" w:rsidP="00710F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1E">
        <w:rPr>
          <w:rFonts w:ascii="Times New Roman" w:hAnsi="Times New Roman" w:cs="Times New Roman"/>
          <w:b/>
          <w:sz w:val="24"/>
          <w:szCs w:val="24"/>
        </w:rPr>
        <w:t>Ноябрь 2023 года.</w:t>
      </w:r>
    </w:p>
    <w:p w:rsidR="00710F01" w:rsidRPr="004C0B1E" w:rsidRDefault="00710F01" w:rsidP="00710F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2546"/>
      </w:tblGrid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b/>
                <w:sz w:val="24"/>
                <w:szCs w:val="24"/>
              </w:rPr>
              <w:t>Риск</w:t>
            </w:r>
          </w:p>
        </w:tc>
        <w:tc>
          <w:tcPr>
            <w:tcW w:w="5670" w:type="dxa"/>
          </w:tcPr>
          <w:p w:rsidR="00710F01" w:rsidRPr="004C0B1E" w:rsidRDefault="00710F01" w:rsidP="00710F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риска</w:t>
            </w:r>
          </w:p>
        </w:tc>
        <w:tc>
          <w:tcPr>
            <w:tcW w:w="2546" w:type="dxa"/>
          </w:tcPr>
          <w:p w:rsidR="00710F01" w:rsidRPr="004C0B1E" w:rsidRDefault="00710F01" w:rsidP="00710F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b/>
                <w:sz w:val="24"/>
                <w:szCs w:val="24"/>
              </w:rPr>
              <w:t>Доля фактора риска в процентах</w:t>
            </w:r>
          </w:p>
        </w:tc>
      </w:tr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Риск 1</w:t>
            </w:r>
          </w:p>
        </w:tc>
        <w:tc>
          <w:tcPr>
            <w:tcW w:w="5670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ресурсами и кадрами образовательной организации.</w:t>
            </w:r>
          </w:p>
        </w:tc>
        <w:tc>
          <w:tcPr>
            <w:tcW w:w="2546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Риск 2</w:t>
            </w:r>
          </w:p>
        </w:tc>
        <w:tc>
          <w:tcPr>
            <w:tcW w:w="5670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Недостаточная предметная и методическая компетентность педагогических работников.</w:t>
            </w:r>
          </w:p>
        </w:tc>
        <w:tc>
          <w:tcPr>
            <w:tcW w:w="2546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Риск 3</w:t>
            </w:r>
          </w:p>
        </w:tc>
        <w:tc>
          <w:tcPr>
            <w:tcW w:w="5670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Низкая адаптивность учебного процесса.</w:t>
            </w:r>
          </w:p>
        </w:tc>
        <w:tc>
          <w:tcPr>
            <w:tcW w:w="2546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Риск 4</w:t>
            </w:r>
          </w:p>
        </w:tc>
        <w:tc>
          <w:tcPr>
            <w:tcW w:w="5670" w:type="dxa"/>
          </w:tcPr>
          <w:p w:rsidR="00710F01" w:rsidRPr="004C0B1E" w:rsidRDefault="001A500D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Сформированность внутришкольной системы повышения качества.</w:t>
            </w:r>
          </w:p>
        </w:tc>
        <w:tc>
          <w:tcPr>
            <w:tcW w:w="2546" w:type="dxa"/>
          </w:tcPr>
          <w:p w:rsidR="00710F01" w:rsidRPr="004C0B1E" w:rsidRDefault="004F66B7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Риск 5</w:t>
            </w:r>
          </w:p>
        </w:tc>
        <w:tc>
          <w:tcPr>
            <w:tcW w:w="5670" w:type="dxa"/>
          </w:tcPr>
          <w:p w:rsidR="00710F01" w:rsidRPr="004C0B1E" w:rsidRDefault="004F66B7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Высокая доля обучающихся с рисками учебной неуспешности.</w:t>
            </w:r>
          </w:p>
        </w:tc>
        <w:tc>
          <w:tcPr>
            <w:tcW w:w="2546" w:type="dxa"/>
          </w:tcPr>
          <w:p w:rsidR="00710F01" w:rsidRPr="004C0B1E" w:rsidRDefault="004F66B7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710F01" w:rsidRPr="004C0B1E" w:rsidTr="001A500D">
        <w:tc>
          <w:tcPr>
            <w:tcW w:w="1129" w:type="dxa"/>
          </w:tcPr>
          <w:p w:rsidR="00710F01" w:rsidRPr="004C0B1E" w:rsidRDefault="00710F01" w:rsidP="00710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Риск 6</w:t>
            </w:r>
          </w:p>
        </w:tc>
        <w:tc>
          <w:tcPr>
            <w:tcW w:w="5670" w:type="dxa"/>
          </w:tcPr>
          <w:p w:rsidR="00710F01" w:rsidRPr="004C0B1E" w:rsidRDefault="004F66B7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Пониженный уровень качества школьной образовательной и воспитательной среды.</w:t>
            </w:r>
          </w:p>
        </w:tc>
        <w:tc>
          <w:tcPr>
            <w:tcW w:w="2546" w:type="dxa"/>
          </w:tcPr>
          <w:p w:rsidR="00710F01" w:rsidRPr="004C0B1E" w:rsidRDefault="004F66B7" w:rsidP="001A50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0B1E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bookmarkEnd w:id="0"/>
    </w:tbl>
    <w:p w:rsidR="00710F01" w:rsidRPr="004C0B1E" w:rsidRDefault="00710F01" w:rsidP="00710F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10F01" w:rsidRPr="004C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D0"/>
    <w:rsid w:val="001A500D"/>
    <w:rsid w:val="004C0B1E"/>
    <w:rsid w:val="004F66B7"/>
    <w:rsid w:val="005F048C"/>
    <w:rsid w:val="00710F01"/>
    <w:rsid w:val="00E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7FD7D-F2C8-44C4-88AA-DE123252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F01"/>
    <w:pPr>
      <w:spacing w:after="0" w:line="240" w:lineRule="auto"/>
    </w:pPr>
  </w:style>
  <w:style w:type="table" w:styleId="a4">
    <w:name w:val="Table Grid"/>
    <w:basedOn w:val="a1"/>
    <w:uiPriority w:val="39"/>
    <w:rsid w:val="00710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2023-11-26T11:12:00Z</dcterms:created>
  <dcterms:modified xsi:type="dcterms:W3CDTF">2023-11-26T11:52:00Z</dcterms:modified>
</cp:coreProperties>
</file>