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C8" w:rsidRPr="00242BC8" w:rsidRDefault="00046DDA" w:rsidP="00242BC8">
      <w:pPr>
        <w:pStyle w:val="1"/>
        <w:pBdr>
          <w:bottom w:val="single" w:sz="6" w:space="8" w:color="EDEDED"/>
        </w:pBdr>
        <w:spacing w:before="0" w:beforeAutospacing="0" w:after="300" w:afterAutospacing="0" w:line="375" w:lineRule="atLeast"/>
        <w:ind w:left="-300" w:right="-300"/>
        <w:rPr>
          <w:rFonts w:ascii="Arial" w:hAnsi="Arial" w:cs="Arial"/>
          <w:color w:val="333333"/>
          <w:sz w:val="32"/>
          <w:szCs w:val="32"/>
        </w:rPr>
      </w:pPr>
      <w:r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ПДД для детей. Правила дорожного движения детям. Правила дорожного движения для пешеходов Пешеходы должны двигаться по тротуарам или пешеходным дорожкам, а при их отсутствии — по обочинам.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 При движении по краю проезжей части пешеходы должны идти навстречу движению транспортных средств. </w:t>
      </w:r>
      <w:proofErr w:type="gramStart"/>
      <w:r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>
        <w:rPr>
          <w:rFonts w:ascii="Verdana" w:hAnsi="Verdana"/>
          <w:color w:val="444444"/>
          <w:sz w:val="18"/>
          <w:szCs w:val="18"/>
          <w:shd w:val="clear" w:color="auto" w:fill="FFFFFF"/>
        </w:rPr>
        <w:t>световозвращающими</w:t>
      </w:r>
      <w:proofErr w:type="spellEnd"/>
      <w:r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элементами и обеспечивать видимость этих предметов водителями транспортных средств Группы детей разрешается водить только по тротуарам и пешеходным дорожкам, а при их отсутствии — и по обочинам, но лишь в светлое время суток и только в</w:t>
      </w:r>
      <w:proofErr w:type="gramEnd"/>
      <w:r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444444"/>
          <w:sz w:val="18"/>
          <w:szCs w:val="18"/>
          <w:shd w:val="clear" w:color="auto" w:fill="FFFFFF"/>
        </w:rPr>
        <w:t>сопровождении</w:t>
      </w:r>
      <w:proofErr w:type="gramEnd"/>
      <w:r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взрослых....</w:t>
      </w:r>
      <w:r>
        <w:rPr>
          <w:rFonts w:ascii="Verdana" w:hAnsi="Verdana"/>
          <w:color w:val="444444"/>
          <w:sz w:val="18"/>
          <w:szCs w:val="18"/>
        </w:rPr>
        <w:br/>
      </w:r>
      <w:r>
        <w:rPr>
          <w:rFonts w:ascii="Verdana" w:hAnsi="Verdana"/>
          <w:color w:val="444444"/>
          <w:sz w:val="18"/>
          <w:szCs w:val="18"/>
        </w:rPr>
        <w:br/>
      </w:r>
      <w:r w:rsidR="00242BC8" w:rsidRPr="00242BC8">
        <w:rPr>
          <w:rFonts w:ascii="Arial" w:hAnsi="Arial" w:cs="Arial"/>
          <w:color w:val="333333"/>
          <w:sz w:val="32"/>
          <w:szCs w:val="32"/>
        </w:rPr>
        <w:t>ПДД для велосипедистов 2020 года</w:t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428750" cy="1428750"/>
            <wp:effectExtent l="0" t="0" r="0" b="0"/>
            <wp:docPr id="1" name="Рисунок 1" descr="ПДД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Добрый день, уважаемый читатель.</w:t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Как только над центральной частью России устанавливается достаточно теплая погода, количество двухколесных транспортных средств значительно увеличивается. Сотни водителей велосипедов и мопедов появляются на городских улицах и вливаются в плотный транспортный поток.</w:t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 моим наблюдениям как минимум 80 процентов водителей двухколесных транспортных средств, для которых не требуется водительское удостоверение, не имеют абсолютно никакого представления о </w:t>
      </w:r>
      <w:hyperlink r:id="rId7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правилах дорожного движения</w:t>
        </w:r>
      </w:hyperlink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и выезжают на дорогу совершенно </w:t>
      </w:r>
      <w:proofErr w:type="gramStart"/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неподготовленными</w:t>
      </w:r>
      <w:proofErr w:type="gramEnd"/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8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Правила дорожного движения для водителей мопедов и скутеров</w:t>
        </w:r>
      </w:hyperlink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были рассмотрены в одной из предшествующих статей на pddmaster.ru. Ну а сегодня пришло время подробно разобрать </w:t>
      </w:r>
      <w:r w:rsidRPr="00242BC8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ПДД для велосипедистов</w:t>
      </w: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Естественно, велосипедист должен знать и соблюдать требования относящихся к нему правил, поэтому всем любителям велопрогулок рекомендую изучить данную статью. Кроме того, даже если у Вас нет велосипеда, Вам также необходимо изучить правила велосипедиста на дороге, чтобы в случае возникновения </w:t>
      </w:r>
      <w:hyperlink r:id="rId9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ДТП</w:t>
        </w:r>
      </w:hyperlink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 участием водителя велосипеда Вы могли сразу же определить нарушение правил и четко на это указать сотруднику ГИБДД.</w:t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Содержание статьи:</w:t>
      </w:r>
    </w:p>
    <w:p w:rsidR="00242BC8" w:rsidRPr="00242BC8" w:rsidRDefault="00242BC8" w:rsidP="00242BC8">
      <w:pPr>
        <w:numPr>
          <w:ilvl w:val="0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0" w:anchor="1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Что такое велосипед?</w:t>
        </w:r>
      </w:hyperlink>
    </w:p>
    <w:p w:rsidR="00242BC8" w:rsidRPr="00242BC8" w:rsidRDefault="00242BC8" w:rsidP="00242BC8">
      <w:pPr>
        <w:numPr>
          <w:ilvl w:val="0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1" w:anchor="2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Правила дорожного движения для велосипедов</w:t>
        </w:r>
      </w:hyperlink>
    </w:p>
    <w:p w:rsidR="00242BC8" w:rsidRPr="00242BC8" w:rsidRDefault="00242BC8" w:rsidP="00242BC8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2" w:anchor="3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Техническое состояние велосипеда</w:t>
        </w:r>
      </w:hyperlink>
    </w:p>
    <w:p w:rsidR="00242BC8" w:rsidRPr="00242BC8" w:rsidRDefault="00242BC8" w:rsidP="00242BC8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3" w:anchor="4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Алкогольное опьянение велосипедиста</w:t>
        </w:r>
      </w:hyperlink>
    </w:p>
    <w:p w:rsidR="00242BC8" w:rsidRPr="00242BC8" w:rsidRDefault="00242BC8" w:rsidP="00242BC8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4" w:anchor="5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Сигналы поворота</w:t>
        </w:r>
      </w:hyperlink>
    </w:p>
    <w:p w:rsidR="00242BC8" w:rsidRPr="00242BC8" w:rsidRDefault="00242BC8" w:rsidP="00242BC8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5" w:anchor="6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Где можно ехать на велосипеде?</w:t>
        </w:r>
      </w:hyperlink>
    </w:p>
    <w:p w:rsidR="00242BC8" w:rsidRPr="00242BC8" w:rsidRDefault="00242BC8" w:rsidP="00242BC8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6" w:anchor="7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Выделенные полосы для велосипедистов</w:t>
        </w:r>
      </w:hyperlink>
    </w:p>
    <w:p w:rsidR="00242BC8" w:rsidRPr="00242BC8" w:rsidRDefault="00242BC8" w:rsidP="00242BC8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7" w:anchor="14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Выделенные полосы для общественного транспорта</w:t>
        </w:r>
      </w:hyperlink>
    </w:p>
    <w:p w:rsidR="00242BC8" w:rsidRPr="00242BC8" w:rsidRDefault="00242BC8" w:rsidP="00242BC8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8" w:anchor="15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Велосипедные зоны</w:t>
        </w:r>
      </w:hyperlink>
    </w:p>
    <w:p w:rsidR="00242BC8" w:rsidRPr="00242BC8" w:rsidRDefault="00242BC8" w:rsidP="00242BC8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9" w:anchor="8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Водители велосипедов должны пропускать пешеходов на переходах</w:t>
        </w:r>
      </w:hyperlink>
    </w:p>
    <w:p w:rsidR="00242BC8" w:rsidRPr="00242BC8" w:rsidRDefault="00242BC8" w:rsidP="00242BC8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20" w:anchor="9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Световые приборы для велосипедов</w:t>
        </w:r>
      </w:hyperlink>
    </w:p>
    <w:p w:rsidR="00242BC8" w:rsidRPr="00242BC8" w:rsidRDefault="00242BC8" w:rsidP="00242BC8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21" w:anchor="10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Возраст для управления велосипедом</w:t>
        </w:r>
      </w:hyperlink>
    </w:p>
    <w:p w:rsidR="00242BC8" w:rsidRPr="00242BC8" w:rsidRDefault="00242BC8" w:rsidP="00242BC8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22" w:anchor="11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Запреты для водителей велосипедов</w:t>
        </w:r>
      </w:hyperlink>
    </w:p>
    <w:p w:rsidR="00242BC8" w:rsidRPr="00242BC8" w:rsidRDefault="00242BC8" w:rsidP="00242BC8">
      <w:pPr>
        <w:numPr>
          <w:ilvl w:val="0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23" w:anchor="12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Распространенные нарушения правил водителями велосипедов</w:t>
        </w:r>
      </w:hyperlink>
    </w:p>
    <w:p w:rsidR="00242BC8" w:rsidRPr="00242BC8" w:rsidRDefault="00242BC8" w:rsidP="00242BC8">
      <w:pPr>
        <w:numPr>
          <w:ilvl w:val="0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24" w:anchor="13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Штрафы за нарушение правил дорожного движения водителями велосипедов</w:t>
        </w:r>
      </w:hyperlink>
    </w:p>
    <w:p w:rsidR="00242BC8" w:rsidRPr="00242BC8" w:rsidRDefault="00242BC8" w:rsidP="00242BC8">
      <w:pPr>
        <w:pBdr>
          <w:top w:val="single" w:sz="6" w:space="15" w:color="EDEDED"/>
        </w:pBdr>
        <w:spacing w:before="150" w:after="225" w:line="240" w:lineRule="auto"/>
        <w:ind w:left="-300" w:right="-30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1"/>
      <w:bookmarkEnd w:id="0"/>
      <w:r w:rsidRPr="00242BC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Что такое велосипед?</w:t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Казалось </w:t>
      </w:r>
      <w:proofErr w:type="gramStart"/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бы</w:t>
      </w:r>
      <w:proofErr w:type="gramEnd"/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ответ на вопрос "</w:t>
      </w:r>
      <w:r w:rsidRPr="00242BC8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что такое велосипед</w:t>
      </w: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?" знает даже маленький ребенок, однако нас интересует формулировка понятия велосипед из </w:t>
      </w:r>
      <w:hyperlink r:id="rId25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пункта 1.2</w:t>
        </w:r>
      </w:hyperlink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правил дорожного движения:</w:t>
      </w:r>
    </w:p>
    <w:p w:rsidR="00242BC8" w:rsidRPr="00242BC8" w:rsidRDefault="00242BC8" w:rsidP="00242BC8">
      <w:pPr>
        <w:shd w:val="clear" w:color="auto" w:fill="F8FCF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"Велосипед" - транспортное средство, кроме инвалидных колясок, которое </w:t>
      </w:r>
      <w:proofErr w:type="gramStart"/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имеет</w:t>
      </w:r>
      <w:proofErr w:type="gramEnd"/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по крайней мере два колеса и приводится в движение как правило мускульной энергией лиц, находящихся на этом транспортном средстве, в частности при помощи педалей или рукояток, 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 данном пункте нас в первую очередь интересует фраза "</w:t>
      </w:r>
      <w:r w:rsidRPr="00242BC8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транспортное средство</w:t>
      </w: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", т.к. именно она подчеркивает, что все пункты правил дорожного движения, относящиеся к транспортным средствам, </w:t>
      </w:r>
      <w:proofErr w:type="gramStart"/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относятся</w:t>
      </w:r>
      <w:proofErr w:type="gramEnd"/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в том числе и к велосипедам.</w:t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Также хочу обратить Ваше внимание, что в 2020 году велосипеды могут обладать электродвигателем небольшой мощности (до 0,25 кВт), автоматически </w:t>
      </w:r>
      <w:proofErr w:type="spellStart"/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отключающимся</w:t>
      </w:r>
      <w:proofErr w:type="spellEnd"/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при скорости 25 км/ч.</w:t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Второе понятие, которое следует рассмотреть в рамках этой статьи - пешеход:</w:t>
      </w:r>
    </w:p>
    <w:p w:rsidR="00242BC8" w:rsidRPr="00242BC8" w:rsidRDefault="00242BC8" w:rsidP="00242BC8">
      <w:pPr>
        <w:shd w:val="clear" w:color="auto" w:fill="F8FCF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"Пешеход" - лицо, находящееся вне транспортного средства на дороге либо на пешеходной или </w:t>
      </w:r>
      <w:proofErr w:type="spellStart"/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велопешеходной</w:t>
      </w:r>
      <w:proofErr w:type="spellEnd"/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дорожке и не производящее на них работу. К пешеходам приравниваются лица, передвигающиеся в инвалидных колясках, ведущие велосипед, мопед, мотоцикл, везущие санки, тележку, детскую или инвалидную коляску, а также использующие для передвижения роликовые коньки, самокаты и иные аналогичные средства.</w:t>
      </w:r>
    </w:p>
    <w:p w:rsidR="00242BC8" w:rsidRPr="00242BC8" w:rsidRDefault="00242BC8" w:rsidP="00242BC8">
      <w:pPr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Обратите внимание, водитель велосипеда </w:t>
      </w:r>
      <w:r w:rsidRPr="00242BC8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не является пешеходом</w:t>
      </w: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во время движения. Однако человек, ведущий велосипед, пешеходом является.</w:t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 связи с этим у владельцев велосипедов появляется достаточно интересная возможность. При желании любой велосипедист может без особых усилий стать пешеходом и наоборот.</w:t>
      </w:r>
    </w:p>
    <w:p w:rsidR="00242BC8" w:rsidRPr="00242BC8" w:rsidRDefault="00242BC8" w:rsidP="00242BC8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Так что в случае необходимости велосипедист может слезть с велосипеда и руководствоваться пунктами правил, предназначенными для пешеходов (например, переходить дорогу по </w:t>
      </w:r>
      <w:hyperlink r:id="rId26" w:history="1">
        <w:r w:rsidRPr="00242BC8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нерегулируемому пешеходному переходу</w:t>
        </w:r>
      </w:hyperlink>
      <w:r w:rsidRPr="00242BC8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).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>Рассмотрим </w:t>
      </w:r>
      <w:r>
        <w:rPr>
          <w:rStyle w:val="a5"/>
          <w:rFonts w:ascii="Verdana" w:hAnsi="Verdana"/>
          <w:color w:val="333333"/>
          <w:sz w:val="20"/>
          <w:szCs w:val="20"/>
        </w:rPr>
        <w:t>правила дорожного движения для велосипедов</w:t>
      </w:r>
      <w:r>
        <w:rPr>
          <w:rFonts w:ascii="Verdana" w:hAnsi="Verdana"/>
          <w:color w:val="333333"/>
          <w:sz w:val="20"/>
          <w:szCs w:val="20"/>
        </w:rPr>
        <w:t>. При беглом просмотре текста </w:t>
      </w:r>
      <w:hyperlink r:id="rId27" w:history="1">
        <w:r>
          <w:rPr>
            <w:rStyle w:val="a3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правил дорожного движения</w:t>
        </w:r>
      </w:hyperlink>
      <w:r>
        <w:rPr>
          <w:rFonts w:ascii="Verdana" w:hAnsi="Verdana"/>
          <w:color w:val="333333"/>
          <w:sz w:val="20"/>
          <w:szCs w:val="20"/>
        </w:rPr>
        <w:t> может показаться, что ПДД для велосипедистов сосредоточены исключительно в 24 разделе правил "</w:t>
      </w:r>
      <w:hyperlink r:id="rId28" w:history="1">
        <w:r>
          <w:rPr>
            <w:rStyle w:val="a3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24. Дополнительные требования к движению велосипедистов и водителей мопедов</w:t>
        </w:r>
      </w:hyperlink>
      <w:r>
        <w:rPr>
          <w:rFonts w:ascii="Verdana" w:hAnsi="Verdana"/>
          <w:color w:val="333333"/>
          <w:sz w:val="20"/>
          <w:szCs w:val="20"/>
        </w:rPr>
        <w:t>". Однако на деле все обстоит совершенно по-иному.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 правилах дорожного движения существует несколько типов участников дорожного движения, к которым может относиться конкретный пункт правил. В числе прочих это </w:t>
      </w:r>
      <w:r>
        <w:rPr>
          <w:rFonts w:ascii="Verdana" w:hAnsi="Verdana"/>
          <w:color w:val="333333"/>
          <w:sz w:val="20"/>
          <w:szCs w:val="20"/>
          <w:u w:val="single"/>
        </w:rPr>
        <w:t>механическое транспортное средство</w:t>
      </w:r>
      <w:r>
        <w:rPr>
          <w:rFonts w:ascii="Verdana" w:hAnsi="Verdana"/>
          <w:color w:val="333333"/>
          <w:sz w:val="20"/>
          <w:szCs w:val="20"/>
        </w:rPr>
        <w:t>, </w:t>
      </w:r>
      <w:r>
        <w:rPr>
          <w:rFonts w:ascii="Verdana" w:hAnsi="Verdana"/>
          <w:color w:val="333333"/>
          <w:sz w:val="20"/>
          <w:szCs w:val="20"/>
          <w:u w:val="single"/>
        </w:rPr>
        <w:t>транспортное средство</w:t>
      </w:r>
      <w:r>
        <w:rPr>
          <w:rFonts w:ascii="Verdana" w:hAnsi="Verdana"/>
          <w:color w:val="333333"/>
          <w:sz w:val="20"/>
          <w:szCs w:val="20"/>
        </w:rPr>
        <w:t> и </w:t>
      </w:r>
      <w:r>
        <w:rPr>
          <w:rFonts w:ascii="Verdana" w:hAnsi="Verdana"/>
          <w:color w:val="333333"/>
          <w:sz w:val="20"/>
          <w:szCs w:val="20"/>
          <w:u w:val="single"/>
        </w:rPr>
        <w:t>водитель</w:t>
      </w:r>
      <w:r>
        <w:rPr>
          <w:rFonts w:ascii="Verdana" w:hAnsi="Verdana"/>
          <w:color w:val="333333"/>
          <w:sz w:val="20"/>
          <w:szCs w:val="20"/>
        </w:rPr>
        <w:t xml:space="preserve">. Велосипед без двигателя не является механическим транспортным средством, однако все </w:t>
      </w:r>
      <w:proofErr w:type="gramStart"/>
      <w:r>
        <w:rPr>
          <w:rFonts w:ascii="Verdana" w:hAnsi="Verdana"/>
          <w:color w:val="333333"/>
          <w:sz w:val="20"/>
          <w:szCs w:val="20"/>
        </w:rPr>
        <w:t>пункты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относящиеся к водителям и к транспортным средствам применимы и к велосипедистам.</w:t>
      </w:r>
    </w:p>
    <w:p w:rsidR="00242BC8" w:rsidRDefault="00242BC8" w:rsidP="00242BC8">
      <w:pPr>
        <w:pStyle w:val="a4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Внимание!</w:t>
      </w:r>
      <w:r>
        <w:rPr>
          <w:rFonts w:ascii="Verdana" w:hAnsi="Verdana"/>
          <w:color w:val="333333"/>
          <w:sz w:val="20"/>
          <w:szCs w:val="20"/>
        </w:rPr>
        <w:t> Пункты правил, относящиеся к пешеходам, не относятся к водителям велосипедов. Они относятся лишь к лицам, ведущим велосипед.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Таким </w:t>
      </w:r>
      <w:proofErr w:type="gramStart"/>
      <w:r>
        <w:rPr>
          <w:rFonts w:ascii="Verdana" w:hAnsi="Verdana"/>
          <w:color w:val="333333"/>
          <w:sz w:val="20"/>
          <w:szCs w:val="20"/>
        </w:rPr>
        <w:t>образом</w:t>
      </w:r>
      <w:proofErr w:type="gramEnd"/>
      <w:r>
        <w:rPr>
          <w:rFonts w:ascii="Verdana" w:hAnsi="Verdana"/>
          <w:color w:val="333333"/>
          <w:sz w:val="20"/>
          <w:szCs w:val="20"/>
        </w:rPr>
        <w:t> </w:t>
      </w:r>
      <w:r>
        <w:rPr>
          <w:rStyle w:val="a5"/>
          <w:rFonts w:ascii="Verdana" w:hAnsi="Verdana"/>
          <w:color w:val="333333"/>
          <w:sz w:val="20"/>
          <w:szCs w:val="20"/>
        </w:rPr>
        <w:t>большая часть правил дорожного движения распространяется на велосипедистов</w:t>
      </w:r>
      <w:r>
        <w:rPr>
          <w:rFonts w:ascii="Verdana" w:hAnsi="Verdana"/>
          <w:color w:val="333333"/>
          <w:sz w:val="20"/>
          <w:szCs w:val="20"/>
        </w:rPr>
        <w:t>, включая и специальный 24 раздел. Разбирать и объяснять абсолютно все </w:t>
      </w:r>
      <w:hyperlink r:id="rId29" w:history="1">
        <w:r>
          <w:rPr>
            <w:rStyle w:val="a3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ПДД</w:t>
        </w:r>
      </w:hyperlink>
      <w:r>
        <w:rPr>
          <w:rFonts w:ascii="Verdana" w:hAnsi="Verdana"/>
          <w:color w:val="333333"/>
          <w:sz w:val="20"/>
          <w:szCs w:val="20"/>
        </w:rPr>
        <w:t> для велосипедистов в этой статье я не буду. Интересующийся читатель может сделать это самостоятельно. Я остановлюсь лишь на тех пунктах правил, которые чаще всего нарушаются водителями велосипедов.</w:t>
      </w:r>
      <w:bookmarkStart w:id="1" w:name="3"/>
      <w:bookmarkEnd w:id="1"/>
    </w:p>
    <w:p w:rsidR="00242BC8" w:rsidRDefault="00242BC8" w:rsidP="00242BC8">
      <w:pPr>
        <w:pStyle w:val="3"/>
        <w:shd w:val="clear" w:color="auto" w:fill="FFFFFF"/>
        <w:spacing w:before="3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Техническое состояние велосипеда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2.3.</w:t>
      </w:r>
      <w:r>
        <w:rPr>
          <w:rFonts w:ascii="Verdana" w:hAnsi="Verdana"/>
          <w:color w:val="333333"/>
          <w:sz w:val="20"/>
          <w:szCs w:val="20"/>
        </w:rPr>
        <w:t> Водитель транспортного средства обязан: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2.3.1.</w:t>
      </w:r>
      <w:r>
        <w:rPr>
          <w:rFonts w:ascii="Verdana" w:hAnsi="Verdana"/>
          <w:color w:val="333333"/>
          <w:sz w:val="20"/>
          <w:szCs w:val="20"/>
        </w:rPr>
        <w:t> Перед выездом проверить и в пути обеспечить исправное техническое состояние транспортного средства в соответствии с Основными положениями по допуску транспортных средств к эксплуатации и обязанностями должностных лиц по обеспечению безопасности дорожного движения (в дальнейшем - Основные положения).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Запрещается движение при неисправности </w:t>
      </w:r>
      <w:r>
        <w:rPr>
          <w:rFonts w:ascii="Verdana" w:hAnsi="Verdana"/>
          <w:color w:val="333333"/>
          <w:sz w:val="20"/>
          <w:szCs w:val="20"/>
          <w:u w:val="single"/>
        </w:rPr>
        <w:t>рабочей тормозной системы, рулевого управления</w:t>
      </w:r>
      <w:r>
        <w:rPr>
          <w:rFonts w:ascii="Verdana" w:hAnsi="Verdana"/>
          <w:color w:val="333333"/>
          <w:sz w:val="20"/>
          <w:szCs w:val="20"/>
        </w:rPr>
        <w:t xml:space="preserve">, сцепного устройства (в составе автопоезда), </w:t>
      </w:r>
      <w:proofErr w:type="spellStart"/>
      <w:r>
        <w:rPr>
          <w:rFonts w:ascii="Verdana" w:hAnsi="Verdana"/>
          <w:color w:val="333333"/>
          <w:sz w:val="20"/>
          <w:szCs w:val="20"/>
        </w:rPr>
        <w:t>негорящих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(отсутствующих) фарах и задних габаритных огнях в темное время суток или в условиях недостаточной видимости, недействующем со стороны водителя стеклоочистителе во время дождя или снегопада.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Итак, правила дорожного движения </w:t>
      </w:r>
      <w:r>
        <w:rPr>
          <w:rStyle w:val="a5"/>
          <w:rFonts w:ascii="Verdana" w:hAnsi="Verdana"/>
          <w:color w:val="333333"/>
          <w:sz w:val="20"/>
          <w:szCs w:val="20"/>
        </w:rPr>
        <w:t>запрещают движение велосипеда</w:t>
      </w:r>
      <w:r>
        <w:rPr>
          <w:rFonts w:ascii="Verdana" w:hAnsi="Verdana"/>
          <w:color w:val="333333"/>
          <w:sz w:val="20"/>
          <w:szCs w:val="20"/>
        </w:rPr>
        <w:t>, у которого есть </w:t>
      </w:r>
      <w:r>
        <w:rPr>
          <w:rStyle w:val="a5"/>
          <w:rFonts w:ascii="Verdana" w:hAnsi="Verdana"/>
          <w:color w:val="333333"/>
          <w:sz w:val="20"/>
          <w:szCs w:val="20"/>
        </w:rPr>
        <w:t>неисправности рабочей тормозной системы или рулевого управления</w:t>
      </w:r>
      <w:r>
        <w:rPr>
          <w:rFonts w:ascii="Verdana" w:hAnsi="Verdana"/>
          <w:color w:val="333333"/>
          <w:sz w:val="20"/>
          <w:szCs w:val="20"/>
        </w:rPr>
        <w:t>. Причем речь идет не только об управлении велосипедом со сломанным рулем или тормозами.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Существуют "увлеченные" велосипедисты, которые пытаются уменьшить вес велосипеда всевозможными способами. В том числе в ход идет удаление тормозов и прочих элементов конструкции. Наказание за подобное нарушение предусмотрено кодексом об административных правонарушениях и будет рассмотрено в конце статьи.</w:t>
      </w:r>
      <w:bookmarkStart w:id="2" w:name="4"/>
      <w:bookmarkEnd w:id="2"/>
    </w:p>
    <w:p w:rsidR="00242BC8" w:rsidRDefault="00242BC8" w:rsidP="00242BC8">
      <w:pPr>
        <w:pStyle w:val="3"/>
        <w:shd w:val="clear" w:color="auto" w:fill="FFFFFF"/>
        <w:spacing w:before="3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Алкогольное опьянение велосипедиста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hyperlink r:id="rId30" w:history="1">
        <w:r>
          <w:rPr>
            <w:rStyle w:val="a3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Пункт 2.7</w:t>
        </w:r>
      </w:hyperlink>
      <w:r>
        <w:rPr>
          <w:rFonts w:ascii="Verdana" w:hAnsi="Verdana"/>
          <w:color w:val="333333"/>
          <w:sz w:val="20"/>
          <w:szCs w:val="20"/>
        </w:rPr>
        <w:t> правил дорожного движения запрещает управлять велосипедом лицам, находящимся в состоянии алкогольного опьянения, а также передавать управление лицам, находящимся в состоянии опьянения.</w:t>
      </w:r>
    </w:p>
    <w:p w:rsidR="00242BC8" w:rsidRDefault="00242BC8" w:rsidP="00242BC8">
      <w:pPr>
        <w:pStyle w:val="a4"/>
        <w:shd w:val="clear" w:color="auto" w:fill="FFFCF7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Например, если пьяный товарищ слезно умоляет Вас дать ему велосипед для поездки к ближайшему киоску "за добавкой", ему нужно в этом настойчиво отказать.</w:t>
      </w:r>
    </w:p>
    <w:p w:rsidR="00242BC8" w:rsidRDefault="00242BC8" w:rsidP="00242BC8">
      <w:pPr>
        <w:pStyle w:val="3"/>
        <w:shd w:val="clear" w:color="auto" w:fill="FFFFFF"/>
        <w:spacing w:before="375"/>
        <w:rPr>
          <w:rFonts w:ascii="Arial" w:hAnsi="Arial" w:cs="Arial"/>
          <w:color w:val="333333"/>
          <w:sz w:val="27"/>
          <w:szCs w:val="27"/>
        </w:rPr>
      </w:pPr>
      <w:bookmarkStart w:id="3" w:name="5"/>
      <w:bookmarkEnd w:id="3"/>
      <w:r>
        <w:rPr>
          <w:rFonts w:ascii="Arial" w:hAnsi="Arial" w:cs="Arial"/>
          <w:color w:val="333333"/>
        </w:rPr>
        <w:lastRenderedPageBreak/>
        <w:t>Сигналы поворота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8.1.</w:t>
      </w:r>
      <w:r>
        <w:rPr>
          <w:rFonts w:ascii="Verdana" w:hAnsi="Verdana"/>
          <w:color w:val="333333"/>
          <w:sz w:val="20"/>
          <w:szCs w:val="20"/>
        </w:rPr>
        <w:t> Перед началом движения, перестроением, поворотом (разворотом) и остановкой водитель обязан </w:t>
      </w:r>
      <w:r>
        <w:rPr>
          <w:rFonts w:ascii="Verdana" w:hAnsi="Verdana"/>
          <w:color w:val="333333"/>
          <w:sz w:val="20"/>
          <w:szCs w:val="20"/>
          <w:u w:val="single"/>
        </w:rPr>
        <w:t>подавать сигналы</w:t>
      </w:r>
      <w:r>
        <w:rPr>
          <w:rFonts w:ascii="Verdana" w:hAnsi="Verdana"/>
          <w:color w:val="333333"/>
          <w:sz w:val="20"/>
          <w:szCs w:val="20"/>
        </w:rPr>
        <w:t> световыми указателями поворота соответствующего направления, а если они отсутствуют или неисправны – </w:t>
      </w:r>
      <w:r>
        <w:rPr>
          <w:rFonts w:ascii="Verdana" w:hAnsi="Verdana"/>
          <w:color w:val="333333"/>
          <w:sz w:val="20"/>
          <w:szCs w:val="20"/>
          <w:u w:val="single"/>
        </w:rPr>
        <w:t>рукой</w:t>
      </w:r>
      <w:r>
        <w:rPr>
          <w:rFonts w:ascii="Verdana" w:hAnsi="Verdana"/>
          <w:color w:val="333333"/>
          <w:sz w:val="20"/>
          <w:szCs w:val="20"/>
        </w:rPr>
        <w:t>. При выполнении маневра не должны создаваться опасность для движения, а также помехи другим участникам дорожного движения.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Сигналу левого поворота (разворота) соответствует вытянутая в сторону левая рука либо правая, вытянутая в сторону и согнутая в локте под прямым углом вверх. Сигналу правого поворота соответствует вытянутая в сторону правая рука либо левая, вытянутая в сторону и согнутая в локте под прямым углом вверх. Сигнал торможения подается поднятой вверх левой или правой рукой.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Водитель велосипеда должен подавать сигналы поворота перед началом движения, перестроением, поворотом и остановкой. Поскольку световыми указателями поворота велосипеды не оборудуются, сигналы необходимо подавать рукой. Сигналу левого поворота соответствует вытянутая в сторону левая рука, сигналу правого поворота - вытянутая правая рука.</w:t>
      </w:r>
    </w:p>
    <w:p w:rsidR="00242BC8" w:rsidRDefault="00242BC8" w:rsidP="00242BC8">
      <w:pPr>
        <w:shd w:val="clear" w:color="auto" w:fill="FBFB9E"/>
        <w:rPr>
          <w:rFonts w:ascii="Verdana" w:hAnsi="Verdana"/>
          <w:color w:val="333333"/>
          <w:sz w:val="20"/>
          <w:szCs w:val="20"/>
        </w:rPr>
      </w:pPr>
      <w:hyperlink r:id="rId31" w:tgtFrame="_blank" w:history="1">
        <w:r>
          <w:rPr>
            <w:rStyle w:val="a3"/>
            <w:rFonts w:ascii="Verdana" w:hAnsi="Verdana"/>
            <w:b/>
            <w:bCs/>
            <w:color w:val="333333"/>
            <w:sz w:val="30"/>
            <w:szCs w:val="30"/>
            <w:bdr w:val="single" w:sz="12" w:space="8" w:color="CCCCCC" w:frame="1"/>
          </w:rPr>
          <w:t>Сигналы рукой в ПДД</w:t>
        </w:r>
      </w:hyperlink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На практике я рекомендую использовать в качестве сигналов именно </w:t>
      </w:r>
      <w:r>
        <w:rPr>
          <w:rStyle w:val="a5"/>
          <w:rFonts w:ascii="Verdana" w:hAnsi="Verdana"/>
          <w:color w:val="333333"/>
          <w:sz w:val="20"/>
          <w:szCs w:val="20"/>
        </w:rPr>
        <w:t>руку, вытянутую в сторону поворота</w:t>
      </w:r>
      <w:r>
        <w:rPr>
          <w:rFonts w:ascii="Verdana" w:hAnsi="Verdana"/>
          <w:color w:val="333333"/>
          <w:sz w:val="20"/>
          <w:szCs w:val="20"/>
        </w:rPr>
        <w:t>. Обычно водители легко понимают значение этого сигнала. Что касается руки, согнутой в локте и вытянутой в другую сторону, то данный сигнал может ввести окружающих в заблуждение. Т.е. такой сигнал водители могут просто не понять.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Сигналы поворота необходимо подавать заблаговременно до начала поворота. Вернуть руку на руль можно непосредственно перед началом поворота.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С каждым годом на улицах становится все больше и больше велосипедистов, которые грамотно ведут себя на перекрестках и своевременно подают сигналы поворота. Со стороны может показаться, что выполнение этого маневра может вызвать затруднения или проблемы, однако на практике это не так. Достаточно лишь немного потренироваться на ровной поверхности.</w:t>
      </w:r>
    </w:p>
    <w:p w:rsidR="00242BC8" w:rsidRDefault="00242BC8" w:rsidP="00242BC8">
      <w:pPr>
        <w:pStyle w:val="a4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Обратите внимание, что во время подачи сигнала поворота нельзя, во-первых, нажимать на ручку тормоза оставшейся на руле рукой, во-вторых, въезжать в ямы. И то и другое может привести к падению.</w:t>
      </w:r>
    </w:p>
    <w:p w:rsidR="00242BC8" w:rsidRDefault="00242BC8" w:rsidP="00242BC8">
      <w:pPr>
        <w:pStyle w:val="3"/>
        <w:shd w:val="clear" w:color="auto" w:fill="FFFFFF"/>
        <w:spacing w:before="375"/>
        <w:rPr>
          <w:rFonts w:ascii="Arial" w:hAnsi="Arial" w:cs="Arial"/>
          <w:color w:val="333333"/>
          <w:sz w:val="27"/>
          <w:szCs w:val="27"/>
        </w:rPr>
      </w:pPr>
      <w:bookmarkStart w:id="4" w:name="6"/>
      <w:bookmarkEnd w:id="4"/>
      <w:r>
        <w:rPr>
          <w:rFonts w:ascii="Arial" w:hAnsi="Arial" w:cs="Arial"/>
          <w:color w:val="333333"/>
        </w:rPr>
        <w:t>Где можно ехать на велосипеде?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 2020 году движению велосипедистов посвящены сразу 6 пунктов </w:t>
      </w:r>
      <w:hyperlink r:id="rId32" w:history="1">
        <w:r>
          <w:rPr>
            <w:rStyle w:val="a3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раздела 24 правил дорожного движения</w:t>
        </w:r>
      </w:hyperlink>
      <w:r>
        <w:rPr>
          <w:rFonts w:ascii="Verdana" w:hAnsi="Verdana"/>
          <w:color w:val="333333"/>
          <w:sz w:val="20"/>
          <w:szCs w:val="20"/>
        </w:rPr>
        <w:t> (24.1 - 24.6).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5715000" cy="4572000"/>
            <wp:effectExtent l="0" t="0" r="0" b="0"/>
            <wp:docPr id="18" name="Рисунок 18" descr="Расположение велосипедиста на проезжей ч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положение велосипедиста на проезжей части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Движение велосипедистов старше 14 лет</w:t>
      </w:r>
      <w:r>
        <w:rPr>
          <w:rFonts w:ascii="Verdana" w:hAnsi="Verdana"/>
          <w:color w:val="333333"/>
          <w:sz w:val="20"/>
          <w:szCs w:val="20"/>
        </w:rPr>
        <w:t> возможно в порядке убывания:</w:t>
      </w:r>
    </w:p>
    <w:p w:rsidR="00242BC8" w:rsidRDefault="00242BC8" w:rsidP="00242BC8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По велосипедной,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велопешеходной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дорожкам или полосе для велосипедистов.</w:t>
      </w:r>
    </w:p>
    <w:p w:rsidR="00242BC8" w:rsidRDefault="00242BC8" w:rsidP="00242BC8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 правому краю проезжей части.</w:t>
      </w:r>
    </w:p>
    <w:p w:rsidR="00242BC8" w:rsidRDefault="00242BC8" w:rsidP="00242BC8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 обочине.</w:t>
      </w:r>
    </w:p>
    <w:p w:rsidR="00242BC8" w:rsidRDefault="00242BC8" w:rsidP="00242BC8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 тротуару или пешеходной дорожке.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Обратите внимание, что каждый последующий пункт в вышеприведенном списке подразумевает, что предыдущие пункты отсутствуют.</w:t>
      </w:r>
    </w:p>
    <w:p w:rsidR="00242BC8" w:rsidRDefault="00242BC8" w:rsidP="00242BC8">
      <w:pPr>
        <w:pStyle w:val="a4"/>
        <w:shd w:val="clear" w:color="auto" w:fill="FFFCF7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Например, по обочине (пункт 3) можно ехать только при отсутствии велосипедной дорожки или полосы, а также отсутствии возможности движения по правому краю проезжей части.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Кроме того, есть и несколько исключений:</w:t>
      </w:r>
    </w:p>
    <w:p w:rsidR="00242BC8" w:rsidRDefault="00242BC8" w:rsidP="00242BC8">
      <w:pPr>
        <w:numPr>
          <w:ilvl w:val="0"/>
          <w:numId w:val="3"/>
        </w:numPr>
        <w:shd w:val="clear" w:color="auto" w:fill="FFFFFF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 проезжей части можно ехать, если ширина велосипеда или груза превышает 1 метр.</w:t>
      </w:r>
    </w:p>
    <w:p w:rsidR="00242BC8" w:rsidRDefault="00242BC8" w:rsidP="00242BC8">
      <w:pPr>
        <w:numPr>
          <w:ilvl w:val="0"/>
          <w:numId w:val="3"/>
        </w:numPr>
        <w:shd w:val="clear" w:color="auto" w:fill="FFFFFF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 проезжей части можно ехать, если движение осуществляется в колоннах.</w:t>
      </w:r>
    </w:p>
    <w:p w:rsidR="00242BC8" w:rsidRDefault="00242BC8" w:rsidP="00242BC8">
      <w:pPr>
        <w:numPr>
          <w:ilvl w:val="0"/>
          <w:numId w:val="3"/>
        </w:numPr>
        <w:shd w:val="clear" w:color="auto" w:fill="FFFFFF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 тротуару или пешеходной дорожке можно ехать, если Вы сопровождаете велосипедиста возрастом до 14 лет или перевозите ребенка в возрасте до 7 лет.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При движении по проезжей части следует иметь в виду следующие пункты правил: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24.5.</w:t>
      </w:r>
      <w:r>
        <w:rPr>
          <w:rFonts w:ascii="Verdana" w:hAnsi="Verdana"/>
          <w:color w:val="333333"/>
          <w:sz w:val="20"/>
          <w:szCs w:val="20"/>
        </w:rPr>
        <w:t> При движении велосипедистов по правому краю проезжей части в случаях, предусмотренных настоящими Правилами, велосипедисты должны двигаться </w:t>
      </w:r>
      <w:r>
        <w:rPr>
          <w:rFonts w:ascii="Verdana" w:hAnsi="Verdana"/>
          <w:color w:val="333333"/>
          <w:sz w:val="20"/>
          <w:szCs w:val="20"/>
          <w:u w:val="single"/>
        </w:rPr>
        <w:t>только в один ряд</w:t>
      </w:r>
      <w:r>
        <w:rPr>
          <w:rFonts w:ascii="Verdana" w:hAnsi="Verdana"/>
          <w:color w:val="333333"/>
          <w:sz w:val="20"/>
          <w:szCs w:val="20"/>
        </w:rPr>
        <w:t>.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>Допускается движение колонны велосипедистов в два ряда в случае, если габаритная ширина велосипедов не превышает 0,75 м.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Колонна велосипедистов должна быть разделена на группы по 10 велосипедистов в случае однорядного движения либо на группы по 10 пар в случае двухрядного движения. Для облегчения обгона расстояние между группами должно составлять 80 - 100 м.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Дополнительная информация:</w:t>
      </w:r>
    </w:p>
    <w:p w:rsidR="00242BC8" w:rsidRDefault="00242BC8" w:rsidP="00242BC8">
      <w:pPr>
        <w:shd w:val="clear" w:color="auto" w:fill="FBFB9E"/>
        <w:rPr>
          <w:rFonts w:ascii="Verdana" w:hAnsi="Verdana"/>
          <w:color w:val="333333"/>
          <w:sz w:val="20"/>
          <w:szCs w:val="20"/>
        </w:rPr>
      </w:pPr>
      <w:hyperlink r:id="rId34" w:tgtFrame="_blank" w:history="1">
        <w:r>
          <w:rPr>
            <w:rStyle w:val="a3"/>
            <w:rFonts w:ascii="Verdana" w:hAnsi="Verdana"/>
            <w:b/>
            <w:bCs/>
            <w:color w:val="333333"/>
            <w:sz w:val="30"/>
            <w:szCs w:val="30"/>
            <w:bdr w:val="single" w:sz="12" w:space="8" w:color="CCCCCC" w:frame="1"/>
          </w:rPr>
          <w:t>Особенности расположения велосипедов на проезжей части</w:t>
        </w:r>
      </w:hyperlink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Движение велосипедистов в возрасте от 7 до 14 лет</w:t>
      </w:r>
      <w:r>
        <w:rPr>
          <w:rFonts w:ascii="Verdana" w:hAnsi="Verdana"/>
          <w:color w:val="333333"/>
          <w:sz w:val="20"/>
          <w:szCs w:val="20"/>
        </w:rPr>
        <w:t xml:space="preserve"> возможно по тротуарам, пешеходным, велосипедным и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велопешеходным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дорожкам, а также в пределах пешеходных зон.</w:t>
      </w:r>
    </w:p>
    <w:p w:rsidR="00242BC8" w:rsidRDefault="00242BC8" w:rsidP="00242BC8">
      <w:pPr>
        <w:pStyle w:val="a4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Обратите внимание, что "велосипедисты-школьники" не имеют права ездить по велосипедным полосам, проезжей части дороги и обочине.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Движение велосипедистов в возрасте до 7 лет</w:t>
      </w:r>
      <w:r>
        <w:rPr>
          <w:rFonts w:ascii="Verdana" w:hAnsi="Verdana"/>
          <w:color w:val="333333"/>
          <w:sz w:val="20"/>
          <w:szCs w:val="20"/>
        </w:rPr>
        <w:t xml:space="preserve"> возможно только вместе с пешеходами (по тротуарам, пешеходным и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велопешеходным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дорожкам, пешеходным зонам).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Таким </w:t>
      </w:r>
      <w:proofErr w:type="gramStart"/>
      <w:r>
        <w:rPr>
          <w:rFonts w:ascii="Verdana" w:hAnsi="Verdana"/>
          <w:color w:val="333333"/>
          <w:sz w:val="20"/>
          <w:szCs w:val="20"/>
        </w:rPr>
        <w:t>образом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в 2020 году движение велосипедистов возможно в том числе и по тротуарам и обочинам. При этом правила велосипедиста предъявляют дополнительные требования: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24.6.</w:t>
      </w:r>
      <w:r>
        <w:rPr>
          <w:rFonts w:ascii="Verdana" w:hAnsi="Verdana"/>
          <w:color w:val="333333"/>
          <w:sz w:val="20"/>
          <w:szCs w:val="20"/>
        </w:rPr>
        <w:t> Если движение велосипедиста по тротуару, пешеходной дорожке, обочине или в пределах пешеходных зон подвергает опасности или создает помехи для движения иных лиц, велосипедист </w:t>
      </w:r>
      <w:r>
        <w:rPr>
          <w:rFonts w:ascii="Verdana" w:hAnsi="Verdana"/>
          <w:color w:val="333333"/>
          <w:sz w:val="20"/>
          <w:szCs w:val="20"/>
          <w:u w:val="single"/>
        </w:rPr>
        <w:t>должен спешиться</w:t>
      </w:r>
      <w:r>
        <w:rPr>
          <w:rFonts w:ascii="Verdana" w:hAnsi="Verdana"/>
          <w:color w:val="333333"/>
          <w:sz w:val="20"/>
          <w:szCs w:val="20"/>
        </w:rPr>
        <w:t> и руководствоваться требованиями, предусмотренными настоящими Правилами для движения пешеходов.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Отмечу, что при движении по тротуарам, пешеходным дорожкам, обочинам и пешеходным зонам велосипедист не должен создавать помехи движению иных лиц. В случае необходимости велосипедист должен слезть с велосипеда и продолжить движение в качестве пешехода.</w:t>
      </w:r>
    </w:p>
    <w:p w:rsidR="00242BC8" w:rsidRDefault="00242BC8" w:rsidP="00242BC8">
      <w:pPr>
        <w:pStyle w:val="a4"/>
        <w:shd w:val="clear" w:color="auto" w:fill="FFFCF7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Рассмотрим интересный пример. Предположим, по тротуару едут автомобиль (в некоторых случаях это разрешено правилами) и велосипедист. Если произойдет столкновение (ДТП), то виноваты в нем будут оба участника дорожного движения. Если же велосипедист будет идти по тротуару пешком, то в ДТП он виноват не будет (не будет оплачивать ремонт автомобиля).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Таким образом, пункт 24.6 подчеркивает, что в случае </w:t>
      </w:r>
      <w:r>
        <w:rPr>
          <w:rFonts w:ascii="Verdana" w:hAnsi="Verdana"/>
          <w:color w:val="333333"/>
          <w:sz w:val="20"/>
          <w:szCs w:val="20"/>
          <w:u w:val="single"/>
        </w:rPr>
        <w:t>ДТП на тротуаре</w:t>
      </w:r>
      <w:r>
        <w:rPr>
          <w:rFonts w:ascii="Verdana" w:hAnsi="Verdana"/>
          <w:color w:val="333333"/>
          <w:sz w:val="20"/>
          <w:szCs w:val="20"/>
        </w:rPr>
        <w:t> одним из его виновников в любом случае будет велосипедист.</w:t>
      </w:r>
      <w:bookmarkStart w:id="5" w:name="7"/>
      <w:bookmarkEnd w:id="5"/>
    </w:p>
    <w:p w:rsidR="00242BC8" w:rsidRDefault="00242BC8" w:rsidP="00242BC8">
      <w:pPr>
        <w:pStyle w:val="3"/>
        <w:shd w:val="clear" w:color="auto" w:fill="FFFFFF"/>
        <w:spacing w:before="3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Выделенные полосы для велосипедистов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 2020 году на дорогах можно встретить выделенные полосы для велосипедистов, обозначенные специальными знаками: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28650" cy="628650"/>
            <wp:effectExtent l="0" t="0" r="0" b="0"/>
            <wp:docPr id="17" name="Рисунок 17" descr="Знак 5.14.2 Полоса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5.14.2 Полоса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6" name="Рисунок 16" descr="Знак 5.14.3 Конец полосы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5.14.3 Конец полосы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5" name="Рисунок 15" descr="Знак 5.11.2 Дорога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5.11.2 Дорога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4" name="Рисунок 14" descr="Знак 5.12.2 Конец дороги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5.12.2 Конец дороги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3" name="Рисунок 13" descr="Знак 5.13.3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5.13.3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2" name="Рисунок 12" descr="Знак 5.13.4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5.13.4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 этим полосам разрешено движение только на велосипедах и мопедах.</w:t>
      </w:r>
      <w:bookmarkStart w:id="6" w:name="14"/>
      <w:bookmarkEnd w:id="6"/>
    </w:p>
    <w:p w:rsidR="00242BC8" w:rsidRDefault="00242BC8" w:rsidP="00242BC8">
      <w:pPr>
        <w:pStyle w:val="3"/>
        <w:shd w:val="clear" w:color="auto" w:fill="FFFFFF"/>
        <w:spacing w:before="3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Выделенные полосы для общественного транспорта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Кроме того, в 2020 году велосипедисты могут двигаться и по выделенным полосам для общественного транспорта. Пункт 18.2 Правил: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18.2.</w:t>
      </w:r>
      <w:r>
        <w:rPr>
          <w:rFonts w:ascii="Verdana" w:hAnsi="Verdana"/>
          <w:color w:val="333333"/>
          <w:sz w:val="20"/>
          <w:szCs w:val="20"/>
        </w:rPr>
        <w:t> На дорогах с полосой для маршрутных транспортных средств, обозначенных знаками 5.11.1, 5.13.1, 5.13.2 и, 5.14, запрещаются движение и остановка других транспортных средств на этой полосе, за исключением:</w:t>
      </w:r>
      <w:r>
        <w:rPr>
          <w:rFonts w:ascii="Verdana" w:hAnsi="Verdana"/>
          <w:color w:val="333333"/>
          <w:sz w:val="20"/>
          <w:szCs w:val="20"/>
        </w:rPr>
        <w:br/>
        <w:t>...</w:t>
      </w:r>
      <w:r>
        <w:rPr>
          <w:rFonts w:ascii="Verdana" w:hAnsi="Verdana"/>
          <w:color w:val="333333"/>
          <w:sz w:val="20"/>
          <w:szCs w:val="20"/>
        </w:rPr>
        <w:br/>
        <w:t>На полосах для маршрутных транспортных средств </w:t>
      </w:r>
      <w:r>
        <w:rPr>
          <w:rFonts w:ascii="Verdana" w:hAnsi="Verdana"/>
          <w:color w:val="333333"/>
          <w:sz w:val="20"/>
          <w:szCs w:val="20"/>
          <w:u w:val="single"/>
        </w:rPr>
        <w:t>разрешено движение велосипедистов</w:t>
      </w:r>
      <w:r>
        <w:rPr>
          <w:rFonts w:ascii="Verdana" w:hAnsi="Verdana"/>
          <w:color w:val="333333"/>
          <w:sz w:val="20"/>
          <w:szCs w:val="20"/>
        </w:rPr>
        <w:t> в случае, если такая полоса располагается справа.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1" name="Рисунок 11" descr="Знак 5.14 Полоса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5.14 Полоса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10" name="Рисунок 10" descr="Знак 5.14.1 Конец полосы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5.14.1 Конец полосы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9" name="Рисунок 9" descr="Знак 5.11.1 Дорога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5.11.1 Дорога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8" name="Рисунок 8" descr="Знак 5.12.1 Конец дороги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5.12.1 Конец дороги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7" name="Рисунок 7" descr="Знак 5.13.1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5.13.1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6" name="Рисунок 6" descr="Знак 5.13.2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5.13.2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Обратите внимание, велосипедист может выехать на полосу общественного транспорта только в том случае, если эта полоса обозначена одним из перечисленных выше знаков. Кроме того, не должно быть дополнительных условий, запрещающих въезд на указанную полосу.</w:t>
      </w:r>
    </w:p>
    <w:p w:rsidR="00242BC8" w:rsidRDefault="00242BC8" w:rsidP="00242BC8">
      <w:pPr>
        <w:pStyle w:val="a4"/>
        <w:shd w:val="clear" w:color="auto" w:fill="FFFCF7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Например, в некоторых российских городах движение организовано следующим образом. Фактически дорога имеет выделенную полосу для маршрутных транспортных средств и все участники движения это понимают. Однако с точки зрения ПДД полоса не обозначается перечисленными выше знаками. Просто при въезде на нее устанавливается знак 3.1 "кирпич".</w:t>
      </w:r>
    </w:p>
    <w:p w:rsidR="00242BC8" w:rsidRDefault="00242BC8" w:rsidP="00242BC8">
      <w:pPr>
        <w:pStyle w:val="a4"/>
        <w:shd w:val="clear" w:color="auto" w:fill="FFFCF7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628650"/>
            <wp:effectExtent l="0" t="0" r="0" b="0"/>
            <wp:docPr id="5" name="Рисунок 5" descr="Знак 3.1 Въезд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нак 3.1 Въезд запрещен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C8" w:rsidRDefault="00242BC8" w:rsidP="00242BC8">
      <w:pPr>
        <w:pStyle w:val="a4"/>
        <w:shd w:val="clear" w:color="auto" w:fill="FFFCF7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Требования этого знака могут игнорировать только водители общественного транспорта. Остальные же транспортные средства, в том числе велосипедисты, проезжать под "кирпич" не могут.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5715000" cy="2286000"/>
            <wp:effectExtent l="0" t="0" r="0" b="0"/>
            <wp:docPr id="4" name="Рисунок 4" descr="Велосипедист на полосе для общественного 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елосипедист на полосе для общественного транспорта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>Дополнительная информация:</w:t>
      </w:r>
    </w:p>
    <w:p w:rsidR="00242BC8" w:rsidRDefault="00242BC8" w:rsidP="00242BC8">
      <w:pPr>
        <w:shd w:val="clear" w:color="auto" w:fill="FBFB9E"/>
        <w:rPr>
          <w:rFonts w:ascii="Verdana" w:hAnsi="Verdana"/>
          <w:color w:val="333333"/>
          <w:sz w:val="20"/>
          <w:szCs w:val="20"/>
        </w:rPr>
      </w:pPr>
      <w:hyperlink r:id="rId49" w:tgtFrame="_blank" w:history="1">
        <w:r>
          <w:rPr>
            <w:rStyle w:val="a3"/>
            <w:rFonts w:ascii="Verdana" w:hAnsi="Verdana"/>
            <w:b/>
            <w:bCs/>
            <w:color w:val="333333"/>
            <w:sz w:val="30"/>
            <w:szCs w:val="30"/>
            <w:bdr w:val="single" w:sz="12" w:space="8" w:color="CCCCCC" w:frame="1"/>
          </w:rPr>
          <w:t>Дорожные знаки для велосипедистов</w:t>
        </w:r>
      </w:hyperlink>
    </w:p>
    <w:p w:rsidR="00242BC8" w:rsidRDefault="00242BC8" w:rsidP="00242BC8">
      <w:pPr>
        <w:pStyle w:val="3"/>
        <w:shd w:val="clear" w:color="auto" w:fill="FFFFFF"/>
        <w:spacing w:before="375"/>
        <w:rPr>
          <w:rFonts w:ascii="Arial" w:hAnsi="Arial" w:cs="Arial"/>
          <w:color w:val="333333"/>
          <w:sz w:val="27"/>
          <w:szCs w:val="27"/>
        </w:rPr>
      </w:pPr>
      <w:bookmarkStart w:id="7" w:name="15"/>
      <w:bookmarkEnd w:id="7"/>
      <w:r>
        <w:rPr>
          <w:rFonts w:ascii="Arial" w:hAnsi="Arial" w:cs="Arial"/>
          <w:color w:val="333333"/>
        </w:rPr>
        <w:t>Велосипедные зоны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С 14 декабря 2018 года в правилах дорожного движения появилось понятие "Велосипедная зона". Для обозначения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велозоны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используются следующие дорожные знаки: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3" name="Рисунок 3" descr="Знак 5.33.1 Велосипе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нак 5.33.1 Велосипедная зона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28650" cy="914400"/>
            <wp:effectExtent l="0" t="0" r="0" b="0"/>
            <wp:docPr id="2" name="Рисунок 2" descr="Знак 5.34.1 Конец велосипедн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нак 5.34.1 Конец велосипедной зоны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 велосипедной зоне могут двигаться не только велосипедисты, но и механические транспортные средства (автомобили). При этом должны соблюдаться следующие правила:</w:t>
      </w:r>
    </w:p>
    <w:p w:rsidR="00242BC8" w:rsidRDefault="00242BC8" w:rsidP="00242BC8">
      <w:pPr>
        <w:numPr>
          <w:ilvl w:val="0"/>
          <w:numId w:val="4"/>
        </w:numPr>
        <w:shd w:val="clear" w:color="auto" w:fill="FFFFFF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Велосипедисты имеют приоритет над автомобилями.</w:t>
      </w:r>
    </w:p>
    <w:p w:rsidR="00242BC8" w:rsidRDefault="00242BC8" w:rsidP="00242BC8">
      <w:pPr>
        <w:numPr>
          <w:ilvl w:val="0"/>
          <w:numId w:val="4"/>
        </w:numPr>
        <w:shd w:val="clear" w:color="auto" w:fill="FFFFFF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Велосипедисты могут двигаться по всей попутной стороне проезжей части, а не только у правого края.</w:t>
      </w:r>
    </w:p>
    <w:p w:rsidR="00242BC8" w:rsidRDefault="00242BC8" w:rsidP="00242BC8">
      <w:pPr>
        <w:numPr>
          <w:ilvl w:val="0"/>
          <w:numId w:val="4"/>
        </w:numPr>
        <w:shd w:val="clear" w:color="auto" w:fill="FFFFFF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Велосипедистам не </w:t>
      </w:r>
      <w:proofErr w:type="gramStart"/>
      <w:r>
        <w:rPr>
          <w:rFonts w:ascii="Verdana" w:hAnsi="Verdana"/>
          <w:color w:val="333333"/>
          <w:sz w:val="20"/>
          <w:szCs w:val="20"/>
        </w:rPr>
        <w:t>запрещены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поворот налево и разворот на широких дорогах.</w:t>
      </w:r>
    </w:p>
    <w:p w:rsidR="00242BC8" w:rsidRDefault="00242BC8" w:rsidP="00242BC8">
      <w:pPr>
        <w:numPr>
          <w:ilvl w:val="0"/>
          <w:numId w:val="4"/>
        </w:numPr>
        <w:shd w:val="clear" w:color="auto" w:fill="FFFFFF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Скорость движения ограничена цифрой 20 км/ч.</w:t>
      </w:r>
    </w:p>
    <w:p w:rsidR="00242BC8" w:rsidRDefault="00242BC8" w:rsidP="00242BC8">
      <w:pPr>
        <w:numPr>
          <w:ilvl w:val="0"/>
          <w:numId w:val="4"/>
        </w:numPr>
        <w:shd w:val="clear" w:color="auto" w:fill="FFFFFF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Пешеходы могут переходить дорогу в любом месте, но преимущества они при этом не имеют.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Более подробная информация про 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велозоны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приведена в следующей статье:</w:t>
      </w:r>
    </w:p>
    <w:p w:rsidR="00242BC8" w:rsidRDefault="00242BC8" w:rsidP="00242BC8">
      <w:pPr>
        <w:shd w:val="clear" w:color="auto" w:fill="FBFB9E"/>
        <w:rPr>
          <w:rFonts w:ascii="Verdana" w:hAnsi="Verdana"/>
          <w:color w:val="333333"/>
          <w:sz w:val="20"/>
          <w:szCs w:val="20"/>
        </w:rPr>
      </w:pPr>
      <w:hyperlink r:id="rId52" w:tgtFrame="_blank" w:history="1">
        <w:r>
          <w:rPr>
            <w:rStyle w:val="a3"/>
            <w:rFonts w:ascii="Verdana" w:hAnsi="Verdana"/>
            <w:b/>
            <w:bCs/>
            <w:color w:val="333333"/>
            <w:sz w:val="30"/>
            <w:szCs w:val="30"/>
            <w:bdr w:val="single" w:sz="12" w:space="8" w:color="CCCCCC" w:frame="1"/>
          </w:rPr>
          <w:t>Велосипедные зоны в ПДД</w:t>
        </w:r>
      </w:hyperlink>
    </w:p>
    <w:p w:rsidR="00242BC8" w:rsidRDefault="00242BC8" w:rsidP="00242BC8">
      <w:pPr>
        <w:pStyle w:val="3"/>
        <w:shd w:val="clear" w:color="auto" w:fill="FFFFFF"/>
        <w:spacing w:before="375"/>
        <w:rPr>
          <w:rFonts w:ascii="Arial" w:hAnsi="Arial" w:cs="Arial"/>
          <w:color w:val="333333"/>
          <w:sz w:val="27"/>
          <w:szCs w:val="27"/>
        </w:rPr>
      </w:pPr>
      <w:bookmarkStart w:id="8" w:name="8"/>
      <w:bookmarkEnd w:id="8"/>
      <w:r>
        <w:rPr>
          <w:rFonts w:ascii="Arial" w:hAnsi="Arial" w:cs="Arial"/>
          <w:color w:val="333333"/>
        </w:rPr>
        <w:t>Водители велосипедов должны пропускать пешеходов на переходах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14.1.</w:t>
      </w:r>
      <w:r>
        <w:rPr>
          <w:rFonts w:ascii="Verdana" w:hAnsi="Verdana"/>
          <w:color w:val="333333"/>
          <w:sz w:val="20"/>
          <w:szCs w:val="20"/>
        </w:rPr>
        <w:t> Водитель транспортного средства, приближающегося к нерегулируемому пешеходному переходу, обязан уступить дорогу пешеходам, переходящим дорогу или вступившим на проезжую часть (трамвайные пути) для осуществления перехода.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  <w:bookmarkStart w:id="9" w:name="9"/>
      <w:bookmarkEnd w:id="9"/>
    </w:p>
    <w:p w:rsidR="00242BC8" w:rsidRDefault="00242BC8" w:rsidP="00242BC8">
      <w:pPr>
        <w:pStyle w:val="3"/>
        <w:shd w:val="clear" w:color="auto" w:fill="FFFFFF"/>
        <w:spacing w:before="3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Световые приборы для велосипедов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 темное время суток на велосипеде должны быть включены фары или фонари, а в светлое время суток ближний свет фар или дневные ходовые огни: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19.1.</w:t>
      </w:r>
      <w:r>
        <w:rPr>
          <w:rFonts w:ascii="Verdana" w:hAnsi="Verdana"/>
          <w:color w:val="333333"/>
          <w:sz w:val="20"/>
          <w:szCs w:val="20"/>
        </w:rPr>
        <w:t> В темное время суток и в условиях недостаточной видимости независимо от освещения дороги, а также в тоннелях на движущемся транспортном средстве должны быть включены следующие световые приборы: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>на всех механических транспортных средствах и мопедах - фары дальнего или ближнего света, на велосипедах - фары или фонари, на гужевых повозках - фонари (при их наличии);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19.5.</w:t>
      </w:r>
      <w:r>
        <w:rPr>
          <w:rFonts w:ascii="Verdana" w:hAnsi="Verdana"/>
          <w:color w:val="333333"/>
          <w:sz w:val="20"/>
          <w:szCs w:val="20"/>
        </w:rPr>
        <w:t> В светлое время суток на всех движущихся транспортных средствах с целью их обозначения должны включаться фары ближнего света или дневные ходовые огни.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До сих пор мне не довелось встретить ни одного велосипедиста, который бы использовал ближний свет фар или дневные ходовые огни при движении днем. В связи с этим сотрудники ГИБДД могут наложить штраф практически на любого водителя велосипеда.</w:t>
      </w:r>
      <w:bookmarkStart w:id="10" w:name="10"/>
      <w:bookmarkEnd w:id="10"/>
    </w:p>
    <w:p w:rsidR="00242BC8" w:rsidRDefault="00242BC8" w:rsidP="00242BC8">
      <w:pPr>
        <w:pStyle w:val="3"/>
        <w:shd w:val="clear" w:color="auto" w:fill="FFFFFF"/>
        <w:spacing w:before="3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Возраст для управления велосипедом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Управлять велосипедом разрешается в любом возрасте. Однако в зависимости от возраста правила движения на велосипеде различаются (речь об этом шла выше).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Движение по проезжей части </w:t>
      </w:r>
      <w:proofErr w:type="gramStart"/>
      <w:r>
        <w:rPr>
          <w:rFonts w:ascii="Verdana" w:hAnsi="Verdana"/>
          <w:color w:val="333333"/>
          <w:sz w:val="20"/>
          <w:szCs w:val="20"/>
        </w:rPr>
        <w:t>дорог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возможно только начиная </w:t>
      </w:r>
      <w:r>
        <w:rPr>
          <w:rStyle w:val="a5"/>
          <w:rFonts w:ascii="Verdana" w:hAnsi="Verdana"/>
          <w:color w:val="333333"/>
          <w:sz w:val="20"/>
          <w:szCs w:val="20"/>
        </w:rPr>
        <w:t>с 14 лет</w:t>
      </w:r>
      <w:r>
        <w:rPr>
          <w:rFonts w:ascii="Verdana" w:hAnsi="Verdana"/>
          <w:color w:val="333333"/>
          <w:sz w:val="20"/>
          <w:szCs w:val="20"/>
        </w:rPr>
        <w:t>.</w:t>
      </w:r>
      <w:bookmarkStart w:id="11" w:name="11"/>
      <w:bookmarkEnd w:id="11"/>
    </w:p>
    <w:p w:rsidR="00242BC8" w:rsidRDefault="00242BC8" w:rsidP="00242BC8">
      <w:pPr>
        <w:pStyle w:val="3"/>
        <w:shd w:val="clear" w:color="auto" w:fill="FFFFFF"/>
        <w:spacing w:before="3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Запреты для водителей велосипедов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24.8.</w:t>
      </w:r>
      <w:r>
        <w:rPr>
          <w:rFonts w:ascii="Verdana" w:hAnsi="Verdana"/>
          <w:color w:val="333333"/>
          <w:sz w:val="20"/>
          <w:szCs w:val="20"/>
        </w:rPr>
        <w:t> Велосипедистам и водителям мопедов запрещается:</w:t>
      </w:r>
    </w:p>
    <w:p w:rsidR="00242BC8" w:rsidRDefault="00242BC8" w:rsidP="00242BC8">
      <w:pPr>
        <w:numPr>
          <w:ilvl w:val="0"/>
          <w:numId w:val="5"/>
        </w:numPr>
        <w:shd w:val="clear" w:color="auto" w:fill="F8FCFE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управлять велосипедом, мопедом, не держась за руль хотя бы одной рукой;</w:t>
      </w:r>
    </w:p>
    <w:p w:rsidR="00242BC8" w:rsidRDefault="00242BC8" w:rsidP="00242BC8">
      <w:pPr>
        <w:numPr>
          <w:ilvl w:val="0"/>
          <w:numId w:val="5"/>
        </w:numPr>
        <w:shd w:val="clear" w:color="auto" w:fill="F8FCFE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:rsidR="00242BC8" w:rsidRDefault="00242BC8" w:rsidP="00242BC8">
      <w:pPr>
        <w:numPr>
          <w:ilvl w:val="0"/>
          <w:numId w:val="5"/>
        </w:numPr>
        <w:shd w:val="clear" w:color="auto" w:fill="F8FCFE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перевозить пассажиров, если это не предусмотрено конструкцией транспортного средства;</w:t>
      </w:r>
    </w:p>
    <w:p w:rsidR="00242BC8" w:rsidRDefault="00242BC8" w:rsidP="00242BC8">
      <w:pPr>
        <w:numPr>
          <w:ilvl w:val="0"/>
          <w:numId w:val="5"/>
        </w:numPr>
        <w:shd w:val="clear" w:color="auto" w:fill="F8FCFE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перевозить детей до 7 лет при отсутствии специально оборудованных для них мест;</w:t>
      </w:r>
    </w:p>
    <w:p w:rsidR="00242BC8" w:rsidRDefault="00242BC8" w:rsidP="00242BC8">
      <w:pPr>
        <w:numPr>
          <w:ilvl w:val="0"/>
          <w:numId w:val="5"/>
        </w:numPr>
        <w:shd w:val="clear" w:color="auto" w:fill="F8FCFE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 (кроме случаев, когда из правой полосы разрешен поворот налево, и за исключением дорог, находящихся в велосипедных зонах);</w:t>
      </w:r>
    </w:p>
    <w:p w:rsidR="00242BC8" w:rsidRDefault="00242BC8" w:rsidP="00242BC8">
      <w:pPr>
        <w:numPr>
          <w:ilvl w:val="0"/>
          <w:numId w:val="5"/>
        </w:numPr>
        <w:shd w:val="clear" w:color="auto" w:fill="F8FCFE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двигаться по дороге без застегнутого мотошлема (для водителей мопедов);</w:t>
      </w:r>
    </w:p>
    <w:p w:rsidR="00242BC8" w:rsidRDefault="00242BC8" w:rsidP="00242BC8">
      <w:pPr>
        <w:numPr>
          <w:ilvl w:val="0"/>
          <w:numId w:val="5"/>
        </w:numPr>
        <w:shd w:val="clear" w:color="auto" w:fill="F8FCFE"/>
        <w:spacing w:before="75" w:after="75" w:line="240" w:lineRule="auto"/>
        <w:ind w:left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пересекать дорогу по пешеходным переходам.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24.9.</w:t>
      </w:r>
      <w:r>
        <w:rPr>
          <w:rFonts w:ascii="Verdana" w:hAnsi="Verdana"/>
          <w:color w:val="333333"/>
          <w:sz w:val="20"/>
          <w:szCs w:val="20"/>
        </w:rPr>
        <w:t> Запрещается буксировка велосипедов и мопедов, а также буксировка велосипедами и мопедами, кроме буксировки прицепа, предназначенного для эксплуатации с велосипедом или мопедом.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Из этого перечня нужно отметить следующие пункты: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1. Водителям велосипедов запрещается поворачивать налево и разворачиваться на дорогах, имеющих более одной полосы в данном направлении. Т.е. поворот налево в городе велосипедисту запрещен практически на всех крупных улицах.</w:t>
      </w:r>
    </w:p>
    <w:p w:rsidR="00242BC8" w:rsidRDefault="00242BC8" w:rsidP="00242BC8">
      <w:pPr>
        <w:pStyle w:val="a4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8"/>
          <w:rFonts w:ascii="Verdana" w:hAnsi="Verdana"/>
          <w:color w:val="333333"/>
          <w:sz w:val="20"/>
          <w:szCs w:val="20"/>
        </w:rPr>
        <w:t>Примечание.</w:t>
      </w:r>
      <w:r>
        <w:rPr>
          <w:rFonts w:ascii="Verdana" w:hAnsi="Verdana"/>
          <w:color w:val="333333"/>
          <w:sz w:val="20"/>
          <w:szCs w:val="20"/>
        </w:rPr>
        <w:t> Данное требование не распространяется на велосипедные зоны, а также на дороги, где поворот налево разрешен из крайней правой полосы.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На практике можно предложить следующий выход из сложившейся ситуации. Водитель велосипеда покидает свое транспортное средство и становится пешеходом. Затем он пересекает перекресток в требуемом направлении по пешеходному переходу. После этого он вновь садится на велосипед и продолжает движение по проезжей части или обочине.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2. Запрещается </w:t>
      </w:r>
      <w:hyperlink r:id="rId53" w:history="1">
        <w:r>
          <w:rPr>
            <w:rStyle w:val="a3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буксировка</w:t>
        </w:r>
      </w:hyperlink>
      <w:r>
        <w:rPr>
          <w:rFonts w:ascii="Verdana" w:hAnsi="Verdana"/>
          <w:color w:val="333333"/>
          <w:sz w:val="20"/>
          <w:szCs w:val="20"/>
        </w:rPr>
        <w:t> велосипедами и мопедами, а также велосипедов и мопедов.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 xml:space="preserve">3. При управлении велосипедом не требуется специальный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велошлем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, однако рекомендую его приобрести всем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веловладельцам</w:t>
      </w:r>
      <w:proofErr w:type="spellEnd"/>
      <w:r>
        <w:rPr>
          <w:rFonts w:ascii="Verdana" w:hAnsi="Verdana"/>
          <w:color w:val="333333"/>
          <w:sz w:val="20"/>
          <w:szCs w:val="20"/>
        </w:rPr>
        <w:t>. Однажды я был свидетелем того, как в достаточно безобидной ситуации мой товарищ упал с велосипеда и ударился головой (о землю, не об асфальт). Вследствие этого он получил сотрясение мозга и потерял память за последние несколько недель.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proofErr w:type="gramStart"/>
      <w:r>
        <w:rPr>
          <w:rFonts w:ascii="Verdana" w:hAnsi="Verdana"/>
          <w:color w:val="333333"/>
          <w:sz w:val="20"/>
          <w:szCs w:val="20"/>
        </w:rPr>
        <w:t>Думаю не стоит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напоминать, что в случае ДТП с участием автомобиля </w:t>
      </w:r>
      <w:proofErr w:type="spellStart"/>
      <w:r>
        <w:rPr>
          <w:rFonts w:ascii="Verdana" w:hAnsi="Verdana"/>
          <w:color w:val="333333"/>
          <w:sz w:val="20"/>
          <w:szCs w:val="20"/>
        </w:rPr>
        <w:t>велошлем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может сохранить Вам жизнь. Так что не экономьте на собственном здоровье.</w:t>
      </w:r>
      <w:bookmarkStart w:id="12" w:name="12"/>
      <w:bookmarkEnd w:id="12"/>
    </w:p>
    <w:p w:rsidR="00242BC8" w:rsidRDefault="00242BC8" w:rsidP="00242BC8">
      <w:pPr>
        <w:pStyle w:val="2"/>
        <w:pBdr>
          <w:top w:val="single" w:sz="6" w:space="15" w:color="EDEDED"/>
        </w:pBdr>
        <w:shd w:val="clear" w:color="auto" w:fill="FFFFFF"/>
        <w:spacing w:before="150" w:beforeAutospacing="0" w:after="225" w:afterAutospacing="0"/>
        <w:ind w:left="-300" w:right="-30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Распространенные нарушения правил водителями велосипедов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Самые распространенные нарушения правил водителями велосипедов - это движение навстречу транспортным средствам и движение на велосипеде по пешеходному переходу. В перечисленных ситуациях велосипедисты попросту не знают, что они стали водителями, и в душе продолжают оставаться пешеходами.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Оба перечисленных маневра чрезвычайно опасны, однако особенно сильно это относится к пересечению дороги по пешеходному переходу велосипедистом. Очень часто в подобных ситуациях погибают дети, причем водители автомобилей виноватыми не являются (они должны пропускать исключительно пешеходов, к которым велосипедисты не относятся).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Кроме того, учитывая тот факт, что велосипед может без проблем развивать скорость до 30 - 40 км/ч, велосипедисты появляются на проезжей части весьма стремительно и неожиданно. Управляя автомобилем в теплое время года необходимо внимательно следить за передвижениями велосипедистов по дороге и прилегающим к ней территориям.</w:t>
      </w:r>
      <w:bookmarkStart w:id="13" w:name="13"/>
      <w:bookmarkEnd w:id="13"/>
    </w:p>
    <w:p w:rsidR="00242BC8" w:rsidRDefault="00242BC8" w:rsidP="00242BC8">
      <w:pPr>
        <w:pStyle w:val="2"/>
        <w:pBdr>
          <w:top w:val="single" w:sz="6" w:space="15" w:color="EDEDED"/>
        </w:pBdr>
        <w:shd w:val="clear" w:color="auto" w:fill="FFFFFF"/>
        <w:spacing w:before="150" w:beforeAutospacing="0" w:after="225" w:afterAutospacing="0"/>
        <w:ind w:left="-300" w:right="-30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Штрафы за нарушение правил дорожного движения водителями велосипедов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Для начала хочу отметить, что в отличие от </w:t>
      </w:r>
      <w:hyperlink r:id="rId54" w:history="1">
        <w:r>
          <w:rPr>
            <w:rStyle w:val="a3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действующих правил дорожного движения</w:t>
        </w:r>
      </w:hyperlink>
      <w:r>
        <w:rPr>
          <w:rFonts w:ascii="Verdana" w:hAnsi="Verdana"/>
          <w:color w:val="333333"/>
          <w:sz w:val="20"/>
          <w:szCs w:val="20"/>
        </w:rPr>
        <w:t>, в </w:t>
      </w:r>
      <w:hyperlink r:id="rId55" w:history="1">
        <w:r>
          <w:rPr>
            <w:rStyle w:val="a3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главе 12 кодекса об административных правонарушениях</w:t>
        </w:r>
      </w:hyperlink>
      <w:r>
        <w:rPr>
          <w:rFonts w:ascii="Verdana" w:hAnsi="Verdana"/>
          <w:color w:val="333333"/>
          <w:sz w:val="20"/>
          <w:szCs w:val="20"/>
        </w:rPr>
        <w:t> велосипед не рассматривается как транспортное средство. Об этом свидетельствует примечание к статье 12.1: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Примечание. </w:t>
      </w:r>
      <w:proofErr w:type="gramStart"/>
      <w:r>
        <w:rPr>
          <w:rFonts w:ascii="Verdana" w:hAnsi="Verdana"/>
          <w:color w:val="333333"/>
          <w:sz w:val="20"/>
          <w:szCs w:val="20"/>
        </w:rPr>
        <w:t>Под транспортным средством в настоящей статье следует понимать автомототранспортное средство с рабочим объемом двигателя внутреннего сгорания более 50 кубических сантиметров или максимальной мощностью электродвигателя более 4 киловатт и максимальной конструктивной скоростью более 50 километров в час, а также прицепы к нему, подлежащие государственной регистрации, а в других статьях настоящей главы также трактора, самоходные дорожно-строительные и иные самоходные машины, транспортные средства</w:t>
      </w:r>
      <w:proofErr w:type="gramEnd"/>
      <w:r>
        <w:rPr>
          <w:rFonts w:ascii="Verdana" w:hAnsi="Verdana"/>
          <w:color w:val="333333"/>
          <w:sz w:val="20"/>
          <w:szCs w:val="20"/>
        </w:rPr>
        <w:t>, на </w:t>
      </w:r>
      <w:proofErr w:type="gramStart"/>
      <w:r>
        <w:rPr>
          <w:rFonts w:ascii="Verdana" w:hAnsi="Verdana"/>
          <w:color w:val="333333"/>
          <w:sz w:val="20"/>
          <w:szCs w:val="20"/>
        </w:rPr>
        <w:t>управление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которыми в соответствии с законодательством Российской Федерации о безопасности дорожного движения </w:t>
      </w:r>
      <w:r>
        <w:rPr>
          <w:rFonts w:ascii="Verdana" w:hAnsi="Verdana"/>
          <w:color w:val="333333"/>
          <w:sz w:val="20"/>
          <w:szCs w:val="20"/>
          <w:u w:val="single"/>
        </w:rPr>
        <w:t>предоставляется специальное право</w:t>
      </w:r>
      <w:r>
        <w:rPr>
          <w:rFonts w:ascii="Verdana" w:hAnsi="Verdana"/>
          <w:color w:val="333333"/>
          <w:sz w:val="20"/>
          <w:szCs w:val="20"/>
        </w:rPr>
        <w:t>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 соответствии с этим примечанием к велосипедистам не могут быть применены положения статей главы 12, относящиеся к транспортным средствам.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Тем не </w:t>
      </w:r>
      <w:proofErr w:type="gramStart"/>
      <w:r>
        <w:rPr>
          <w:rFonts w:ascii="Verdana" w:hAnsi="Verdana"/>
          <w:color w:val="333333"/>
          <w:sz w:val="20"/>
          <w:szCs w:val="20"/>
        </w:rPr>
        <w:t>менее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для велосипедистов предназначена особенная статья КоАП, предусматривающая штрафы за нарушение правил: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Статья 12.29.</w:t>
      </w:r>
      <w:r>
        <w:rPr>
          <w:rFonts w:ascii="Verdana" w:hAnsi="Verdana"/>
          <w:color w:val="333333"/>
          <w:sz w:val="20"/>
          <w:szCs w:val="20"/>
        </w:rPr>
        <w:t> Нарушение Правил дорожного движения пешеходом или иным лицом, участвующим в процессе дорожного движения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2.</w:t>
      </w:r>
      <w:r>
        <w:rPr>
          <w:rFonts w:ascii="Verdana" w:hAnsi="Verdana"/>
          <w:color w:val="333333"/>
          <w:sz w:val="20"/>
          <w:szCs w:val="20"/>
        </w:rPr>
        <w:t xml:space="preserve"> Нарушение Правил дорожного движения лицом, управляющим велосипедом, либо возчиком или другим лицом, непосредственно участвующим в процессе дорожного </w:t>
      </w:r>
      <w:r>
        <w:rPr>
          <w:rFonts w:ascii="Verdana" w:hAnsi="Verdana"/>
          <w:color w:val="333333"/>
          <w:sz w:val="20"/>
          <w:szCs w:val="20"/>
        </w:rPr>
        <w:lastRenderedPageBreak/>
        <w:t>движения (за исключением лиц, указанных в части 1 настоящей статьи, а также водителя транспортного средства), -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влечет наложение административного штрафа в размере </w:t>
      </w:r>
      <w:r>
        <w:rPr>
          <w:rFonts w:ascii="Verdana" w:hAnsi="Verdana"/>
          <w:color w:val="333333"/>
          <w:sz w:val="20"/>
          <w:szCs w:val="20"/>
          <w:u w:val="single"/>
        </w:rPr>
        <w:t>восьмисот рублей</w:t>
      </w:r>
      <w:r>
        <w:rPr>
          <w:rFonts w:ascii="Verdana" w:hAnsi="Verdana"/>
          <w:color w:val="333333"/>
          <w:sz w:val="20"/>
          <w:szCs w:val="20"/>
        </w:rPr>
        <w:t>.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3.</w:t>
      </w:r>
      <w:r>
        <w:rPr>
          <w:rFonts w:ascii="Verdana" w:hAnsi="Verdana"/>
          <w:color w:val="333333"/>
          <w:sz w:val="20"/>
          <w:szCs w:val="20"/>
        </w:rPr>
        <w:t> Нарушение Правил дорожного движения лицами, указанными в части 2 настоящей статьи, совершенное в состоянии опьянения, -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влечет наложение административного штрафа в размере </w:t>
      </w:r>
      <w:r>
        <w:rPr>
          <w:rFonts w:ascii="Verdana" w:hAnsi="Verdana"/>
          <w:color w:val="333333"/>
          <w:sz w:val="20"/>
          <w:szCs w:val="20"/>
          <w:u w:val="single"/>
        </w:rPr>
        <w:t>от одной тысячи до одной тысячи пятисот рублей</w:t>
      </w:r>
      <w:r>
        <w:rPr>
          <w:rFonts w:ascii="Verdana" w:hAnsi="Verdana"/>
          <w:color w:val="333333"/>
          <w:sz w:val="20"/>
          <w:szCs w:val="20"/>
        </w:rPr>
        <w:t>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Таким образом, практически любое нарушение правил дорожного движения, допущенное велосипедистом, должно быть наказано штрафом в размере </w:t>
      </w:r>
      <w:r>
        <w:rPr>
          <w:rStyle w:val="a5"/>
          <w:rFonts w:ascii="Verdana" w:hAnsi="Verdana"/>
          <w:color w:val="333333"/>
          <w:sz w:val="20"/>
          <w:szCs w:val="20"/>
        </w:rPr>
        <w:t>800 рублей</w:t>
      </w:r>
      <w:r>
        <w:rPr>
          <w:rFonts w:ascii="Verdana" w:hAnsi="Verdana"/>
          <w:color w:val="333333"/>
          <w:sz w:val="20"/>
          <w:szCs w:val="20"/>
        </w:rPr>
        <w:t>. Единственное исключение - нарушение, допущенное в состоянии опьянения. Оно наказывается штрафом в размере 1 000 - 1 500 рублей.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Однако есть в КоАП и еще одна статья, действие которой также распространяется на велосипедистов: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Статья 12.30.</w:t>
      </w:r>
      <w:r>
        <w:rPr>
          <w:rFonts w:ascii="Verdana" w:hAnsi="Verdana"/>
          <w:color w:val="333333"/>
          <w:sz w:val="20"/>
          <w:szCs w:val="20"/>
        </w:rPr>
        <w:t> Нарушение Правил дорожного движения пешеходом или иным участником дорожного движения, повлекшее создание помех в движении транспортных средств либо причинение легкого или средней тяжести вреда здоровью потерпевшего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1.</w:t>
      </w:r>
      <w:r>
        <w:rPr>
          <w:rFonts w:ascii="Verdana" w:hAnsi="Verdana"/>
          <w:color w:val="333333"/>
          <w:sz w:val="20"/>
          <w:szCs w:val="20"/>
        </w:rPr>
        <w:t> 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создание помех в движении транспортных средств, -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влечет наложение административного штрафа в размере </w:t>
      </w:r>
      <w:r>
        <w:rPr>
          <w:rFonts w:ascii="Verdana" w:hAnsi="Verdana"/>
          <w:color w:val="333333"/>
          <w:sz w:val="20"/>
          <w:szCs w:val="20"/>
          <w:u w:val="single"/>
        </w:rPr>
        <w:t>одной тысячи рублей</w:t>
      </w:r>
      <w:r>
        <w:rPr>
          <w:rFonts w:ascii="Verdana" w:hAnsi="Verdana"/>
          <w:color w:val="333333"/>
          <w:sz w:val="20"/>
          <w:szCs w:val="20"/>
        </w:rPr>
        <w:t>.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2.</w:t>
      </w:r>
      <w:r>
        <w:rPr>
          <w:rFonts w:ascii="Verdana" w:hAnsi="Verdana"/>
          <w:color w:val="333333"/>
          <w:sz w:val="20"/>
          <w:szCs w:val="20"/>
        </w:rPr>
        <w:t> 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по неосторожности причинение легкого или средней тяжести вреда здоровью потерпевшего, -</w:t>
      </w:r>
    </w:p>
    <w:p w:rsidR="00242BC8" w:rsidRDefault="00242BC8" w:rsidP="00242BC8">
      <w:pPr>
        <w:pStyle w:val="a4"/>
        <w:shd w:val="clear" w:color="auto" w:fill="F8FCFE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влечет наложение административного штрафа в размере </w:t>
      </w:r>
      <w:r>
        <w:rPr>
          <w:rFonts w:ascii="Verdana" w:hAnsi="Verdana"/>
          <w:color w:val="333333"/>
          <w:sz w:val="20"/>
          <w:szCs w:val="20"/>
          <w:u w:val="single"/>
        </w:rPr>
        <w:t>от одной тысячи до одной тысячи пятисот рублей</w:t>
      </w:r>
      <w:r>
        <w:rPr>
          <w:rFonts w:ascii="Verdana" w:hAnsi="Verdana"/>
          <w:color w:val="333333"/>
          <w:sz w:val="20"/>
          <w:szCs w:val="20"/>
        </w:rPr>
        <w:t>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Согласно статье 12.30, если велосипедист создаст помехи в движении транспортных средств, то он получит штраф </w:t>
      </w:r>
      <w:r>
        <w:rPr>
          <w:rStyle w:val="a5"/>
          <w:rFonts w:ascii="Verdana" w:hAnsi="Verdana"/>
          <w:color w:val="333333"/>
          <w:sz w:val="20"/>
          <w:szCs w:val="20"/>
        </w:rPr>
        <w:t>1 000 рублей</w:t>
      </w:r>
      <w:r>
        <w:rPr>
          <w:rFonts w:ascii="Verdana" w:hAnsi="Verdana"/>
          <w:color w:val="333333"/>
          <w:sz w:val="20"/>
          <w:szCs w:val="20"/>
        </w:rPr>
        <w:t> (вместо 800, рассмотренных выше).</w:t>
      </w:r>
    </w:p>
    <w:p w:rsidR="00242BC8" w:rsidRDefault="00242BC8" w:rsidP="00242BC8">
      <w:pPr>
        <w:pStyle w:val="a4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Ну а самое суровое наказание для велосипедиста - это штраф в размере 1 000 - 1 500 рублей, который может быть наложен в случае причинения легкого или средней тяжести вреда здоровью другого участника дорожного движения. Для получения этого штрафа нужно сильно постараться (на большой скорости не поделить дорогу с пешеходом).</w:t>
      </w:r>
    </w:p>
    <w:p w:rsidR="004F19AE" w:rsidRDefault="004F19AE">
      <w:bookmarkStart w:id="14" w:name="_GoBack"/>
      <w:bookmarkEnd w:id="14"/>
    </w:p>
    <w:sectPr w:rsidR="004F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711D"/>
    <w:multiLevelType w:val="multilevel"/>
    <w:tmpl w:val="7726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56AE5"/>
    <w:multiLevelType w:val="multilevel"/>
    <w:tmpl w:val="5C4C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64F21"/>
    <w:multiLevelType w:val="multilevel"/>
    <w:tmpl w:val="FA40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B4425F"/>
    <w:multiLevelType w:val="multilevel"/>
    <w:tmpl w:val="07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E55629"/>
    <w:multiLevelType w:val="multilevel"/>
    <w:tmpl w:val="6C50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C6"/>
    <w:rsid w:val="00046DDA"/>
    <w:rsid w:val="00050BC6"/>
    <w:rsid w:val="00242BC8"/>
    <w:rsid w:val="004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2B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DD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2B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B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4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2B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BC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42B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242B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2B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DD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2B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B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4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2B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BC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42B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242B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6690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1539703856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656764036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539244581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2278086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847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184753781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43590534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3116380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741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1994554307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611206634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135063933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842545509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20206164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4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924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301418411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09204464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171605462">
          <w:marLeft w:val="-300"/>
          <w:marRight w:val="-300"/>
          <w:marTop w:val="225"/>
          <w:marBottom w:val="225"/>
          <w:divBdr>
            <w:top w:val="single" w:sz="6" w:space="0" w:color="12A3EB"/>
            <w:left w:val="single" w:sz="2" w:space="31" w:color="12A3EB"/>
            <w:bottom w:val="single" w:sz="6" w:space="0" w:color="12A3EB"/>
            <w:right w:val="single" w:sz="2" w:space="15" w:color="12A3EB"/>
          </w:divBdr>
        </w:div>
        <w:div w:id="193497088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58045496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458183748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0691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7497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2083402666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237448473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ddmaster.ru/pdd/pdd-dlya-velosipedistov.html" TargetMode="External"/><Relationship Id="rId18" Type="http://schemas.openxmlformats.org/officeDocument/2006/relationships/hyperlink" Target="https://pddmaster.ru/pdd/pdd-dlya-velosipedistov.html" TargetMode="External"/><Relationship Id="rId26" Type="http://schemas.openxmlformats.org/officeDocument/2006/relationships/hyperlink" Target="https://pddmaster.ru/pdd/kak-perehodit.html" TargetMode="External"/><Relationship Id="rId39" Type="http://schemas.openxmlformats.org/officeDocument/2006/relationships/image" Target="media/image7.png"/><Relationship Id="rId21" Type="http://schemas.openxmlformats.org/officeDocument/2006/relationships/hyperlink" Target="https://pddmaster.ru/pdd/pdd-dlya-velosipedistov.html" TargetMode="External"/><Relationship Id="rId34" Type="http://schemas.openxmlformats.org/officeDocument/2006/relationships/hyperlink" Target="https://pddmaster.ru/neodnoznachnosti-pdd/raspolozhenie-velosipedov.html" TargetMode="External"/><Relationship Id="rId42" Type="http://schemas.openxmlformats.org/officeDocument/2006/relationships/image" Target="media/image10.png"/><Relationship Id="rId47" Type="http://schemas.openxmlformats.org/officeDocument/2006/relationships/image" Target="media/image15.png"/><Relationship Id="rId50" Type="http://schemas.openxmlformats.org/officeDocument/2006/relationships/image" Target="media/image17.png"/><Relationship Id="rId55" Type="http://schemas.openxmlformats.org/officeDocument/2006/relationships/hyperlink" Target="https://pddmaster.ru/documents/koap" TargetMode="External"/><Relationship Id="rId7" Type="http://schemas.openxmlformats.org/officeDocument/2006/relationships/hyperlink" Target="https://pddmaster.ru/documents/pdd" TargetMode="External"/><Relationship Id="rId12" Type="http://schemas.openxmlformats.org/officeDocument/2006/relationships/hyperlink" Target="https://pddmaster.ru/pdd/pdd-dlya-velosipedistov.html" TargetMode="External"/><Relationship Id="rId17" Type="http://schemas.openxmlformats.org/officeDocument/2006/relationships/hyperlink" Target="https://pddmaster.ru/pdd/pdd-dlya-velosipedistov.html" TargetMode="External"/><Relationship Id="rId25" Type="http://schemas.openxmlformats.org/officeDocument/2006/relationships/hyperlink" Target="https://pddmaster.ru/documents/pdd/1-pdd" TargetMode="External"/><Relationship Id="rId33" Type="http://schemas.openxmlformats.org/officeDocument/2006/relationships/image" Target="media/image2.jpeg"/><Relationship Id="rId38" Type="http://schemas.openxmlformats.org/officeDocument/2006/relationships/image" Target="media/image6.png"/><Relationship Id="rId46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https://pddmaster.ru/pdd/pdd-dlya-velosipedistov.html" TargetMode="External"/><Relationship Id="rId20" Type="http://schemas.openxmlformats.org/officeDocument/2006/relationships/hyperlink" Target="https://pddmaster.ru/pdd/pdd-dlya-velosipedistov.html" TargetMode="External"/><Relationship Id="rId29" Type="http://schemas.openxmlformats.org/officeDocument/2006/relationships/hyperlink" Target="https://pddmaster.ru/documents/pdd" TargetMode="External"/><Relationship Id="rId41" Type="http://schemas.openxmlformats.org/officeDocument/2006/relationships/image" Target="media/image9.png"/><Relationship Id="rId54" Type="http://schemas.openxmlformats.org/officeDocument/2006/relationships/hyperlink" Target="https://pddmaster.ru/documents/pd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ddmaster.ru/pdd/pdd-dlya-velosipedistov.html" TargetMode="External"/><Relationship Id="rId24" Type="http://schemas.openxmlformats.org/officeDocument/2006/relationships/hyperlink" Target="https://pddmaster.ru/pdd/pdd-dlya-velosipedistov.html" TargetMode="External"/><Relationship Id="rId32" Type="http://schemas.openxmlformats.org/officeDocument/2006/relationships/hyperlink" Target="https://pddmaster.ru/documents/pdd/24-pdd" TargetMode="External"/><Relationship Id="rId37" Type="http://schemas.openxmlformats.org/officeDocument/2006/relationships/image" Target="media/image5.png"/><Relationship Id="rId40" Type="http://schemas.openxmlformats.org/officeDocument/2006/relationships/image" Target="media/image8.png"/><Relationship Id="rId45" Type="http://schemas.openxmlformats.org/officeDocument/2006/relationships/image" Target="media/image13.png"/><Relationship Id="rId53" Type="http://schemas.openxmlformats.org/officeDocument/2006/relationships/hyperlink" Target="https://pddmaster.ru/pdd/vidi-buksirovk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ddmaster.ru/pdd/pdd-dlya-velosipedistov.html" TargetMode="External"/><Relationship Id="rId23" Type="http://schemas.openxmlformats.org/officeDocument/2006/relationships/hyperlink" Target="https://pddmaster.ru/pdd/pdd-dlya-velosipedistov.html" TargetMode="External"/><Relationship Id="rId28" Type="http://schemas.openxmlformats.org/officeDocument/2006/relationships/hyperlink" Target="https://pddmaster.ru/documents/pdd/24-pdd" TargetMode="External"/><Relationship Id="rId36" Type="http://schemas.openxmlformats.org/officeDocument/2006/relationships/image" Target="media/image4.png"/><Relationship Id="rId49" Type="http://schemas.openxmlformats.org/officeDocument/2006/relationships/hyperlink" Target="https://pddmaster.ru/pdd/veloznaki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pddmaster.ru/pdd/pdd-dlya-velosipedistov.html" TargetMode="External"/><Relationship Id="rId19" Type="http://schemas.openxmlformats.org/officeDocument/2006/relationships/hyperlink" Target="https://pddmaster.ru/pdd/pdd-dlya-velosipedistov.html" TargetMode="External"/><Relationship Id="rId31" Type="http://schemas.openxmlformats.org/officeDocument/2006/relationships/hyperlink" Target="https://pddmaster.ru/pdd/signal-rukoi.html" TargetMode="External"/><Relationship Id="rId44" Type="http://schemas.openxmlformats.org/officeDocument/2006/relationships/image" Target="media/image12.png"/><Relationship Id="rId52" Type="http://schemas.openxmlformats.org/officeDocument/2006/relationships/hyperlink" Target="https://pddmaster.ru/pdd/pdd-dlya-velosipedisto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dmaster.ru/dtp" TargetMode="External"/><Relationship Id="rId14" Type="http://schemas.openxmlformats.org/officeDocument/2006/relationships/hyperlink" Target="https://pddmaster.ru/pdd/pdd-dlya-velosipedistov.html" TargetMode="External"/><Relationship Id="rId22" Type="http://schemas.openxmlformats.org/officeDocument/2006/relationships/hyperlink" Target="https://pddmaster.ru/pdd/pdd-dlya-velosipedistov.html" TargetMode="External"/><Relationship Id="rId27" Type="http://schemas.openxmlformats.org/officeDocument/2006/relationships/hyperlink" Target="https://pddmaster.ru/documents/pdd" TargetMode="External"/><Relationship Id="rId30" Type="http://schemas.openxmlformats.org/officeDocument/2006/relationships/hyperlink" Target="https://pddmaster.ru/documents/pdd/2-pdd" TargetMode="External"/><Relationship Id="rId35" Type="http://schemas.openxmlformats.org/officeDocument/2006/relationships/image" Target="media/image3.png"/><Relationship Id="rId43" Type="http://schemas.openxmlformats.org/officeDocument/2006/relationships/image" Target="media/image11.png"/><Relationship Id="rId48" Type="http://schemas.openxmlformats.org/officeDocument/2006/relationships/image" Target="media/image16.jpeg"/><Relationship Id="rId56" Type="http://schemas.openxmlformats.org/officeDocument/2006/relationships/fontTable" Target="fontTable.xml"/><Relationship Id="rId8" Type="http://schemas.openxmlformats.org/officeDocument/2006/relationships/hyperlink" Target="https://pddmaster.ru/pdd/dlya-skuterov.html" TargetMode="External"/><Relationship Id="rId51" Type="http://schemas.openxmlformats.org/officeDocument/2006/relationships/image" Target="media/image18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3928</Words>
  <Characters>22393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2020-05-21T08:42:00Z</dcterms:created>
  <dcterms:modified xsi:type="dcterms:W3CDTF">2020-05-21T08:58:00Z</dcterms:modified>
</cp:coreProperties>
</file>