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Конспект  организованной образовательной деятельности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по развитию элементарных математических представлений для детей старшей группы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«Путешествие в сказку»</w:t>
      </w: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Интеграция образовательных областей: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proofErr w:type="gramStart"/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«Познание» (формирование элементарных математических представлений), «Коммуникация», «Социализация», «Физическая культура», «Чтение художественной литературы», «Художественное творчество» (рисование).</w:t>
      </w:r>
      <w:proofErr w:type="gramEnd"/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Виды детской деятельности: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proofErr w:type="gramStart"/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познавательно-исследовательская</w:t>
      </w:r>
      <w:proofErr w:type="gramEnd"/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, игровая, коммуникативная, двигательная, продуктивная, восприятие художественной литературы.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Задачи: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24411" w:rsidRPr="00524411" w:rsidRDefault="00524411" w:rsidP="0052441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Закрепить навыки порядкового и количественного счета в пределах 10.</w:t>
      </w:r>
    </w:p>
    <w:p w:rsidR="00524411" w:rsidRPr="00524411" w:rsidRDefault="00524411" w:rsidP="0052441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Формировать навыки пользования планом, умение определять взаимное расположение предметов в пространстве.</w:t>
      </w:r>
    </w:p>
    <w:p w:rsidR="00524411" w:rsidRPr="00524411" w:rsidRDefault="00524411" w:rsidP="0052441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Закрепить названия геометрических фигур, развивать умение различать их и классифицировать их по признакам.</w:t>
      </w:r>
    </w:p>
    <w:p w:rsidR="00524411" w:rsidRPr="00524411" w:rsidRDefault="00524411" w:rsidP="0052441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Упражнять детей в сравнении предметов по величине и в использовании понятий: </w:t>
      </w:r>
      <w:proofErr w:type="gramStart"/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самый</w:t>
      </w:r>
      <w:proofErr w:type="gramEnd"/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длинный, самый короткий, длиннее, короче.</w:t>
      </w:r>
    </w:p>
    <w:p w:rsidR="00524411" w:rsidRPr="00524411" w:rsidRDefault="00524411" w:rsidP="0052441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Развивать логическое мышление. Упражнять в нахождении закономерностей и продолжении ряда.</w:t>
      </w:r>
    </w:p>
    <w:p w:rsidR="00524411" w:rsidRPr="00524411" w:rsidRDefault="00524411" w:rsidP="0052441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Упражнять в умении составлять число из двух меньших чисел.</w:t>
      </w:r>
    </w:p>
    <w:p w:rsidR="00524411" w:rsidRPr="00524411" w:rsidRDefault="00524411" w:rsidP="0052441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Упражнять в измерении сыпучих веществ с помощью условной мерки.</w:t>
      </w:r>
    </w:p>
    <w:p w:rsidR="00524411" w:rsidRPr="00524411" w:rsidRDefault="00524411" w:rsidP="0052441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Развить интерес к математике, речь, внимание, самостоятельность, воображение.</w:t>
      </w:r>
    </w:p>
    <w:p w:rsidR="00524411" w:rsidRPr="00524411" w:rsidRDefault="00524411" w:rsidP="0052441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Совершенствовать двигательные умения и навыки; развивать общую и мелкую моторику.</w:t>
      </w:r>
    </w:p>
    <w:p w:rsidR="00524411" w:rsidRPr="00524411" w:rsidRDefault="00524411" w:rsidP="0052441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Воспитывать у детей желание оказывать помощь сказочным персонажам, доброту, дружбу, товарищество.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proofErr w:type="gramStart"/>
      <w:r w:rsidRPr="00524411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Материалы и оборудование:</w:t>
      </w: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 письмо, в котором находятся бумажные фигурки персонажей сказки «Гуси-лебеди»; </w:t>
      </w:r>
      <w:proofErr w:type="spellStart"/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план-карта</w:t>
      </w:r>
      <w:proofErr w:type="spellEnd"/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; прямоугольники разной длины и разного цвета, вырезанные из бумаги (не более 10 шт.)  для составления вагонов поезда; игра «Загадочный лес»; элементы театральной декорации: печка, яблоня, река, избушка; карточки по количеству детей с изображением хлебобулочных изделий; матерчатые яблоки с </w:t>
      </w:r>
      <w:proofErr w:type="spellStart"/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фасолинами</w:t>
      </w:r>
      <w:proofErr w:type="spellEnd"/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«семечками» внутри;</w:t>
      </w:r>
      <w:proofErr w:type="gramEnd"/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обручи; цифры от 0 до 9; 2 бумажных цветка; набор геометрических фигур; крупа; 2 прозрачных стакана; фишки; кукла.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b/>
          <w:bCs/>
          <w:color w:val="676A6C"/>
          <w:sz w:val="28"/>
          <w:u w:val="single"/>
          <w:lang w:eastAsia="ru-RU"/>
        </w:rPr>
        <w:t>Содержание организованной деятельности: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- Дети, сегодня я пришла в детский сад и увидела письмо. Кто принес письмо, не знаю, на конверте написано «Для старшей группы ». Это письмо предназначено нам. Давайте его откроем, может письмо нам объяснит, от кого оно. </w:t>
      </w:r>
      <w:proofErr w:type="gramStart"/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(Открываю конверт, достаю из него фигурки персонажей сказки «Гуси - лебеди».</w:t>
      </w:r>
      <w:proofErr w:type="gramEnd"/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</w:t>
      </w:r>
      <w:proofErr w:type="gramStart"/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Предлагаю детям отгадать, из какой сказки персонажи.)</w:t>
      </w:r>
      <w:proofErr w:type="gramEnd"/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Девочка просит нас помочь ей освободить братца от Бабы Яги. А чтобы легче было найти дом Бабы Яги, девочка прислала план - карту (достаю из письма).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Рассматриваем с детьми план – карту.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Скажите, что нам встретится на пути к домику Бабы Яги? (Ответы детей.) Вы готовы отправиться в путешествие и помочь девочке спасти братца? Сначала нам нужно попасть в волшебный лес. Угадайте, на чем мы отправимся в путешествие: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В поле лестница лежит,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Дом по лестнице бежит.   (Поезд)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lastRenderedPageBreak/>
        <w:t>- </w:t>
      </w: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Давайте построим из прямоугольников, вырезанных из бумаги вагоны поезда - и в путь-дорогу. </w:t>
      </w:r>
      <w:proofErr w:type="gramStart"/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(Предлагаю детям составить поезд - от самого короткого до самого длинного вагона.</w:t>
      </w:r>
      <w:proofErr w:type="gramEnd"/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</w:t>
      </w:r>
      <w:proofErr w:type="gramStart"/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Дети называют правила измерения.)</w:t>
      </w:r>
      <w:proofErr w:type="gramEnd"/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А в пути поиграем.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- Сколько всего вагонов получилось у нашего поезда? Каким по счету стоит красный вагон? </w:t>
      </w:r>
      <w:proofErr w:type="gramStart"/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Вагон</w:t>
      </w:r>
      <w:proofErr w:type="gramEnd"/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какого цвета стоит третьим? Какого цвета вагон левее красного? Какой по счету вагон стоит между </w:t>
      </w:r>
      <w:proofErr w:type="gramStart"/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желтым</w:t>
      </w:r>
      <w:proofErr w:type="gramEnd"/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и </w:t>
      </w:r>
      <w:proofErr w:type="spellStart"/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голубым</w:t>
      </w:r>
      <w:proofErr w:type="spellEnd"/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? (Ответы детей.)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 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Вагончики веселые бегут, бегут, бегут.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Их круглые колесики все тук, да тук, да тук.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i/>
          <w:iCs/>
          <w:color w:val="676A6C"/>
          <w:sz w:val="28"/>
          <w:lang w:eastAsia="ru-RU"/>
        </w:rPr>
        <w:t>- </w:t>
      </w: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Поезд остановился, выходите из вагонов. Мы с вами попали в сказку. В какую сторону пойдем? (Сверяемся с планом.)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Мы попали в сказочный лес. Посмотрите, какие цифры спрятались в лесу?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Игра «Загадочный лес».  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proofErr w:type="gramStart"/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(Детям предлагается найти «спрятанные» в картинках цифры.</w:t>
      </w:r>
      <w:proofErr w:type="gramEnd"/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</w:t>
      </w:r>
      <w:proofErr w:type="gramStart"/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Из цифр дети составляют числовой ряд.)</w:t>
      </w:r>
      <w:proofErr w:type="gramEnd"/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Дальше у нас на пути печка. Если выполним задание печки, она скажет, далеко ли находится избушка Бабы Яги.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Игра «Дорисуй недостающую фигуру».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Дети садятся за столы. Перед ними карандаши и карточки, разделенные на девять клеток; в восьми клетках изображение разных хлебобулочных изделий. Детям предлагается нарисовать то изделие, которого не хватает в последней клетке. Воспитатель хвалит детей за правильно выполненные задания.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 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Печь сказала, если мы пойдем прямо, то увидим яблоню, она подскажет, куда дальше идти. (Дети сверяются с картой).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А вот и дикая яблоня растет. Если мы выполним ее задание, то быстрее придем к Бабе Яге. Яблоня просит, чтобы мы поиграли с ее волшебными яблочками.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Игра с яблоками.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На полу разложены обручи, внутри которых – цифры.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Детям предлагается сосчитать количество семечек в яблоках на ощупь и встать около той цифры, которая соответствует количеству семечек в яблоке.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Понравилось вам игра с яблочками? Нам нужно дальше торопиться. Сейчас мы пойдем в сторону реки - кисельные берега.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- Посмотрите, на берегу молочной реки растут необычные цветы. В середине цветка и на каждом лепестке - цифра. Но некоторые лепестки унесло сильным ветром (они лежат отдельно от цветов). Ребята, подумайте, как вернуть лепестки на свои места.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Игра с цветами. </w:t>
      </w: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(Детям предлагается разложить лепестки так, чтобы числа на лепестках одинакового цвета (в сумме) составляли число, находящиеся в середине цветка.)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tbl>
      <w:tblPr>
        <w:tblW w:w="14200" w:type="dxa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00"/>
      </w:tblGrid>
      <w:tr w:rsidR="00524411" w:rsidRPr="00524411" w:rsidTr="00524411"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24411" w:rsidRPr="00524411" w:rsidRDefault="00524411" w:rsidP="00524411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tbl>
      <w:tblPr>
        <w:tblW w:w="14200" w:type="dxa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00"/>
      </w:tblGrid>
      <w:tr w:rsidR="00524411" w:rsidRPr="00524411" w:rsidTr="00524411">
        <w:tc>
          <w:tcPr>
            <w:tcW w:w="0" w:type="auto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524411" w:rsidRPr="00524411" w:rsidRDefault="00524411" w:rsidP="00524411">
            <w:pPr>
              <w:spacing w:after="4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После выполнения задания воспитатель благодарит и хвалит детей, затем предлагает отправиться дальше.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 - Ребята, впереди речка. А как нам речку перейти? (Ответы детей.)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  - Давайте перейдем речку по камушкам. Посмотрите, а камушки тут необычные. На что они похожи? (На геометрические фигуры.) Но наступать можно только на четырехугольники. Какие фигуры можно назвать четырехугольниками? А на какие фигуры наступать нельзя? (Ответы детей.) Давайте перейдем речку по очереди.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- Вот мы и пришли к избушке Бабы Яги. Но около входа в дом сидят гуси-лебеди. Чтобы они пропустили нас к избушке и отпустили мальчика, нужно помочь им разделить зерно поровну.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b/>
          <w:bCs/>
          <w:color w:val="676A6C"/>
          <w:sz w:val="28"/>
          <w:lang w:eastAsia="ru-RU"/>
        </w:rPr>
        <w:t>Игра на сравнение сыпучих веществ с помощью измерения. </w:t>
      </w: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(Детям предлагается разделить зерно с помощью условной мерки (стакана) на две равные части.)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Дети выполняют задания, вспоминая правила измерения сыпучих веществ.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lastRenderedPageBreak/>
        <w:t>- Молодцы ребята, помогли гусям!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А теперь постучите три раза в дверь избушки, она и откроется.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 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Дети находят в избушке маленького братца и освобождают его.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Мы помогли девочке и освободили ее братца. Молодцы, очень хорошо, что победила дружба, находчивость, смекалка и ваши знания. Давайте вспомним, что нам пришлось выполнить, чтобы освободить мальчика.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Дети, вам понравилось путешествие в сказку? Какое задание было для вас самым интересным? (Ответы детей).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- А теперь нам нужно отправляться обратно. Давайте возьмем мальчика с собой и  познакомим его с игрушками, в которые вы играете.</w:t>
      </w:r>
    </w:p>
    <w:p w:rsidR="00524411" w:rsidRPr="00524411" w:rsidRDefault="00524411" w:rsidP="00524411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Детям предлагается встать друг за другом, положив руки на плечи </w:t>
      </w:r>
      <w:proofErr w:type="gramStart"/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впереди</w:t>
      </w:r>
      <w:proofErr w:type="gramEnd"/>
      <w:r w:rsidRPr="00524411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стоящему, отправиться обратно в группу на «поезде».</w:t>
      </w:r>
    </w:p>
    <w:p w:rsidR="00F00AFC" w:rsidRPr="00D6632B" w:rsidRDefault="00F00AFC" w:rsidP="00D6632B">
      <w:pPr>
        <w:rPr>
          <w:szCs w:val="28"/>
        </w:rPr>
      </w:pPr>
    </w:p>
    <w:sectPr w:rsidR="00F00AFC" w:rsidRPr="00D6632B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77F2"/>
    <w:multiLevelType w:val="multilevel"/>
    <w:tmpl w:val="B894B9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AC109D"/>
    <w:multiLevelType w:val="multilevel"/>
    <w:tmpl w:val="2DFC8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BF7018"/>
    <w:multiLevelType w:val="multilevel"/>
    <w:tmpl w:val="46CC8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3E7A57"/>
    <w:multiLevelType w:val="multilevel"/>
    <w:tmpl w:val="501217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8068D9"/>
    <w:multiLevelType w:val="multilevel"/>
    <w:tmpl w:val="4E7E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173AA2"/>
    <w:multiLevelType w:val="multilevel"/>
    <w:tmpl w:val="2CE6E6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4C1ABB"/>
    <w:multiLevelType w:val="multilevel"/>
    <w:tmpl w:val="69C06B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580283"/>
    <w:multiLevelType w:val="multilevel"/>
    <w:tmpl w:val="0C6269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F617EF"/>
    <w:multiLevelType w:val="multilevel"/>
    <w:tmpl w:val="BBA41C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284396"/>
    <w:multiLevelType w:val="multilevel"/>
    <w:tmpl w:val="467C77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F16386"/>
    <w:multiLevelType w:val="multilevel"/>
    <w:tmpl w:val="C69245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847949"/>
    <w:multiLevelType w:val="multilevel"/>
    <w:tmpl w:val="58CAAC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E63DBA"/>
    <w:multiLevelType w:val="multilevel"/>
    <w:tmpl w:val="93C68A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455B24"/>
    <w:multiLevelType w:val="multilevel"/>
    <w:tmpl w:val="99F84C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9E2B07"/>
    <w:multiLevelType w:val="multilevel"/>
    <w:tmpl w:val="D7C667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584694"/>
    <w:multiLevelType w:val="multilevel"/>
    <w:tmpl w:val="9E406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910549"/>
    <w:multiLevelType w:val="multilevel"/>
    <w:tmpl w:val="F0904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1F34D9"/>
    <w:multiLevelType w:val="multilevel"/>
    <w:tmpl w:val="3C90E5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3B54EC"/>
    <w:multiLevelType w:val="multilevel"/>
    <w:tmpl w:val="43F223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E337CA"/>
    <w:multiLevelType w:val="multilevel"/>
    <w:tmpl w:val="FA74E4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A666DC"/>
    <w:multiLevelType w:val="multilevel"/>
    <w:tmpl w:val="B72CC1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9950C5"/>
    <w:multiLevelType w:val="multilevel"/>
    <w:tmpl w:val="A04E41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637AEC"/>
    <w:multiLevelType w:val="multilevel"/>
    <w:tmpl w:val="0240CC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3B3D3C"/>
    <w:multiLevelType w:val="multilevel"/>
    <w:tmpl w:val="BCE662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19258B"/>
    <w:multiLevelType w:val="multilevel"/>
    <w:tmpl w:val="F4B6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2536BC"/>
    <w:multiLevelType w:val="multilevel"/>
    <w:tmpl w:val="06E611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CA3027"/>
    <w:multiLevelType w:val="multilevel"/>
    <w:tmpl w:val="1FB4AA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1F75AF"/>
    <w:multiLevelType w:val="multilevel"/>
    <w:tmpl w:val="17CA0D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3344E9"/>
    <w:multiLevelType w:val="multilevel"/>
    <w:tmpl w:val="D7D6D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17B6B93"/>
    <w:multiLevelType w:val="multilevel"/>
    <w:tmpl w:val="8EF6D7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297D47"/>
    <w:multiLevelType w:val="multilevel"/>
    <w:tmpl w:val="A2AC0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CC4656"/>
    <w:multiLevelType w:val="multilevel"/>
    <w:tmpl w:val="1012F2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E858C8"/>
    <w:multiLevelType w:val="multilevel"/>
    <w:tmpl w:val="8326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663537"/>
    <w:multiLevelType w:val="multilevel"/>
    <w:tmpl w:val="8522D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0B6B86"/>
    <w:multiLevelType w:val="multilevel"/>
    <w:tmpl w:val="A6908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E955CB"/>
    <w:multiLevelType w:val="multilevel"/>
    <w:tmpl w:val="200A99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5672F98"/>
    <w:multiLevelType w:val="multilevel"/>
    <w:tmpl w:val="132617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61130BF"/>
    <w:multiLevelType w:val="multilevel"/>
    <w:tmpl w:val="3FCC0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8C7FF0"/>
    <w:multiLevelType w:val="multilevel"/>
    <w:tmpl w:val="D37A8E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7A429EB"/>
    <w:multiLevelType w:val="multilevel"/>
    <w:tmpl w:val="9F448C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D0F0F55"/>
    <w:multiLevelType w:val="multilevel"/>
    <w:tmpl w:val="B3346E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7"/>
  </w:num>
  <w:num w:numId="3">
    <w:abstractNumId w:val="39"/>
  </w:num>
  <w:num w:numId="4">
    <w:abstractNumId w:val="0"/>
  </w:num>
  <w:num w:numId="5">
    <w:abstractNumId w:val="29"/>
  </w:num>
  <w:num w:numId="6">
    <w:abstractNumId w:val="34"/>
  </w:num>
  <w:num w:numId="7">
    <w:abstractNumId w:val="1"/>
  </w:num>
  <w:num w:numId="8">
    <w:abstractNumId w:val="2"/>
  </w:num>
  <w:num w:numId="9">
    <w:abstractNumId w:val="16"/>
  </w:num>
  <w:num w:numId="10">
    <w:abstractNumId w:val="12"/>
  </w:num>
  <w:num w:numId="11">
    <w:abstractNumId w:val="19"/>
  </w:num>
  <w:num w:numId="12">
    <w:abstractNumId w:val="13"/>
  </w:num>
  <w:num w:numId="13">
    <w:abstractNumId w:val="8"/>
  </w:num>
  <w:num w:numId="14">
    <w:abstractNumId w:val="9"/>
  </w:num>
  <w:num w:numId="15">
    <w:abstractNumId w:val="10"/>
  </w:num>
  <w:num w:numId="16">
    <w:abstractNumId w:val="27"/>
  </w:num>
  <w:num w:numId="17">
    <w:abstractNumId w:val="14"/>
  </w:num>
  <w:num w:numId="18">
    <w:abstractNumId w:val="28"/>
  </w:num>
  <w:num w:numId="19">
    <w:abstractNumId w:val="30"/>
  </w:num>
  <w:num w:numId="20">
    <w:abstractNumId w:val="20"/>
  </w:num>
  <w:num w:numId="21">
    <w:abstractNumId w:val="26"/>
  </w:num>
  <w:num w:numId="22">
    <w:abstractNumId w:val="6"/>
  </w:num>
  <w:num w:numId="23">
    <w:abstractNumId w:val="5"/>
  </w:num>
  <w:num w:numId="24">
    <w:abstractNumId w:val="3"/>
  </w:num>
  <w:num w:numId="25">
    <w:abstractNumId w:val="36"/>
  </w:num>
  <w:num w:numId="26">
    <w:abstractNumId w:val="33"/>
  </w:num>
  <w:num w:numId="27">
    <w:abstractNumId w:val="22"/>
  </w:num>
  <w:num w:numId="28">
    <w:abstractNumId w:val="25"/>
  </w:num>
  <w:num w:numId="29">
    <w:abstractNumId w:val="40"/>
  </w:num>
  <w:num w:numId="30">
    <w:abstractNumId w:val="31"/>
  </w:num>
  <w:num w:numId="31">
    <w:abstractNumId w:val="11"/>
  </w:num>
  <w:num w:numId="32">
    <w:abstractNumId w:val="15"/>
  </w:num>
  <w:num w:numId="33">
    <w:abstractNumId w:val="17"/>
  </w:num>
  <w:num w:numId="34">
    <w:abstractNumId w:val="21"/>
  </w:num>
  <w:num w:numId="35">
    <w:abstractNumId w:val="35"/>
  </w:num>
  <w:num w:numId="36">
    <w:abstractNumId w:val="38"/>
  </w:num>
  <w:num w:numId="37">
    <w:abstractNumId w:val="23"/>
  </w:num>
  <w:num w:numId="38">
    <w:abstractNumId w:val="18"/>
  </w:num>
  <w:num w:numId="39">
    <w:abstractNumId w:val="24"/>
  </w:num>
  <w:num w:numId="40">
    <w:abstractNumId w:val="32"/>
  </w:num>
  <w:num w:numId="4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07403"/>
    <w:rsid w:val="00013454"/>
    <w:rsid w:val="00027F9F"/>
    <w:rsid w:val="00040296"/>
    <w:rsid w:val="000559FE"/>
    <w:rsid w:val="00060033"/>
    <w:rsid w:val="00084099"/>
    <w:rsid w:val="00091807"/>
    <w:rsid w:val="00094CC8"/>
    <w:rsid w:val="000A71BF"/>
    <w:rsid w:val="000B3CD9"/>
    <w:rsid w:val="000B672A"/>
    <w:rsid w:val="00141833"/>
    <w:rsid w:val="001452D7"/>
    <w:rsid w:val="00172DF9"/>
    <w:rsid w:val="00187213"/>
    <w:rsid w:val="00196FDE"/>
    <w:rsid w:val="001B0BAA"/>
    <w:rsid w:val="001F2FFE"/>
    <w:rsid w:val="002209CA"/>
    <w:rsid w:val="00225346"/>
    <w:rsid w:val="00231570"/>
    <w:rsid w:val="00247035"/>
    <w:rsid w:val="002537CD"/>
    <w:rsid w:val="002630CA"/>
    <w:rsid w:val="0027026B"/>
    <w:rsid w:val="0027713F"/>
    <w:rsid w:val="00283ED5"/>
    <w:rsid w:val="002869C8"/>
    <w:rsid w:val="002905EB"/>
    <w:rsid w:val="00296E9D"/>
    <w:rsid w:val="002A0DC8"/>
    <w:rsid w:val="002A675B"/>
    <w:rsid w:val="002F5F47"/>
    <w:rsid w:val="00301791"/>
    <w:rsid w:val="00327FE1"/>
    <w:rsid w:val="003457CF"/>
    <w:rsid w:val="0037588C"/>
    <w:rsid w:val="003A069C"/>
    <w:rsid w:val="003B7F1C"/>
    <w:rsid w:val="00443332"/>
    <w:rsid w:val="0044377C"/>
    <w:rsid w:val="00444EC4"/>
    <w:rsid w:val="00452692"/>
    <w:rsid w:val="00474AE1"/>
    <w:rsid w:val="0047579D"/>
    <w:rsid w:val="00495672"/>
    <w:rsid w:val="005009EC"/>
    <w:rsid w:val="00515D96"/>
    <w:rsid w:val="005243C5"/>
    <w:rsid w:val="00524411"/>
    <w:rsid w:val="005405BB"/>
    <w:rsid w:val="00547AB6"/>
    <w:rsid w:val="00554217"/>
    <w:rsid w:val="00564EE8"/>
    <w:rsid w:val="00583058"/>
    <w:rsid w:val="005A2EFE"/>
    <w:rsid w:val="005C243F"/>
    <w:rsid w:val="005C5A52"/>
    <w:rsid w:val="005D26B2"/>
    <w:rsid w:val="005F72F1"/>
    <w:rsid w:val="00601B50"/>
    <w:rsid w:val="0064079B"/>
    <w:rsid w:val="00644312"/>
    <w:rsid w:val="006634CA"/>
    <w:rsid w:val="00663F7E"/>
    <w:rsid w:val="00667001"/>
    <w:rsid w:val="006731FC"/>
    <w:rsid w:val="00687E7A"/>
    <w:rsid w:val="00696EC0"/>
    <w:rsid w:val="006A6620"/>
    <w:rsid w:val="006E22CF"/>
    <w:rsid w:val="006E755D"/>
    <w:rsid w:val="006F2D65"/>
    <w:rsid w:val="00710C32"/>
    <w:rsid w:val="00724E4E"/>
    <w:rsid w:val="007263AD"/>
    <w:rsid w:val="00730D22"/>
    <w:rsid w:val="007672A5"/>
    <w:rsid w:val="007A069C"/>
    <w:rsid w:val="007A0E7B"/>
    <w:rsid w:val="007A1F9B"/>
    <w:rsid w:val="007C0582"/>
    <w:rsid w:val="007C23E7"/>
    <w:rsid w:val="007D23DA"/>
    <w:rsid w:val="007E0AA3"/>
    <w:rsid w:val="007E1E48"/>
    <w:rsid w:val="00801A6B"/>
    <w:rsid w:val="0080463B"/>
    <w:rsid w:val="00813903"/>
    <w:rsid w:val="00813919"/>
    <w:rsid w:val="008146DA"/>
    <w:rsid w:val="0081500A"/>
    <w:rsid w:val="00816B18"/>
    <w:rsid w:val="008170EC"/>
    <w:rsid w:val="00823AAC"/>
    <w:rsid w:val="008241D8"/>
    <w:rsid w:val="008308DE"/>
    <w:rsid w:val="008430D1"/>
    <w:rsid w:val="0084666B"/>
    <w:rsid w:val="0087771F"/>
    <w:rsid w:val="008A3F44"/>
    <w:rsid w:val="008B58FA"/>
    <w:rsid w:val="008D2BE2"/>
    <w:rsid w:val="00947D6F"/>
    <w:rsid w:val="00952A48"/>
    <w:rsid w:val="0095306A"/>
    <w:rsid w:val="009573CE"/>
    <w:rsid w:val="0096527F"/>
    <w:rsid w:val="009C3C1A"/>
    <w:rsid w:val="009C4B98"/>
    <w:rsid w:val="009D61A5"/>
    <w:rsid w:val="009E2250"/>
    <w:rsid w:val="00A0281B"/>
    <w:rsid w:val="00A029A6"/>
    <w:rsid w:val="00A12FA9"/>
    <w:rsid w:val="00A16B8B"/>
    <w:rsid w:val="00A179BF"/>
    <w:rsid w:val="00A213A3"/>
    <w:rsid w:val="00A34755"/>
    <w:rsid w:val="00A3687B"/>
    <w:rsid w:val="00A53B8A"/>
    <w:rsid w:val="00A702E0"/>
    <w:rsid w:val="00A773F1"/>
    <w:rsid w:val="00AA125A"/>
    <w:rsid w:val="00AA17F9"/>
    <w:rsid w:val="00AB603A"/>
    <w:rsid w:val="00AC5C10"/>
    <w:rsid w:val="00AD6D1A"/>
    <w:rsid w:val="00AD78ED"/>
    <w:rsid w:val="00B01429"/>
    <w:rsid w:val="00B040C4"/>
    <w:rsid w:val="00B04CAD"/>
    <w:rsid w:val="00B0567C"/>
    <w:rsid w:val="00B0758D"/>
    <w:rsid w:val="00B111C9"/>
    <w:rsid w:val="00B12D98"/>
    <w:rsid w:val="00B53979"/>
    <w:rsid w:val="00B62F86"/>
    <w:rsid w:val="00B87432"/>
    <w:rsid w:val="00BB755E"/>
    <w:rsid w:val="00BC0313"/>
    <w:rsid w:val="00BD3327"/>
    <w:rsid w:val="00BF4E79"/>
    <w:rsid w:val="00C10B43"/>
    <w:rsid w:val="00C45853"/>
    <w:rsid w:val="00C46C9D"/>
    <w:rsid w:val="00C47E24"/>
    <w:rsid w:val="00C65C04"/>
    <w:rsid w:val="00CB0818"/>
    <w:rsid w:val="00CE0D33"/>
    <w:rsid w:val="00CE6622"/>
    <w:rsid w:val="00CF1F85"/>
    <w:rsid w:val="00CF39F0"/>
    <w:rsid w:val="00D02A2E"/>
    <w:rsid w:val="00D50443"/>
    <w:rsid w:val="00D6527E"/>
    <w:rsid w:val="00D6632B"/>
    <w:rsid w:val="00D806C7"/>
    <w:rsid w:val="00D8789F"/>
    <w:rsid w:val="00DA0F6C"/>
    <w:rsid w:val="00DA3D14"/>
    <w:rsid w:val="00DA7898"/>
    <w:rsid w:val="00DB77D3"/>
    <w:rsid w:val="00DC643E"/>
    <w:rsid w:val="00DE02FC"/>
    <w:rsid w:val="00DE0A11"/>
    <w:rsid w:val="00DE6099"/>
    <w:rsid w:val="00DF0BDB"/>
    <w:rsid w:val="00DF54D6"/>
    <w:rsid w:val="00E10A3E"/>
    <w:rsid w:val="00E44B28"/>
    <w:rsid w:val="00E5206D"/>
    <w:rsid w:val="00E55E88"/>
    <w:rsid w:val="00E570A0"/>
    <w:rsid w:val="00E64383"/>
    <w:rsid w:val="00E879C6"/>
    <w:rsid w:val="00E92FBB"/>
    <w:rsid w:val="00E93D56"/>
    <w:rsid w:val="00EA746C"/>
    <w:rsid w:val="00EB2B25"/>
    <w:rsid w:val="00ED764A"/>
    <w:rsid w:val="00EE478F"/>
    <w:rsid w:val="00EF0D87"/>
    <w:rsid w:val="00F00AFC"/>
    <w:rsid w:val="00F07063"/>
    <w:rsid w:val="00F3258E"/>
    <w:rsid w:val="00F3530B"/>
    <w:rsid w:val="00F430F8"/>
    <w:rsid w:val="00F46A25"/>
    <w:rsid w:val="00F84F63"/>
    <w:rsid w:val="00F8641A"/>
    <w:rsid w:val="00F924D1"/>
    <w:rsid w:val="00FA1379"/>
    <w:rsid w:val="00FA3A91"/>
    <w:rsid w:val="00FD4571"/>
    <w:rsid w:val="00FE5C0B"/>
    <w:rsid w:val="00FF2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line">
    <w:name w:val="headline"/>
    <w:basedOn w:val="a"/>
    <w:rsid w:val="0082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E6099"/>
  </w:style>
  <w:style w:type="character" w:customStyle="1" w:styleId="c12">
    <w:name w:val="c12"/>
    <w:basedOn w:val="a0"/>
    <w:rsid w:val="00DE6099"/>
  </w:style>
  <w:style w:type="paragraph" w:customStyle="1" w:styleId="c22">
    <w:name w:val="c22"/>
    <w:basedOn w:val="a"/>
    <w:rsid w:val="00D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D33"/>
    <w:rPr>
      <w:rFonts w:ascii="Tahoma" w:hAnsi="Tahoma" w:cs="Tahoma"/>
      <w:sz w:val="16"/>
      <w:szCs w:val="16"/>
    </w:rPr>
  </w:style>
  <w:style w:type="paragraph" w:customStyle="1" w:styleId="listparagraph">
    <w:name w:val="listparagraph"/>
    <w:basedOn w:val="a"/>
    <w:rsid w:val="00B6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7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7771F"/>
  </w:style>
  <w:style w:type="character" w:customStyle="1" w:styleId="c30">
    <w:name w:val="c30"/>
    <w:basedOn w:val="a0"/>
    <w:rsid w:val="0087771F"/>
  </w:style>
  <w:style w:type="character" w:styleId="a9">
    <w:name w:val="FollowedHyperlink"/>
    <w:basedOn w:val="a0"/>
    <w:uiPriority w:val="99"/>
    <w:semiHidden/>
    <w:unhideWhenUsed/>
    <w:rsid w:val="00FA3A91"/>
    <w:rPr>
      <w:color w:val="800080"/>
      <w:u w:val="single"/>
    </w:rPr>
  </w:style>
  <w:style w:type="character" w:customStyle="1" w:styleId="ya-share2badge">
    <w:name w:val="ya-share2__badge"/>
    <w:basedOn w:val="a0"/>
    <w:rsid w:val="00FA3A91"/>
  </w:style>
  <w:style w:type="character" w:customStyle="1" w:styleId="ya-share2icon">
    <w:name w:val="ya-share2__icon"/>
    <w:basedOn w:val="a0"/>
    <w:rsid w:val="00FA3A91"/>
  </w:style>
  <w:style w:type="paragraph" w:customStyle="1" w:styleId="500">
    <w:name w:val="5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0">
    <w:name w:val="6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1F2FFE"/>
  </w:style>
  <w:style w:type="paragraph" w:customStyle="1" w:styleId="21">
    <w:name w:val="2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21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pt">
    <w:name w:val="2pt"/>
    <w:basedOn w:val="a0"/>
    <w:rsid w:val="001F2FFE"/>
  </w:style>
  <w:style w:type="paragraph" w:customStyle="1" w:styleId="300">
    <w:name w:val="3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2F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2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7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2019-01-30T12:22:00Z</dcterms:created>
  <dcterms:modified xsi:type="dcterms:W3CDTF">2019-01-30T12:22:00Z</dcterms:modified>
</cp:coreProperties>
</file>