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825" w:rsidRPr="00480825" w:rsidRDefault="00480825" w:rsidP="00480825">
      <w:pPr>
        <w:ind w:firstLine="709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480825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Работа летом</w:t>
      </w:r>
    </w:p>
    <w:p w:rsidR="00480825" w:rsidRPr="00480825" w:rsidRDefault="00480825" w:rsidP="0048082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825" w:rsidRPr="00480825" w:rsidRDefault="00480825" w:rsidP="0048082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жизнедеятельности дошкольников в летний период имеет особое значение для детей, посещающих ДОУ, - им надо узнать много нового об окружающем мире, вдоволь поиграть, побегать, пообщаться друг с другом. Коллектив ДОУ  организовывает работу летом так, чтобы детям было интересно, а родители не беспокоились за них. Летний период благоприятен для решения задач гармоничного развития дошкольников: физического, познавательно-речевого, художественно-эстетического и социально-личностного.</w:t>
      </w:r>
      <w:bookmarkEnd w:id="0"/>
    </w:p>
    <w:p w:rsidR="00480825" w:rsidRPr="00480825" w:rsidRDefault="00480825" w:rsidP="0048082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подготовки дошкольного учреждения к работе в летний оздоровительный период заведующим ДОУ  проведены следующие</w:t>
      </w:r>
      <w:r w:rsidRPr="00480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мероприятия:</w:t>
      </w: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0825" w:rsidRPr="00480825" w:rsidRDefault="00480825" w:rsidP="0048082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Совет педагогов (в конце мая), посвященный организации летней оздоровительной работы, утверждению педагогическим коллективом ДОУ плана работы на летний период - с мая по август. В конце августа - совещание по итогам летней оздоровительной работы. </w:t>
      </w:r>
    </w:p>
    <w:p w:rsidR="00480825" w:rsidRPr="00480825" w:rsidRDefault="00480825" w:rsidP="0048082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Инструктаж коллектива ДОУ по выполнению инструкций: </w:t>
      </w:r>
    </w:p>
    <w:p w:rsidR="00480825" w:rsidRPr="00480825" w:rsidRDefault="00480825" w:rsidP="0048082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охране жизни и здоровья детей; </w:t>
      </w:r>
    </w:p>
    <w:p w:rsidR="00480825" w:rsidRPr="00480825" w:rsidRDefault="00480825" w:rsidP="0048082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предупреждению отравлений ядовитыми растениями и грибами.</w:t>
      </w:r>
    </w:p>
    <w:p w:rsidR="00480825" w:rsidRPr="00480825" w:rsidRDefault="00480825" w:rsidP="0048082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планировании работы ДОУ на лето особое внимание уделено следующим мероприятиям:</w:t>
      </w:r>
    </w:p>
    <w:p w:rsidR="00480825" w:rsidRPr="00480825" w:rsidRDefault="00480825" w:rsidP="0048082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80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для детей:</w:t>
      </w: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прогулки, экскурсии, досуги, спортивные праздники, вечера развлечений, конкурсы и выставки детских работ по </w:t>
      </w:r>
      <w:proofErr w:type="spellStart"/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художественному конструированию, ручному труду и др.;</w:t>
      </w:r>
    </w:p>
    <w:p w:rsidR="00480825" w:rsidRPr="00480825" w:rsidRDefault="00480825" w:rsidP="0048082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для педагогов: </w:t>
      </w: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консультации, семинары-практикумы, открытые показы НОД с детьми на свежем воздухе, творческие отчеты по работе летом, выставки в методическом кабинете по методическому обеспечению реализуемой Программы;</w:t>
      </w:r>
    </w:p>
    <w:p w:rsidR="00480825" w:rsidRPr="00480825" w:rsidRDefault="00480825" w:rsidP="0048082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для родителей</w:t>
      </w: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наглядная агитация, содержащая конкретную информацию по летней оздоровительной работе (режим дня, одежда, занятия, закаливание, досуг, рекомендации по организации совместного отдыха детей и родителей; экран здоровья - показатели состояния здоровья детей). Форма наглядной агитации может быть разной: ширмы, стенды, папки-передвижки и др. </w:t>
      </w:r>
    </w:p>
    <w:p w:rsidR="00480825" w:rsidRPr="00480825" w:rsidRDefault="00480825" w:rsidP="0048082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 работа летом,</w:t>
      </w: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прежде всего, заключается в строгом соблюдении режима дня. Для оздоровления детей большое значение имеет правильное применение оздоровительных факторов, таких, как закаливание в повседневной жизни воздухом, солнцем, водой. Одежда дошкольников должна быть удобной, легкой, соответствовать температуре воздуха на улице (головной убор - обязателен). </w:t>
      </w:r>
      <w:proofErr w:type="spellStart"/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proofErr w:type="gramStart"/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естра</w:t>
      </w:r>
      <w:proofErr w:type="spellEnd"/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воспитатели  следят  за тем, чтобы дети не перегревались на солнце, чередовать их пребывание на солнце и в тени. Для создания теневых участков используются выносные тенты, зонтики.</w:t>
      </w:r>
    </w:p>
    <w:p w:rsidR="00480825" w:rsidRPr="00480825" w:rsidRDefault="00480825" w:rsidP="0048082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Важная роль отводится питьевому режиму, который осуществляется воспитателем и помощником воспитателя под контролем медицинской сестры в соответствии с нормативами. Следует помнить, что в питье детей ограничивать нельзя. </w:t>
      </w:r>
    </w:p>
    <w:p w:rsidR="00480825" w:rsidRPr="00480825" w:rsidRDefault="00480825" w:rsidP="0048082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0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за</w:t>
      </w:r>
      <w:proofErr w:type="gramEnd"/>
      <w:r w:rsidRPr="00480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состоянием здоровья детей </w:t>
      </w: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 медицинская сестра ДОУ: проверяет выполнение режима дня в группах, проветривания, питьевого режима, закаливающих мероприятий, состояние одежды, обуви детей, наличие головных уборов и др. </w:t>
      </w:r>
    </w:p>
    <w:p w:rsidR="00480825" w:rsidRDefault="00480825" w:rsidP="0048082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летний период воспитателю </w:t>
      </w:r>
      <w:proofErr w:type="gramStart"/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 возможность</w:t>
      </w:r>
      <w:proofErr w:type="gramEnd"/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полно осуществлять </w:t>
      </w:r>
      <w:r w:rsidRPr="00480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работу по ознакомлению детей с природой.</w:t>
      </w:r>
      <w:r w:rsidRPr="00480825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Руководитель ДОУ  принимает участие в создании условий для ознакомления дошкольников с природой (экологическая тропа, уголок леса, цветник, огород, экскурсии, походы в парк и лес совместно с родителями и др.).</w:t>
      </w:r>
    </w:p>
    <w:p w:rsidR="00480825" w:rsidRPr="00480825" w:rsidRDefault="00480825" w:rsidP="00480825">
      <w:pPr>
        <w:shd w:val="clear" w:color="auto" w:fill="E0EC8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518276" cy="5285232"/>
            <wp:effectExtent l="19050" t="0" r="5974" b="0"/>
            <wp:docPr id="2" name="Рисунок 2" descr="http://bogatyr.caduk.ru/images/p21_08a37ad7986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gatyr.caduk.ru/images/p21_08a37ad7986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276" cy="5285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825" w:rsidRPr="00480825" w:rsidRDefault="00480825" w:rsidP="00480825">
      <w:pPr>
        <w:shd w:val="clear" w:color="auto" w:fill="E0EC8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0825" w:rsidRPr="00480825" w:rsidRDefault="00480825" w:rsidP="00480825">
      <w:pPr>
        <w:shd w:val="clear" w:color="auto" w:fill="E0EC8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067175" cy="6096000"/>
            <wp:effectExtent l="19050" t="0" r="9525" b="0"/>
            <wp:docPr id="3" name="Рисунок 3" descr="http://bogatyr.caduk.ru/images/p21_a426c06807cb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ogatyr.caduk.ru/images/p21_a426c06807cb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69B" w:rsidRDefault="0041569B"/>
    <w:sectPr w:rsidR="0041569B" w:rsidSect="0040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825"/>
    <w:rsid w:val="00403E46"/>
    <w:rsid w:val="0041569B"/>
    <w:rsid w:val="00480825"/>
    <w:rsid w:val="00CA7E4B"/>
    <w:rsid w:val="00F56D28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80825"/>
  </w:style>
  <w:style w:type="paragraph" w:styleId="a3">
    <w:name w:val="Balloon Text"/>
    <w:basedOn w:val="a"/>
    <w:link w:val="a4"/>
    <w:uiPriority w:val="99"/>
    <w:semiHidden/>
    <w:unhideWhenUsed/>
    <w:rsid w:val="004808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1830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bogatyr.caduk.ru/images/p21_a426c06807cb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bogatyr.caduk.ru/images/p21_08a37ad79863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490</Words>
  <Characters>2793</Characters>
  <Application>Microsoft Office Word</Application>
  <DocSecurity>0</DocSecurity>
  <Lines>23</Lines>
  <Paragraphs>6</Paragraphs>
  <ScaleCrop>false</ScaleCrop>
  <Company>Домашний ПК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4</cp:revision>
  <dcterms:created xsi:type="dcterms:W3CDTF">2015-02-11T09:33:00Z</dcterms:created>
  <dcterms:modified xsi:type="dcterms:W3CDTF">2015-02-11T15:36:00Z</dcterms:modified>
</cp:coreProperties>
</file>