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AFD" w:rsidRPr="00722AFD" w:rsidRDefault="00722AFD" w:rsidP="00722AF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2AFD">
        <w:rPr>
          <w:rFonts w:ascii="Times New Roman" w:eastAsia="Calibri" w:hAnsi="Times New Roman" w:cs="Times New Roman"/>
          <w:sz w:val="24"/>
          <w:szCs w:val="24"/>
        </w:rPr>
        <w:t xml:space="preserve">Сведения </w:t>
      </w:r>
    </w:p>
    <w:p w:rsidR="00722AFD" w:rsidRPr="00722AFD" w:rsidRDefault="00722AFD" w:rsidP="00722AF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2AFD">
        <w:rPr>
          <w:rFonts w:ascii="Times New Roman" w:eastAsia="Calibri" w:hAnsi="Times New Roman" w:cs="Times New Roman"/>
          <w:sz w:val="24"/>
          <w:szCs w:val="24"/>
        </w:rPr>
        <w:t xml:space="preserve">об обеспеченности образовательного процесса библиотечно-информационными ресурсами муниципального общеобразовательного бюджетного учреждения средняя общеобразовательная школа №1 </w:t>
      </w:r>
      <w:proofErr w:type="spellStart"/>
      <w:r w:rsidRPr="00722AFD">
        <w:rPr>
          <w:rFonts w:ascii="Times New Roman" w:eastAsia="Calibri" w:hAnsi="Times New Roman" w:cs="Times New Roman"/>
          <w:sz w:val="24"/>
          <w:szCs w:val="24"/>
        </w:rPr>
        <w:t>с.Бакалы</w:t>
      </w:r>
      <w:proofErr w:type="spellEnd"/>
      <w:r w:rsidRPr="00722AFD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Бакалинский район Республики Башкортостан в 2020-2021 учебном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992"/>
        <w:gridCol w:w="993"/>
      </w:tblGrid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4"/>
                <w:szCs w:val="24"/>
              </w:rPr>
            </w:pPr>
            <w:r w:rsidRPr="00722AFD">
              <w:rPr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Pr="00722AFD">
              <w:rPr>
                <w:sz w:val="24"/>
                <w:szCs w:val="24"/>
              </w:rPr>
              <w:t xml:space="preserve">Автор, название 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4"/>
                <w:szCs w:val="24"/>
              </w:rPr>
            </w:pPr>
            <w:r w:rsidRPr="00722AFD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4"/>
                <w:szCs w:val="24"/>
              </w:rPr>
            </w:pPr>
            <w:r w:rsidRPr="00722AFD">
              <w:rPr>
                <w:sz w:val="24"/>
                <w:szCs w:val="24"/>
              </w:rPr>
              <w:t xml:space="preserve">Кол-во 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 xml:space="preserve">Давлетшина М.С. Башкирский язык: Учебное электронное издание 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Давлетшина М.С. Башкирский язык: Учебное электронное издание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3.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Давлетшина М.С. Башкирский язык: Учебное электронное издание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4.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Усманова М.Г., Габитова З.М. Башкирский язык: Учебное электронное издание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5.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Усманова М.Г., Габитова З.М. Башкирский язык: Учебное электронное издание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6.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Габитова З.М., Усманова М.Г. Башкирский язык: Учебное электронное издание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7.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Башкирский язык и литература: Электронное учебное издание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8.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Габитова З.М., Усманова М.Г. Башкирский язык: Учебный учебник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9.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Габитова З.М., Усманова М.Г. Башкирский язык: Учебное интерактивное электронное издание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5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10.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Габитова З.М., Усманова М.Г. Башкирский язык: Учебное интерактивное электронное издание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10-11</w:t>
            </w: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6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11.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Усманова М.Г. Башкирский язык: Самоучитель для начинающих. (Мультимедийное электронное издание)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12.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Усманова М.Г. Башкирский язык: Самоучитель для продолжающих. (Мультимедийное электронное издание)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13.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 xml:space="preserve">Усманова М.Г. Башкирский язык: Фонетика и грамматика (Электронное учебно-методическое издание) 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14.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 xml:space="preserve">Башкирская литература: Учебное интерактивное электронное издание 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15.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 xml:space="preserve">Башкирско-русский, русско-башкирский словарь: Электронное издание  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16.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 xml:space="preserve">Самоучитель башкирского языка. Базовый уровень. 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17.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Государственная символика Башкортостана: от тамги до герба: Цифровой компакт-диск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3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18.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Искусство башкирских ремесел: Цифровой компакт-диск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4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19.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Правовое информирование учащихся по противодействию коррупции: Цифровой компакт-диск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20.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 xml:space="preserve">Акмулла тауышы: Цифровой компакт-диск 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4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21.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Янсык: Цифровой компакт-диск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3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22.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Ишкыуатова Г. Нурлы баласак: Цифровой компакт-диск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23.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Башкирский мед: Цифровой компакт-диск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5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24.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Хакимов Карим Абдрауфович- выдающийся дипломат СССР в арабо-персидском мире</w:t>
            </w:r>
            <w:r w:rsidRPr="00722AFD">
              <w:rPr>
                <w:sz w:val="22"/>
                <w:szCs w:val="22"/>
              </w:rPr>
              <w:t>: Цифровой компакт-диск</w:t>
            </w:r>
            <w:r w:rsidRPr="00722AFD">
              <w:rPr>
                <w:sz w:val="22"/>
                <w:szCs w:val="22"/>
              </w:rPr>
              <w:t>: Цифровой компакт-диск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25.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Башкирское просветительство и его особенности: Цифровой компакт-диск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26.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Шежере – генеалогическое древо</w:t>
            </w:r>
            <w:r w:rsidRPr="00722AFD">
              <w:rPr>
                <w:sz w:val="22"/>
                <w:szCs w:val="22"/>
              </w:rPr>
              <w:t>: Цифровой компакт-диск</w:t>
            </w:r>
            <w:r w:rsidRPr="00722A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3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26.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Семь башкирских родов</w:t>
            </w:r>
            <w:r w:rsidRPr="00722AFD">
              <w:rPr>
                <w:sz w:val="22"/>
                <w:szCs w:val="22"/>
              </w:rPr>
              <w:t>: Цифровой компакт-диск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</w:t>
            </w:r>
          </w:p>
        </w:tc>
      </w:tr>
      <w:tr w:rsidR="00722AFD" w:rsidRPr="00722AFD" w:rsidTr="009365D7">
        <w:tc>
          <w:tcPr>
            <w:tcW w:w="675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27.</w:t>
            </w:r>
          </w:p>
        </w:tc>
        <w:tc>
          <w:tcPr>
            <w:tcW w:w="6379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Вместе дружная семья</w:t>
            </w:r>
            <w:r w:rsidRPr="00722AFD">
              <w:rPr>
                <w:sz w:val="22"/>
                <w:szCs w:val="22"/>
              </w:rPr>
              <w:t>: Цифровой компакт-диск</w:t>
            </w:r>
            <w:r w:rsidRPr="00722A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22AFD" w:rsidRPr="00722AFD" w:rsidRDefault="00722AFD" w:rsidP="00722AFD">
            <w:pPr>
              <w:rPr>
                <w:sz w:val="22"/>
                <w:szCs w:val="22"/>
              </w:rPr>
            </w:pPr>
            <w:r w:rsidRPr="00722AFD">
              <w:rPr>
                <w:sz w:val="22"/>
                <w:szCs w:val="22"/>
              </w:rPr>
              <w:t>1</w:t>
            </w:r>
          </w:p>
        </w:tc>
      </w:tr>
    </w:tbl>
    <w:p w:rsidR="00722AFD" w:rsidRPr="00722AFD" w:rsidRDefault="00722AFD" w:rsidP="00722AFD">
      <w:pPr>
        <w:spacing w:after="200" w:line="276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sectPr w:rsidR="00722AFD" w:rsidRPr="0072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02"/>
    <w:rsid w:val="000F285E"/>
    <w:rsid w:val="00722AFD"/>
    <w:rsid w:val="00794702"/>
    <w:rsid w:val="00FA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D054"/>
  <w15:chartTrackingRefBased/>
  <w15:docId w15:val="{EAE92DA6-D1E1-4235-8307-122B1D76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FA2EF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4">
    <w:name w:val="Table Grid"/>
    <w:basedOn w:val="a1"/>
    <w:rsid w:val="00722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2021-01-28T06:45:00Z</dcterms:created>
  <dcterms:modified xsi:type="dcterms:W3CDTF">2021-01-28T06:49:00Z</dcterms:modified>
</cp:coreProperties>
</file>