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 9</w:t>
      </w:r>
    </w:p>
    <w:p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общего собрания трудового коллектива 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Место проведения: МАДОУ Детский сад № 4 «Дельфин» (1 корпус);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Дата: 16 ноября 2020г.; 12.30ч.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Председатель: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Секретарь: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Всего штатных сотрудников 99 чел.</w:t>
      </w:r>
    </w:p>
    <w:p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Количество участников: 75чел.</w:t>
      </w:r>
    </w:p>
    <w:p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Повестка дня</w:t>
      </w:r>
    </w:p>
    <w:p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Избрание председателя и секретаря общего собрания трудового коллектива.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Рассмотрение и утверждение  Коллективного договора между работодателем и работниками МАДОУ Детский сад № 4 «Дельфин» на 2021 – 2023 годы.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Докладчик: Е.Я. Ермилова</w:t>
      </w:r>
    </w:p>
    <w:p>
      <w:pPr>
        <w:numPr>
          <w:ilvl w:val="0"/>
          <w:numId w:val="1"/>
        </w:numPr>
        <w:spacing w:after="0" w:line="360" w:lineRule="auto"/>
        <w:ind w:left="0" w:leftChars="0" w:firstLine="0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Избрание представителя от имени работников для подписания коллективного договора.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Слушали: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первому вопросу – муз.руководителя Ахтямову В.Ж., предложившую избрать председателем собрания Заведующего ДОУ Муликову Г.Л., секретарем воспитателя Усманову Г.Н.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 был поставлен на голосование.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Решили: 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Избрать председателем собрания Муликову Г.Л., секретарем – Усманову Г.Н.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Проголосовали: «за» - 75; «против»  - нет. Принято единогласно.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Слушали: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второму вопросу выступила председатель ППО МАДОУ Детский сад № 4 «Дельфин». Она подробно ознакомила с проектом Коллективного договора на 2021 – 2023 годы, разработанного представителями работников и работодателями.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обсуждении приняли участие все присутствующие. Был задан ряд вопросов уточняющего характера, на которые Е.Я.Ермиловой были даны подробные ответы.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Коллективный договор имеет следующую структуру: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Общие положения;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Социальное партнерство и координация действий сторон Коллективного договора;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Трудовые отношения;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Рабочее время и время отдыха;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Оплата труда и нормы труда;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Содействие занятости, дополнительное профессиональное образование работников;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Аттестация педагогических работников;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Условия и охрана туда и здоровья;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Социальные гарантии льготы и компенсации;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Дополнительные гарантии молодежи и педагогических работников;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Гарантии и защита прав профсоюзной организации и членов профсоюза;</w:t>
      </w:r>
    </w:p>
    <w:p>
      <w:pPr>
        <w:numPr>
          <w:ilvl w:val="0"/>
          <w:numId w:val="2"/>
        </w:numPr>
        <w:spacing w:after="0" w:line="360" w:lineRule="auto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</w:rPr>
        <w:t>Контроль за выполнением Коллективного договора.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Приложениями к Коллективному договору являются:</w:t>
      </w:r>
    </w:p>
    <w:p>
      <w:pPr>
        <w:pStyle w:val="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об оплате труда работников  МАДОУ Детский сад № 4 «Дельфин»  муниципального района Учалинский район РБ.</w:t>
      </w:r>
    </w:p>
    <w:p>
      <w:pPr>
        <w:pStyle w:val="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 порядке установления стимулирующих выплат работникам  МАДОУ Детский сад № 4 «Дельфин» муниципального район РБ за результативность и качество профессиональной деятельности.</w:t>
      </w:r>
    </w:p>
    <w:p>
      <w:pPr>
        <w:pStyle w:val="8"/>
        <w:numPr>
          <w:ilvl w:val="0"/>
          <w:numId w:val="3"/>
        </w:numPr>
        <w:spacing w:line="360" w:lineRule="auto"/>
        <w:ind w:right="54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Правила внутреннего трудового распорядка работников МАДОУ Детский сад № 4 «Дельфин»  МР Учалинский район РБ.</w:t>
      </w:r>
    </w:p>
    <w:p>
      <w:pPr>
        <w:pStyle w:val="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 порядке предоставления ежегодных оплачиваемых отпусков работникам  МАДОУ  Детский сад № 4 «Дельфин» муниципального района Учалинский район  РБ.</w:t>
      </w:r>
    </w:p>
    <w:p>
      <w:pPr>
        <w:pStyle w:val="8"/>
        <w:numPr>
          <w:ilvl w:val="0"/>
          <w:numId w:val="3"/>
        </w:numPr>
        <w:spacing w:line="360" w:lineRule="auto"/>
        <w:ind w:right="54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об аттестационной комиссии и порядке аттестации  педагогических работников МАДОУ Детский сад № 4 «Дельфин»  МР Учалинский район РБ.</w:t>
      </w:r>
    </w:p>
    <w:p>
      <w:pPr>
        <w:pStyle w:val="8"/>
        <w:numPr>
          <w:ilvl w:val="0"/>
          <w:numId w:val="3"/>
        </w:numPr>
        <w:spacing w:line="360" w:lineRule="auto"/>
        <w:ind w:right="54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 комиссии по урегулированию споров между участниками образовательных отношений в МАДОУ Детский сад № 4 «Дельфин» МР Учалинский район РБ.</w:t>
      </w:r>
    </w:p>
    <w:p>
      <w:pPr>
        <w:pStyle w:val="8"/>
        <w:numPr>
          <w:ilvl w:val="0"/>
          <w:numId w:val="3"/>
        </w:numPr>
        <w:spacing w:after="0" w:line="360" w:lineRule="auto"/>
        <w:ind w:right="54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об организации работы по охране труда и обеспечению безопасности воспитательно-образовательной деятельности МАДОУ Детский сад № 4 «Дельфин»  МР Учалинский район РБ.</w:t>
      </w:r>
    </w:p>
    <w:p>
      <w:pPr>
        <w:pStyle w:val="8"/>
        <w:numPr>
          <w:ilvl w:val="0"/>
          <w:numId w:val="3"/>
        </w:numPr>
        <w:spacing w:after="0" w:line="360" w:lineRule="auto"/>
        <w:ind w:right="54"/>
        <w:jc w:val="both"/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</w:pPr>
      <w:r>
        <w:rPr>
          <w:rFonts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</w:rPr>
        <w:t>Положение о профессиональной этике работников МАДОУ Детский сад № 4 «Дельфин»  МР Учалинский район РБ.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 о заключении коллективного договора в предложенной редакции был поставлен на голосование.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Решили: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Заключить коллективный договор с приложениями между работодателем и работниками МАДОУ Детский сад № 4 «Дельфин» на 2021 – 2023 годы в предложенной редакции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Проголосовали: «за» - 75; «против»  - нет. Принято единогласно.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 xml:space="preserve">Слушали: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третьему вопросу выступила старший воспитатель Р.Р. Тимербаева и предложила в качестве представителя от имени работников для подписания Коллективного договора на 2021-2023 годы избрать Е.Я. Ермилову.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Вопрос был поставлен на голосование.</w:t>
      </w:r>
    </w:p>
    <w:p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Решили: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Подписание Коллективного договора от имени работников МАДОУ Детский сад № 4 «Дельфин» поручить учителю – логопеду Е.Я. Ермиловой.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Проголосовали: «за» - 75; «против»  - нет. Принято единогласно.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собрания: ___________________ Г.Л. Муликова</w:t>
      </w:r>
    </w:p>
    <w:p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собрания: _____________________Г.Н. Усманова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60539F"/>
    <w:multiLevelType w:val="singleLevel"/>
    <w:tmpl w:val="DA60539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F85D84DF"/>
    <w:multiLevelType w:val="singleLevel"/>
    <w:tmpl w:val="F85D84D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6960644E"/>
    <w:multiLevelType w:val="multilevel"/>
    <w:tmpl w:val="6960644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EB5207"/>
    <w:rsid w:val="0008511D"/>
    <w:rsid w:val="001C62CC"/>
    <w:rsid w:val="006C167D"/>
    <w:rsid w:val="0077200E"/>
    <w:rsid w:val="00EB5207"/>
    <w:rsid w:val="00EC1E79"/>
    <w:rsid w:val="00F27559"/>
    <w:rsid w:val="32E43EED"/>
    <w:rsid w:val="44F6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qFormat/>
    <w:uiPriority w:val="99"/>
    <w:pPr>
      <w:keepNext/>
      <w:ind w:firstLine="709"/>
      <w:jc w:val="both"/>
      <w:outlineLvl w:val="3"/>
    </w:pPr>
    <w:rPr>
      <w:b/>
      <w:sz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99"/>
    <w:rPr>
      <w:rFonts w:ascii="Courier New" w:hAnsi="Courier New"/>
    </w:rPr>
  </w:style>
  <w:style w:type="paragraph" w:styleId="4">
    <w:name w:val="Body Text Indent"/>
    <w:basedOn w:val="1"/>
    <w:uiPriority w:val="99"/>
    <w:pPr>
      <w:ind w:firstLine="540"/>
      <w:jc w:val="both"/>
    </w:pPr>
    <w:rPr>
      <w:sz w:val="28"/>
    </w:rPr>
  </w:style>
  <w:style w:type="paragraph" w:styleId="5">
    <w:name w:val="Body Text 3"/>
    <w:basedOn w:val="1"/>
    <w:uiPriority w:val="99"/>
    <w:pPr>
      <w:spacing w:after="120"/>
    </w:pPr>
    <w:rPr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1964</Characters>
  <Lines>16</Lines>
  <Paragraphs>4</Paragraphs>
  <TotalTime>9</TotalTime>
  <ScaleCrop>false</ScaleCrop>
  <LinksUpToDate>false</LinksUpToDate>
  <CharactersWithSpaces>2304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2020-11-25T13:10:00Z</dcterms:created>
  <dc:creator>Ва-Банк</dc:creator>
  <cp:lastModifiedBy>Ва-Банк</cp:lastModifiedBy>
  <dcterms:modified xsi:type="dcterms:W3CDTF">2020-11-25T14:23:34Z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