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04256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 xml:space="preserve"> </w:t>
      </w:r>
      <w:bookmarkStart w:name="ab394930-da1d-4ba0-ac4d-738f874a3916"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 xml:space="preserve"> </w:t>
      </w:r>
      <w:bookmarkStart w:name="7d574f4c-8143-48c3-8ad3-2fcc5bdbaf43" w:id="2"/>
      <w:r>
        <w:rPr>
          <w:rFonts w:ascii="Times New Roman" w:hAnsi="Times New Roman"/>
          <w:b/>
          <w:i w:val="false"/>
          <w:color w:val="000000"/>
          <w:sz w:val="28"/>
        </w:rPr>
        <w:t>МКУ Отдел образования Администрации МР Иглинский район</w:t>
      </w:r>
      <w:bookmarkEnd w:id="2"/>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МБОУ "СОШ с. Балтика"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Клещева Н.Л.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Гавро Е.Ю.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Бармута И.Г.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42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ИД 1126260</w:t>
      </w:r>
      <w:r>
        <w:rPr>
          <w:rFonts w:ascii="Times New Roman" w:hAnsi="Times New Roman"/>
          <w:b w:val="false"/>
          <w:i w:val="false"/>
          <w:color w:val="000000"/>
          <w:sz w:val="28"/>
        </w:rPr>
        <w:t>)</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758c7860-019e-4f63-872b-044256b5f058" w:id="3"/>
      <w:r>
        <w:rPr>
          <w:rFonts w:ascii="Times New Roman" w:hAnsi="Times New Roman"/>
          <w:b/>
          <w:i w:val="false"/>
          <w:color w:val="000000"/>
          <w:sz w:val="28"/>
        </w:rPr>
        <w:t>с. Балтика</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2023</w:t>
      </w:r>
      <w:bookmarkEnd w:id="4"/>
      <w:r>
        <w:rPr>
          <w:rFonts w:ascii="Times New Roman" w:hAnsi="Times New Roman"/>
          <w:b/>
          <w:i w:val="false"/>
          <w:color w:val="000000"/>
          <w:sz w:val="28"/>
        </w:rPr>
        <w:t xml:space="preserve"> </w:t>
      </w:r>
    </w:p>
    <w:p>
      <w:pPr>
        <w:spacing w:before="0" w:after="0"/>
        <w:ind w:left="120"/>
        <w:jc w:val="left"/>
      </w:pPr>
    </w:p>
    <w:bookmarkStart w:name="block-8042569" w:id="5"/>
    <w:p>
      <w:pPr>
        <w:sectPr>
          <w:pgSz w:w="11906" w:h="16383" w:orient="portrait"/>
        </w:sectPr>
      </w:pPr>
    </w:p>
    <w:bookmarkEnd w:id="5"/>
    <w:bookmarkEnd w:id="0"/>
    <w:bookmarkStart w:name="block-804257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8042570" w:id="7"/>
    <w:p>
      <w:pPr>
        <w:sectPr>
          <w:pgSz w:w="11906" w:h="16383" w:orient="portrait"/>
        </w:sectPr>
      </w:pPr>
    </w:p>
    <w:bookmarkEnd w:id="7"/>
    <w:bookmarkEnd w:id="6"/>
    <w:bookmarkStart w:name="block-8042571"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000000"/>
          <w:sz w:val="28"/>
        </w:rPr>
        <w:t xml:space="preserve">Тема 2. Топливно-энергетический комплекс (ТЭК) </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8042571" w:id="9"/>
    <w:p>
      <w:pPr>
        <w:sectPr>
          <w:pgSz w:w="11906" w:h="16383" w:orient="portrait"/>
        </w:sectPr>
      </w:pPr>
    </w:p>
    <w:bookmarkEnd w:id="9"/>
    <w:bookmarkEnd w:id="8"/>
    <w:bookmarkStart w:name="block-8042567"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8042567" w:id="11"/>
    <w:p>
      <w:pPr>
        <w:sectPr>
          <w:pgSz w:w="11906" w:h="16383" w:orient="portrait"/>
        </w:sectPr>
      </w:pPr>
    </w:p>
    <w:bookmarkEnd w:id="11"/>
    <w:bookmarkEnd w:id="10"/>
    <w:bookmarkStart w:name="block-804256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09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18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144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16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8042568" w:id="13"/>
    <w:p>
      <w:pPr>
        <w:sectPr>
          <w:pgSz w:w="16383" w:h="11906" w:orient="landscape"/>
        </w:sectPr>
      </w:pPr>
    </w:p>
    <w:bookmarkEnd w:id="13"/>
    <w:bookmarkEnd w:id="12"/>
    <w:bookmarkStart w:name="block-804257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2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3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31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3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6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4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p>
        </w:tc>
      </w:tr>
      <w:tr>
        <w:trPr>
          <w:trHeight w:val="15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8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3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4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1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22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3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3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9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205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51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43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9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7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59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2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5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22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042573" w:id="15"/>
    <w:p>
      <w:pPr>
        <w:sectPr>
          <w:pgSz w:w="16383" w:h="11906" w:orient="landscape"/>
        </w:sectPr>
      </w:pPr>
    </w:p>
    <w:bookmarkEnd w:id="15"/>
    <w:bookmarkEnd w:id="14"/>
    <w:bookmarkStart w:name="block-804257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04257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