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1.png" ContentType="image/png"/>
  <Override PartName="/word/footer1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hanging="0"/>
        <w:jc w:val="center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-971550</wp:posOffset>
            </wp:positionH>
            <wp:positionV relativeFrom="paragraph">
              <wp:posOffset>-661670</wp:posOffset>
            </wp:positionV>
            <wp:extent cx="7258050" cy="101536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015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0"/>
        <w:ind w:left="120" w:hanging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tbl>
      <w:tblPr>
        <w:tblW w:w="9917" w:type="dxa"/>
        <w:jc w:val="left"/>
        <w:tblInd w:w="-5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90"/>
        <w:gridCol w:w="3105"/>
        <w:gridCol w:w="3122"/>
      </w:tblGrid>
      <w:tr>
        <w:trPr/>
        <w:tc>
          <w:tcPr>
            <w:tcW w:w="3690" w:type="dxa"/>
            <w:tcBorders/>
          </w:tcPr>
          <w:p>
            <w:pPr>
              <w:pStyle w:val="Normal"/>
              <w:widowControl w:val="false"/>
              <w:spacing w:before="0"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105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122" w:type="dxa"/>
            <w:tcBorders/>
          </w:tcPr>
          <w:p>
            <w:pPr>
              <w:pStyle w:val="Normal"/>
              <w:widowControl w:val="false"/>
              <w:spacing w:before="0" w:after="120"/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Spacing"/>
        <w:rPr>
          <w:b/>
          <w:b/>
          <w:sz w:val="28"/>
          <w:szCs w:val="28"/>
        </w:rPr>
      </w:pPr>
      <w:r>
        <w:rPr/>
      </w:r>
    </w:p>
    <w:p>
      <w:pPr>
        <w:pStyle w:val="Normal"/>
        <w:ind w:left="120" w:hanging="0"/>
        <w:jc w:val="center"/>
        <w:rPr/>
      </w:pPr>
      <w:r>
        <w:rPr>
          <w:b/>
          <w:sz w:val="28"/>
          <w:szCs w:val="28"/>
        </w:rPr>
        <w:t>Пояснительная записка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hanging="0"/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Программа составлена на основе:</w:t>
      </w:r>
    </w:p>
    <w:p>
      <w:pPr>
        <w:pStyle w:val="ListParagraph"/>
        <w:numPr>
          <w:ilvl w:val="0"/>
          <w:numId w:val="9"/>
        </w:numPr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закона «Об образовании в Российской Федерации» от 29 декабря 2012г. №273-ФЗ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Федерального государственного стандарта основного  общего образования, утвержденного приказом Министерства образования и науки Российской Федерации от 29.12.2010г. № 16/44.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СанПин для общеобразовательных учреждений, 2010 г.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Концепции духовно-нравственного развития и воспитания личности гражданина России.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Письма Министерства образования Р.Ф. от 12.05.2011г. №03-296 "Об организации внеурочной деятельности при введении ФГОС."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Программа внеурочной деятельности «Профессия мечты» помогает расширить представления обучающих о мире профессий и научить их исследовать свои способности применительно к рассматриваемой профессии.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Данная программа является интегративной. Разнообразие организационных форм и расширение интеллектуальной сферы каждого обучающегося обеспечивает рост творческого потенциала, познавательных мотивов, обогащение формы взаимодействия со сверстниками и взрослыми в познавательной деятельности.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Цель:</w:t>
      </w:r>
      <w:r>
        <w:rPr>
          <w:rFonts w:cs="Times New Roman" w:ascii="Times New Roman" w:hAnsi="Times New Roman"/>
          <w:sz w:val="24"/>
          <w:szCs w:val="24"/>
        </w:rPr>
        <w:t xml:space="preserve"> формирование учебно-познавательных мотивов у учащихся, возможность испытать себя в приближенной к реальности ситуации. Формирование целостного знания, потребности в творческой деятельности, развитие интеллектуальных и творческих возможностей обучающегося.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Задачи: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расширить представление обучающихся о мире профессий;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научить учащихся исследовать свои способности применительно к рассматриваемой профессии;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развивать творческие способности обучающихся;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развивать речевую деятельность;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приобщить учащихся к работе со справочной и энциклопедической литературой.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Принципы: 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-доступность, познавательность и наглядность;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учет возрастных особенностей; 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сочетание теоретических и практических форм деятельности;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усиление прикладной направленности обучения;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психологическая комфортность.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Основной метод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Метод проблемного обучения, позволяющий путем создания проблемных ситуаций, с помощью информационных вопросов и их обсуждения повысить заинтересованность учащихся в тематике занятий. Так как каждое из занятий имеет тематическое наполнение, связанное с рассмотрением определенной профессии, учащиеся имеют возможность расширить свои представления о мире профессий, а так же исследовать свои способности применительно к рассматриваемой профессии.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Формы и объем занятий: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игровая деятельность (игра с правилами: принятие и выполнение готовых правил, составление и следование коллективно-выработанным правилам; ролевая игра);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совместно-распределенная учебная деятельность (парная и групповая работа);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творческая деятельность (художественное творчество, конструирование, составление мини-проектов);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трудовая деятельность (самообслуживание, участие в общественно полезном труде).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Структура занятий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Анкетирование.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Знакомство с профессией которой посвящен урок (коллективное обсуждение):</w:t>
      </w:r>
    </w:p>
    <w:p>
      <w:pPr>
        <w:pStyle w:val="Normal"/>
        <w:tabs>
          <w:tab w:val="clear" w:pos="708"/>
          <w:tab w:val="left" w:pos="0" w:leader="none"/>
        </w:tabs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что я знаю об этой профессии; что должны уметь люди, занимающиеся этой профессией;</w:t>
      </w:r>
    </w:p>
    <w:p>
      <w:pPr>
        <w:pStyle w:val="Normal"/>
        <w:tabs>
          <w:tab w:val="clear" w:pos="708"/>
          <w:tab w:val="left" w:pos="0" w:leader="none"/>
        </w:tabs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какие изучаемые предметы помогают обрести эту профессию;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что нового я узнал об этой профессии от родителей, знакомых, из книг и телепередач, экскурсий.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Выполнение развивающих упражнений в соответствии с рассматриваемой способностью и профессией.</w:t>
      </w:r>
    </w:p>
    <w:p>
      <w:pPr>
        <w:pStyle w:val="Normal"/>
        <w:tabs>
          <w:tab w:val="clear" w:pos="708"/>
          <w:tab w:val="left" w:pos="0" w:leader="none"/>
        </w:tabs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Самостоятельная оценка своих способностей (что не получилось и почему).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720" w:hanging="0"/>
        <w:jc w:val="both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Общая характеристика курса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Программа «Профессия мечты»  способствует разностороннему раскрытию индивидуальных способностей учащихся, развитию у них интереса к различным видам деятельности, желанию активно участвовать в практической деятельности, умению самостоятельно организовывать свое свободное время.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Программа рассчитана на любого ученика, независимо от его уровня интеллектуального развития и способностей. Программа рассчитана на 34 часа и предполагает одно занятие в неделю, которое состоит из теоретической и практической части.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Режим занятий: 1 раз в неделю.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ind w:firstLine="72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firstLine="720"/>
        <w:jc w:val="center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Планируемые результаты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освоения обучающимися программы внеурочной деятельности «Профессия моей мечты».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i/>
          <w:sz w:val="24"/>
          <w:szCs w:val="24"/>
        </w:rPr>
        <w:t>Личностные результаты: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овладение начальными сведениями об особенностях различных профессий, их происхождении и назначении;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формирование позитивного отношение обучающихся к базовым ценностям общества (человек, природа, знания, труд, культура);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формирование коммуникативной, этической, социальной компетентности учащихся.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Метапредметные результаты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hanging="0"/>
        <w:jc w:val="both"/>
        <w:outlineLvl w:val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ab/>
      </w:r>
      <w:r>
        <w:rPr>
          <w:rFonts w:cs="Times New Roman" w:ascii="Times New Roman" w:hAnsi="Times New Roman"/>
          <w:i/>
          <w:sz w:val="24"/>
          <w:szCs w:val="24"/>
        </w:rPr>
        <w:t>Коммуникативные УУД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Постановка вопросов.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Умение выражать свои мысли полно и точно.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Управление действиями партнера (оценка, коррекция).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Регулятивные УУД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Целеполагание.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Волевая саморегуляция.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Оценка.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Коррекция.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Познавательные УУД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Умение осознано строить речевое высказывание в устной форме.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Выделение познавательной цели.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Выбор наиболее эффективного способа решения.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Смысловое чтение.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Анализ объектов.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Доказательства.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Установление причинно-следственных связей.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Построение логической цепи рассуждения.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0" w:firstLine="720"/>
        <w:jc w:val="both"/>
        <w:outlineLvl w:val="0"/>
        <w:rPr>
          <w:rFonts w:ascii="Times New Roman" w:hAnsi="Times New Roman" w:cs="Times New Roman"/>
          <w:b/>
          <w:b/>
          <w:i/>
          <w:i/>
          <w:sz w:val="24"/>
          <w:szCs w:val="24"/>
        </w:rPr>
      </w:pPr>
      <w:r>
        <w:rPr>
          <w:rFonts w:cs="Times New Roman" w:ascii="Times New Roman" w:hAnsi="Times New Roman"/>
          <w:b/>
          <w:i/>
          <w:sz w:val="24"/>
          <w:szCs w:val="24"/>
        </w:rPr>
        <w:t>Формы учета знаний, умений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Тестовые материалы, проекты, творческие работы, самоанализ и самооценка, наблюдение, презентации, проектные работы " Профессии в моей семье"</w:t>
      </w:r>
    </w:p>
    <w:p>
      <w:pPr>
        <w:pStyle w:val="Normal"/>
        <w:tabs>
          <w:tab w:val="clear" w:pos="708"/>
          <w:tab w:val="left" w:pos="0" w:leader="none"/>
        </w:tabs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sz w:val="28"/>
          <w:szCs w:val="28"/>
          <w:lang w:eastAsia="en-US"/>
        </w:rPr>
        <w:t>Содержание программы.</w:t>
      </w:r>
    </w:p>
    <w:p>
      <w:pPr>
        <w:pStyle w:val="Normal"/>
        <w:numPr>
          <w:ilvl w:val="0"/>
          <w:numId w:val="0"/>
        </w:numPr>
        <w:spacing w:lineRule="auto" w:line="360"/>
        <w:ind w:left="0" w:hanging="0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Введение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numPr>
          <w:ilvl w:val="0"/>
          <w:numId w:val="12"/>
        </w:numPr>
        <w:spacing w:lineRule="auto" w:line="360"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Вводное занятие. Труд: обязанность или радость? </w:t>
      </w:r>
    </w:p>
    <w:p>
      <w:pPr>
        <w:pStyle w:val="ListParagraph"/>
        <w:numPr>
          <w:ilvl w:val="0"/>
          <w:numId w:val="13"/>
        </w:numP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жизненного пути. Диагностика «Моя будущая профессия». Самоопределение и самооценка. Тест «Интерес к профессии». Опросник профессиональных склонностей.</w:t>
      </w:r>
    </w:p>
    <w:p>
      <w:pPr>
        <w:pStyle w:val="ListParagraph"/>
        <w:numPr>
          <w:ilvl w:val="0"/>
          <w:numId w:val="14"/>
        </w:numPr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Многообразие мира профессий: загадки о профессиях. Викторина: «Все профессии нужны – все профессии важны».</w:t>
      </w:r>
    </w:p>
    <w:p>
      <w:pPr>
        <w:pStyle w:val="Normal"/>
        <w:numPr>
          <w:ilvl w:val="0"/>
          <w:numId w:val="0"/>
        </w:numPr>
        <w:spacing w:lineRule="auto" w:line="360"/>
        <w:ind w:left="0" w:hanging="0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Характеристика профессий.</w:t>
      </w:r>
    </w:p>
    <w:p>
      <w:pPr>
        <w:pStyle w:val="Normal"/>
        <w:spacing w:lineRule="auto" w: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4. Способность и талант. Профессиональные качества человека. Мыслительные, творческие и коммуникативные способности.</w:t>
      </w:r>
    </w:p>
    <w:p>
      <w:pPr>
        <w:pStyle w:val="Normal"/>
        <w:spacing w:lineRule="auto" w: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5. Как здоровье может влиять на выбор профессии. Профессиональная пригодность.</w:t>
      </w:r>
    </w:p>
    <w:p>
      <w:pPr>
        <w:pStyle w:val="Normal"/>
        <w:spacing w:lineRule="auto" w: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6. Мой психологический портрет. Кем я хочу стать: интересы и склонности, темперамент.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 Предмет, цели и средства труда. Условия и характер труда.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 Профессия, специальность, должность.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9. Факторы, влияющие на выбор профессии («хочу», «могу», «надо»). Ошибки при выборе профессионального пути.</w:t>
      </w:r>
    </w:p>
    <w:p>
      <w:pPr>
        <w:pStyle w:val="Normal"/>
        <w:numPr>
          <w:ilvl w:val="0"/>
          <w:numId w:val="0"/>
        </w:numPr>
        <w:spacing w:lineRule="auto" w:line="360"/>
        <w:ind w:left="0" w:hanging="0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Атлас профессий: знакомство с классификацией профессий.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10. </w:t>
      </w:r>
      <w:r>
        <w:rPr>
          <w:rFonts w:cs="Times New Roman" w:ascii="Times New Roman" w:hAnsi="Times New Roman"/>
          <w:sz w:val="24"/>
          <w:szCs w:val="24"/>
        </w:rPr>
        <w:t xml:space="preserve">Экскурс в мир профессий. </w:t>
      </w:r>
      <w:r>
        <w:rPr>
          <w:rFonts w:cs="Times New Roman" w:ascii="Times New Roman" w:hAnsi="Times New Roman"/>
          <w:bCs/>
          <w:sz w:val="24"/>
          <w:szCs w:val="24"/>
        </w:rPr>
        <w:t>«Все работы хороши, выбирай на вкус».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11. Профессии типа «</w:t>
      </w:r>
      <w:r>
        <w:rPr>
          <w:rFonts w:cs="Times New Roman" w:ascii="Times New Roman" w:hAnsi="Times New Roman"/>
          <w:b/>
          <w:bCs/>
          <w:sz w:val="24"/>
          <w:szCs w:val="24"/>
        </w:rPr>
        <w:t>Человек – человек</w:t>
      </w:r>
      <w:r>
        <w:rPr>
          <w:rFonts w:cs="Times New Roman" w:ascii="Times New Roman" w:hAnsi="Times New Roman"/>
          <w:sz w:val="24"/>
          <w:szCs w:val="24"/>
        </w:rPr>
        <w:t>». Профессия «Медик (врач)». Клятва Гиппократа.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12. Профессия «Педагог / учитель / воспитатель».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 Профессия «Продавец». Игра «Магазин».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14. </w:t>
      </w:r>
      <w:r>
        <w:rPr>
          <w:rFonts w:cs="Times New Roman" w:ascii="Times New Roman" w:hAnsi="Times New Roman"/>
          <w:b/>
          <w:bCs/>
          <w:sz w:val="24"/>
          <w:szCs w:val="24"/>
        </w:rPr>
        <w:t>Опасные профессии</w:t>
      </w:r>
      <w:r>
        <w:rPr>
          <w:rFonts w:cs="Times New Roman" w:ascii="Times New Roman" w:hAnsi="Times New Roman"/>
          <w:sz w:val="24"/>
          <w:szCs w:val="24"/>
        </w:rPr>
        <w:t xml:space="preserve">: «полицейский / спасатель / пожарный / военный».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15. Профессии </w:t>
      </w:r>
      <w:r>
        <w:rPr>
          <w:rFonts w:cs="Times New Roman" w:ascii="Times New Roman" w:hAnsi="Times New Roman"/>
          <w:b/>
          <w:bCs/>
          <w:sz w:val="24"/>
          <w:szCs w:val="24"/>
        </w:rPr>
        <w:t>сферы услуг</w:t>
      </w:r>
      <w:r>
        <w:rPr>
          <w:rFonts w:cs="Times New Roman" w:ascii="Times New Roman" w:hAnsi="Times New Roman"/>
          <w:sz w:val="24"/>
          <w:szCs w:val="24"/>
        </w:rPr>
        <w:t>: «Парикмахер». Моделирование причёски.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16. Профессия «Повар / кулинар». Правила этикета. Сюжетная игра «Накрываем на стол».  Проект: книга рецептов.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17. Профессия «Швея». Моделируем одежду из бумаги.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18. Профессия «Почтальон». Проект: письмо «Деду морозу».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19. Профессии типа «</w:t>
      </w:r>
      <w:r>
        <w:rPr>
          <w:rFonts w:cs="Times New Roman" w:ascii="Times New Roman" w:hAnsi="Times New Roman"/>
          <w:b/>
          <w:bCs/>
          <w:sz w:val="24"/>
          <w:szCs w:val="24"/>
        </w:rPr>
        <w:t>Человек – техника</w:t>
      </w:r>
      <w:r>
        <w:rPr>
          <w:rFonts w:cs="Times New Roman" w:ascii="Times New Roman" w:hAnsi="Times New Roman"/>
          <w:sz w:val="24"/>
          <w:szCs w:val="24"/>
        </w:rPr>
        <w:t>». Профессия «Водитель».</w:t>
      </w:r>
    </w:p>
    <w:p>
      <w:pPr>
        <w:pStyle w:val="C5"/>
        <w:spacing w:lineRule="auto" w:line="360" w:beforeAutospacing="0" w:before="0" w:afterAutospacing="0" w:after="0"/>
        <w:contextualSpacing/>
        <w:rPr>
          <w:color w:val="000000"/>
        </w:rPr>
      </w:pPr>
      <w:r>
        <w:rPr/>
        <w:t>20. Профессии «</w:t>
      </w:r>
      <w:r>
        <w:rPr>
          <w:rStyle w:val="C0"/>
          <w:color w:val="000000"/>
        </w:rPr>
        <w:t>Слесарь-сборщик</w:t>
      </w:r>
      <w:r>
        <w:rPr>
          <w:color w:val="000000"/>
        </w:rPr>
        <w:t xml:space="preserve">. Токарь. </w:t>
      </w:r>
      <w:r>
        <w:rPr>
          <w:rStyle w:val="C0"/>
          <w:color w:val="000000"/>
        </w:rPr>
        <w:t>Столяр</w:t>
      </w:r>
      <w:r>
        <w:rPr>
          <w:color w:val="000000"/>
        </w:rPr>
        <w:t xml:space="preserve">. </w:t>
      </w:r>
      <w:r>
        <w:rPr>
          <w:rStyle w:val="C0"/>
          <w:color w:val="000000"/>
        </w:rPr>
        <w:t>Плотник. Инженер».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21. Профессия «Строитель».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Проектировщик инфраструктуры «Умного дома»</w:t>
      </w:r>
      <w:r>
        <w:rPr>
          <w:rFonts w:cs="Times New Roman" w:ascii="Times New Roman" w:hAnsi="Times New Roman"/>
          <w:sz w:val="24"/>
          <w:szCs w:val="24"/>
        </w:rPr>
        <w:t>. Конструирование «Дом моей мечты».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22.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Профессии авиации (диспетчер, пилот, стюардесса, кассир).</w:t>
      </w:r>
    </w:p>
    <w:p>
      <w:pPr>
        <w:pStyle w:val="C5"/>
        <w:spacing w:lineRule="auto" w:line="360" w:beforeAutospacing="0" w:before="0" w:afterAutospacing="0" w:after="0"/>
        <w:contextualSpacing/>
        <w:rPr>
          <w:color w:val="000000"/>
        </w:rPr>
      </w:pPr>
      <w:r>
        <w:rPr/>
        <w:t>23. Профессии типа «</w:t>
      </w:r>
      <w:r>
        <w:rPr>
          <w:b/>
          <w:bCs/>
        </w:rPr>
        <w:t>Человек – природа</w:t>
      </w:r>
      <w:r>
        <w:rPr/>
        <w:t xml:space="preserve">». </w:t>
      </w:r>
      <w:r>
        <w:rPr>
          <w:rStyle w:val="C0"/>
          <w:color w:val="000000"/>
        </w:rPr>
        <w:t>Озеленитель</w:t>
      </w:r>
      <w:r>
        <w:rPr>
          <w:color w:val="000000"/>
        </w:rPr>
        <w:t xml:space="preserve"> / </w:t>
      </w:r>
      <w:r>
        <w:rPr>
          <w:rStyle w:val="C0"/>
          <w:color w:val="000000"/>
        </w:rPr>
        <w:t>цветовод-декоратор / агроном / селекционер</w:t>
      </w:r>
      <w:r>
        <w:rPr>
          <w:color w:val="000000"/>
        </w:rPr>
        <w:t xml:space="preserve">. </w:t>
      </w:r>
    </w:p>
    <w:p>
      <w:pPr>
        <w:pStyle w:val="C5"/>
        <w:spacing w:lineRule="auto" w:line="360" w:beforeAutospacing="0" w:before="0" w:afterAutospacing="0" w:after="0"/>
        <w:contextualSpacing/>
        <w:rPr>
          <w:color w:val="000000"/>
        </w:rPr>
      </w:pPr>
      <w:r>
        <w:rPr>
          <w:color w:val="000000"/>
        </w:rPr>
        <w:t>24. Профессии «</w:t>
      </w:r>
      <w:r>
        <w:rPr>
          <w:rStyle w:val="C0"/>
          <w:color w:val="000000"/>
        </w:rPr>
        <w:t>Животновод / зоотехник / зоолог / ученый-биолог».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25. «</w:t>
      </w:r>
      <w:r>
        <w:rPr>
          <w:rFonts w:cs="Times New Roman" w:ascii="Times New Roman" w:hAnsi="Times New Roman"/>
          <w:b/>
          <w:bCs/>
          <w:sz w:val="24"/>
          <w:szCs w:val="24"/>
        </w:rPr>
        <w:t>Человек – знаковая система</w:t>
      </w:r>
      <w:r>
        <w:rPr>
          <w:rFonts w:cs="Times New Roman" w:ascii="Times New Roman" w:hAnsi="Times New Roman"/>
          <w:sz w:val="24"/>
          <w:szCs w:val="24"/>
        </w:rPr>
        <w:t>»: профессии «Бухгалтер / экономист / библиотекарь».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26. Профессии типа «</w:t>
      </w:r>
      <w:r>
        <w:rPr>
          <w:rFonts w:cs="Times New Roman" w:ascii="Times New Roman" w:hAnsi="Times New Roman"/>
          <w:b/>
          <w:bCs/>
          <w:sz w:val="24"/>
          <w:szCs w:val="24"/>
        </w:rPr>
        <w:t>Человек – художественный образ</w:t>
      </w:r>
      <w:r>
        <w:rPr>
          <w:rFonts w:cs="Times New Roman" w:ascii="Times New Roman" w:hAnsi="Times New Roman"/>
          <w:sz w:val="24"/>
          <w:szCs w:val="24"/>
        </w:rPr>
        <w:t>». Актер / режиссер / музыкант. Художник / дизайнер / фотограф: профессия или призвание?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27.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Юридические</w:t>
      </w:r>
      <w:r>
        <w:rPr>
          <w:rFonts w:cs="Times New Roman" w:ascii="Times New Roman" w:hAnsi="Times New Roman"/>
          <w:sz w:val="24"/>
          <w:szCs w:val="24"/>
        </w:rPr>
        <w:t xml:space="preserve"> профессии: судья, прокурор, адвокат, нотариус, следователь.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28. Профессия археолог. История профессии, её особенности. Ученый-историк.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29. Самые востребованные профессии на современном рынке труда. Рекламный бизнес.</w:t>
      </w:r>
    </w:p>
    <w:p>
      <w:pPr>
        <w:pStyle w:val="Normal"/>
        <w:spacing w:lineRule="auto" w:line="360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30. Профессии XXI века. Информационные и компьютерные технологии. Программист.</w:t>
      </w:r>
    </w:p>
    <w:p>
      <w:pPr>
        <w:pStyle w:val="Normal"/>
        <w:numPr>
          <w:ilvl w:val="0"/>
          <w:numId w:val="0"/>
        </w:numPr>
        <w:spacing w:lineRule="auto" w:line="360"/>
        <w:ind w:left="0" w:hanging="0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Итоговые занятия.</w:t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31. Представление мини – проектов «</w:t>
      </w:r>
      <w:r>
        <w:rPr>
          <w:rFonts w:cs="Times New Roman" w:ascii="Times New Roman" w:hAnsi="Times New Roman"/>
          <w:b/>
          <w:sz w:val="24"/>
          <w:szCs w:val="24"/>
        </w:rPr>
        <w:t>Азбука профессий»</w:t>
      </w:r>
      <w:r>
        <w:rPr>
          <w:rFonts w:cs="Times New Roman" w:ascii="Times New Roman" w:hAnsi="Times New Roman"/>
          <w:sz w:val="24"/>
          <w:szCs w:val="24"/>
        </w:rPr>
        <w:t>. Игра «Угадай профессию».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32. Профессии моих родителей. Творческая работа «Древо профессий моей семьи».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33. Проект: «Профессии нашего региона и родного села». Нефтяник.</w:t>
      </w:r>
    </w:p>
    <w:p>
      <w:pPr>
        <w:pStyle w:val="Normal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34. Обобщающее занятие «Моя будущая профессия». Стратегии выбора профессий. Пути получения профессии.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360"/>
        <w:ind w:left="1418" w:firstLine="708"/>
        <w:outlineLvl w:val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Учебно – тематический план.</w:t>
      </w:r>
    </w:p>
    <w:tbl>
      <w:tblPr>
        <w:tblpPr w:bottomFromText="200" w:horzAnchor="margin" w:leftFromText="180" w:rightFromText="180" w:tblpX="0" w:tblpXSpec="center" w:tblpY="217" w:topFromText="0" w:vertAnchor="text"/>
        <w:tblW w:w="95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28"/>
        <w:gridCol w:w="6694"/>
        <w:gridCol w:w="1449"/>
      </w:tblGrid>
      <w:tr>
        <w:trPr/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              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Кол. часов</w:t>
            </w:r>
          </w:p>
        </w:tc>
      </w:tr>
      <w:tr>
        <w:trPr/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Введение.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>
        <w:trPr/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Характеристика профессий.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  <w:tr>
        <w:trPr/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iCs/>
                <w:sz w:val="24"/>
                <w:szCs w:val="24"/>
                <w:lang w:eastAsia="en-US"/>
              </w:rPr>
              <w:t>Атлас профессий: знакомство с различными профессиями.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        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21</w:t>
            </w:r>
          </w:p>
        </w:tc>
      </w:tr>
      <w:tr>
        <w:trPr/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Итоговые занятия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        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>
        <w:trPr/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6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en-US"/>
              </w:rPr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20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  <w:t xml:space="preserve">   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  <w:t>34</w:t>
            </w:r>
          </w:p>
        </w:tc>
      </w:tr>
    </w:tbl>
    <w:p>
      <w:pPr>
        <w:pStyle w:val="Normal"/>
        <w:shd w:val="clear" w:color="auto" w:fill="FFFFFF"/>
        <w:rPr>
          <w:rFonts w:ascii="Times New Roman" w:hAnsi="Times New Roman" w:cs="Times New Roman"/>
          <w:b/>
          <w:b/>
          <w:i/>
          <w:i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  <w:tab/>
        <w:t xml:space="preserve">  </w:t>
      </w:r>
      <w:r>
        <w:rPr>
          <w:rFonts w:cs="Times New Roman" w:ascii="Times New Roman" w:hAnsi="Times New Roman"/>
          <w:b/>
          <w:i/>
          <w:color w:val="000000"/>
          <w:sz w:val="28"/>
          <w:szCs w:val="28"/>
        </w:rPr>
        <w:t>Календарно-тематическое планирование.</w:t>
      </w:r>
    </w:p>
    <w:p>
      <w:pPr>
        <w:pStyle w:val="Normal"/>
        <w:shd w:val="clear" w:color="auto" w:fill="FFFFFF"/>
        <w:spacing w:lineRule="auto" w:line="360"/>
        <w:ind w:left="4956" w:hanging="0"/>
        <w:rPr>
          <w:rFonts w:ascii="Times New Roman" w:hAnsi="Times New Roman" w:cs="Times New Roman"/>
          <w:b/>
          <w:b/>
          <w:i/>
          <w:i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i/>
          <w:color w:val="000000"/>
          <w:sz w:val="24"/>
          <w:szCs w:val="24"/>
        </w:rPr>
        <w:t xml:space="preserve">    </w:t>
      </w:r>
    </w:p>
    <w:tbl>
      <w:tblPr>
        <w:tblW w:w="9502" w:type="dxa"/>
        <w:jc w:val="left"/>
        <w:tblInd w:w="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33"/>
        <w:gridCol w:w="5690"/>
        <w:gridCol w:w="1537"/>
        <w:gridCol w:w="1641"/>
      </w:tblGrid>
      <w:tr>
        <w:trPr>
          <w:trHeight w:val="165" w:hRule="atLeast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4"/>
                <w:szCs w:val="24"/>
                <w:lang w:eastAsia="en-US"/>
              </w:rPr>
              <w:t>№</w:t>
            </w:r>
          </w:p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                                        </w:t>
            </w:r>
            <w:r>
              <w:rPr>
                <w:rFonts w:cs="Times New Roman" w:ascii="Times New Roman" w:hAnsi="Times New Roman"/>
                <w:b/>
                <w:i/>
                <w:color w:val="000000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4"/>
                <w:szCs w:val="24"/>
                <w:lang w:eastAsia="en-US"/>
              </w:rPr>
              <w:t xml:space="preserve">           </w:t>
            </w:r>
            <w:r>
              <w:rPr>
                <w:rFonts w:cs="Times New Roman" w:ascii="Times New Roman" w:hAnsi="Times New Roman"/>
                <w:b/>
                <w:i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/>
                <w:sz w:val="24"/>
                <w:szCs w:val="24"/>
                <w:lang w:eastAsia="en-US"/>
              </w:rPr>
              <w:t>Форма проведения</w:t>
            </w:r>
          </w:p>
        </w:tc>
      </w:tr>
      <w:tr>
        <w:trPr>
          <w:trHeight w:val="517" w:hRule="atLeast"/>
        </w:trPr>
        <w:tc>
          <w:tcPr>
            <w:tcW w:w="6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56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53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641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57" w:hRule="atLeast"/>
        </w:trPr>
        <w:tc>
          <w:tcPr>
            <w:tcW w:w="7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                      </w:t>
            </w:r>
            <w:r>
              <w:rPr>
                <w:rFonts w:cs="Times New Roman" w:ascii="Times New Roman" w:hAnsi="Times New Roman"/>
                <w:b/>
                <w:i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  <w:lang w:eastAsia="en-US"/>
              </w:rPr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Вводное занятие. 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Труд: обязанность или радость?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3.09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Выбор жизненного пути. Диагностика «Моя будущая профессия». Самоопределение.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10.09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Многообразие мира профессий. «Все профессии нужны – все профессии важны».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17.09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9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           </w:t>
            </w:r>
            <w:r>
              <w:rPr>
                <w:rFonts w:cs="Times New Roman" w:ascii="Times New Roman" w:hAnsi="Times New Roman"/>
                <w:b/>
                <w:i/>
                <w:sz w:val="24"/>
                <w:szCs w:val="24"/>
                <w:lang w:eastAsia="en-US"/>
              </w:rPr>
              <w:t>Характеристика профессий.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Способность и талант. Профессиональные качества человека.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24.09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Как здоровье может влиять на выбор профессии. Профессиональная пригодность.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1.10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Дискуссия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Мой психологический портрет. Кем я хочу стать: интересы, склонности, темперамент.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8.10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Предмет, цели и средства труда. Условия и характер труда.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15.10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Профессия, специальность, должность.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22.10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Факторы, влияющие на выбор профессии («хочу», «могу», «надо»). Ошибки при выборе профессионального пути.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5.11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Дискуссия</w:t>
            </w:r>
          </w:p>
        </w:tc>
      </w:tr>
      <w:tr>
        <w:trPr>
          <w:trHeight w:val="157" w:hRule="atLeast"/>
        </w:trPr>
        <w:tc>
          <w:tcPr>
            <w:tcW w:w="9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      </w:t>
            </w:r>
            <w:r>
              <w:rPr>
                <w:rFonts w:cs="Times New Roman" w:ascii="Times New Roman" w:hAnsi="Times New Roman"/>
                <w:b/>
                <w:i/>
                <w:sz w:val="24"/>
                <w:szCs w:val="24"/>
                <w:lang w:eastAsia="en-US"/>
              </w:rPr>
              <w:t>Знакомство с различными профессиями.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Экскурс в мир профессий.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eastAsia="en-US"/>
              </w:rPr>
              <w:t>«Все работы хороши, выбирай на вкус».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12.11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Экскурсия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Профессии типа «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Человек – человек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». Профессия «Медик (врач)».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19.11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Экскурсия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Профессия «Педагог / учитель / воспитатель».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26.11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Профессия «Продавец». Игра «Магазин».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3.12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Игра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Опасные профессии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: «полицейский / спасатель / пожарный / военный».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10.12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Игра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Профессии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сферы услуг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: «Парикмахер». Моделирование причёски.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17.12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Игра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Профессия «Почтальон». Проект: письмо «Деду морозу».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24.12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Проектная работа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Профессия «Повар / кулинар». Правила этикета. Игра «Накрываем на стол».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14.01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Игра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Профессия швея. Моделируем одежду из бумаги.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21.01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Профессии типа «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Человек – техника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». Профессия «Водитель».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28.01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Экскурсия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Профессии «</w:t>
            </w:r>
            <w:r>
              <w:rPr>
                <w:rStyle w:val="C0"/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Слесарь-сборщик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 xml:space="preserve">. Токарь. </w:t>
            </w:r>
            <w:r>
              <w:rPr>
                <w:rStyle w:val="C0"/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Столяр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>
              <w:rPr>
                <w:rStyle w:val="C0"/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Плотник. Инженер».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4.02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Профессии «Строитель / архитектор».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Проектировщик инфраструктуры «Умного дома»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. Конструирование «Дом моей мечты».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11.02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Проектная работа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Профессии авиации (диспетчер, пилот, стюардесса, кассир).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18.02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Профессии типа «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Человек – природа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». </w:t>
            </w:r>
            <w:r>
              <w:rPr>
                <w:rStyle w:val="C0"/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Озеленитель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 xml:space="preserve"> / </w:t>
            </w:r>
            <w:r>
              <w:rPr>
                <w:rStyle w:val="C0"/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цветовод-декоратор / агроном / селекционер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25.02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Профессии «</w:t>
            </w:r>
            <w:r>
              <w:rPr>
                <w:rStyle w:val="C0"/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Животновод / зоотехник / зоолог / ученый-биолог».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4.03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Человек – знаковая система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»: профессии «Бухгалтер / экономист / библиотекарь».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11.03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Экскурсия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Профессии типа «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Человек – художественный образ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». Актер / режиссер / музыкант. Художник / дизайнер / фотограф: профессия или призвание?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18.03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Беседа,игра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eastAsia="en-US"/>
              </w:rPr>
              <w:t>Юридические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 xml:space="preserve"> профессии: судья, прокурор, адвокат, нотариус, следователь.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1.04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Профессия археолог. История профессии, её особенности. Ученый-историк.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8.04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Самые востребованные профессии на современном рынке труда. Рекламный бизнес.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FFFFFF" w:val="clear"/>
                <w:lang w:eastAsia="en-US"/>
              </w:rPr>
              <w:t>Профессии XXI века. Информационные и компьютерные технологии. Программист.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95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                                                       </w:t>
            </w:r>
            <w:r>
              <w:rPr>
                <w:rFonts w:cs="Times New Roman" w:ascii="Times New Roman" w:hAnsi="Times New Roman"/>
                <w:b/>
                <w:i/>
                <w:sz w:val="24"/>
                <w:szCs w:val="24"/>
                <w:lang w:eastAsia="en-US"/>
              </w:rPr>
              <w:t>Итоговые занятия.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Представление мини – проектов «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eastAsia="en-US"/>
              </w:rPr>
              <w:t>Азбука профессий»</w:t>
            </w: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. Игра «Угадай профессию».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Игра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Профессии моих родителей. Творческая работа «Древо профессий моей семьи».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Практическое занятие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Проект: «Профессии нашего региона и родного села». Нефтяник.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Проектная работа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en-US"/>
              </w:rPr>
              <w:t>Обобщающее занятие «Моя будущая профессия». Стратегии выбора и пути получения профессии.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  <w:t>Беседа</w:t>
            </w:r>
          </w:p>
        </w:tc>
      </w:tr>
      <w:tr>
        <w:trPr>
          <w:trHeight w:val="157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cs="Times New Roman" w:ascii="Times New Roman" w:hAnsi="Times New Roman"/>
                <w:b/>
                <w:i/>
                <w:sz w:val="24"/>
                <w:szCs w:val="24"/>
                <w:lang w:eastAsia="en-US"/>
              </w:rPr>
              <w:t>Итого:   34 часа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b/>
          <w:i/>
          <w:i/>
          <w:sz w:val="40"/>
          <w:szCs w:val="40"/>
        </w:rPr>
      </w:pPr>
      <w:r>
        <w:rPr>
          <w:b/>
          <w:i/>
          <w:sz w:val="40"/>
          <w:szCs w:val="40"/>
        </w:rPr>
        <w:t>Учебно-методическое обеспечение.</w:t>
      </w:r>
    </w:p>
    <w:p>
      <w:pPr>
        <w:pStyle w:val="Normal"/>
        <w:numPr>
          <w:ilvl w:val="0"/>
          <w:numId w:val="15"/>
        </w:numPr>
        <w:spacing w:lineRule="auto" w:line="360" w:beforeAutospacing="1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Анохина Т.  Педагогическая поддержка как реальность современного образования. - М.: ИПИ РАО, 1998.</w:t>
      </w:r>
    </w:p>
    <w:p>
      <w:pPr>
        <w:pStyle w:val="Normal"/>
        <w:numPr>
          <w:ilvl w:val="0"/>
          <w:numId w:val="16"/>
        </w:numPr>
        <w:spacing w:lineRule="auto" w:line="36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Асмолов, А.Г. Ягодин, Г.А. Образование как расширение возможностей развития личности [Текст] / А.Г. Асмолов, Г.А. Ягодин // Вопросы психологии. – 1992. - №1. С.6-13.</w:t>
      </w:r>
    </w:p>
    <w:p>
      <w:pPr>
        <w:pStyle w:val="Normal"/>
        <w:numPr>
          <w:ilvl w:val="0"/>
          <w:numId w:val="17"/>
        </w:numPr>
        <w:spacing w:lineRule="auto" w:line="36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Божович, Л.И. Личность и её формирование в детском возрасте [Текст] / Л.И. Божович. – М., 1968.</w:t>
      </w:r>
    </w:p>
    <w:p>
      <w:pPr>
        <w:pStyle w:val="Normal"/>
        <w:numPr>
          <w:ilvl w:val="0"/>
          <w:numId w:val="18"/>
        </w:numPr>
        <w:spacing w:lineRule="auto" w:line="36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Борисова Е.М., Логинова Г.П. Индивидуальность и профессия. - М.: Знание, 1991.</w:t>
      </w:r>
    </w:p>
    <w:p>
      <w:pPr>
        <w:pStyle w:val="Normal"/>
        <w:numPr>
          <w:ilvl w:val="0"/>
          <w:numId w:val="19"/>
        </w:numPr>
        <w:spacing w:lineRule="auto" w:line="36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Газман О.С. Педагогическая поддержка детей в образовании. - М.: Инноватор, 1997.</w:t>
      </w:r>
    </w:p>
    <w:p>
      <w:pPr>
        <w:pStyle w:val="Normal"/>
        <w:numPr>
          <w:ilvl w:val="0"/>
          <w:numId w:val="20"/>
        </w:numPr>
        <w:spacing w:lineRule="auto" w:line="36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Дмитриев, Ю. Соседи по планете [Текст] / Ю. Дмитриев. - СП «Юнисам»,1985.</w:t>
      </w:r>
    </w:p>
    <w:p>
      <w:pPr>
        <w:pStyle w:val="Normal"/>
        <w:numPr>
          <w:ilvl w:val="0"/>
          <w:numId w:val="21"/>
        </w:numPr>
        <w:spacing w:lineRule="auto" w:line="36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Журкова А.Я. Чистякова С.Н. Методика формирования профессионального самоопределения школьников на различных возрастных этапах [Текст]: учеб, пособие / А.Я Журкова, С.Н. Чистякова. - Кемерово, 1996.</w:t>
      </w:r>
    </w:p>
    <w:p>
      <w:pPr>
        <w:pStyle w:val="Normal"/>
        <w:numPr>
          <w:ilvl w:val="0"/>
          <w:numId w:val="22"/>
        </w:numPr>
        <w:spacing w:lineRule="auto" w:line="36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Загребина, Г.В. Давай устроим праздник [Текст] / Г.В. Загребина. - Ярославль, 2003.</w:t>
      </w:r>
    </w:p>
    <w:p>
      <w:pPr>
        <w:pStyle w:val="Normal"/>
        <w:numPr>
          <w:ilvl w:val="0"/>
          <w:numId w:val="23"/>
        </w:numPr>
        <w:spacing w:lineRule="auto" w:line="36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Игумнова, Е. Банкир, фермер иль портной… кто же я буду такой??? [Текст]: учеб. пособие для преподавателей / Е. Игумнова. - Новосибирск, 1994</w:t>
      </w:r>
    </w:p>
    <w:p>
      <w:pPr>
        <w:pStyle w:val="Normal"/>
        <w:numPr>
          <w:ilvl w:val="0"/>
          <w:numId w:val="24"/>
        </w:numPr>
        <w:spacing w:lineRule="auto" w:line="36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Климов Е.А. Психология в профессиональном самоопределении. - Ростов-на-Дону: Феникс, 1997.</w:t>
      </w:r>
    </w:p>
    <w:p>
      <w:pPr>
        <w:pStyle w:val="Normal"/>
        <w:numPr>
          <w:ilvl w:val="0"/>
          <w:numId w:val="25"/>
        </w:numPr>
        <w:spacing w:lineRule="auto" w:line="36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Климов Е.А. Путь в профессионализм. - М.: Флинта, 2003.</w:t>
      </w:r>
    </w:p>
    <w:p>
      <w:pPr>
        <w:pStyle w:val="Normal"/>
        <w:numPr>
          <w:ilvl w:val="0"/>
          <w:numId w:val="26"/>
        </w:numPr>
        <w:spacing w:lineRule="auto" w:line="360"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Кугач, А.Н. Турыгина, С.В. Школьные праздники, конкурсы, шоу-программы [Текст]: учеб, пособие / А.Н. Кугач, С.В. Турыгина. - Ярославль, 2004.</w:t>
      </w:r>
    </w:p>
    <w:p>
      <w:pPr>
        <w:pStyle w:val="Normal"/>
        <w:numPr>
          <w:ilvl w:val="0"/>
          <w:numId w:val="27"/>
        </w:numPr>
        <w:spacing w:lineRule="auto" w:line="360" w:before="0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Пряжников Н.С. Профессиональное и личностное самоопределение. -М.: Изд. «Институт практической психологии»; Воронеж: Изд. НПО «МОДЭК», 1996.</w:t>
      </w:r>
    </w:p>
    <w:p>
      <w:pPr>
        <w:pStyle w:val="Normal"/>
        <w:spacing w:lineRule="auto" w:line="360" w:beforeAutospacing="1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 w:beforeAutospacing="1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 w:beforeAutospacing="1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60" w:beforeAutospacing="1" w:afterAutospacing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ab/>
        <w:tab/>
        <w:tab/>
        <w:tab/>
        <w:tab/>
        <w:tab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footerReference w:type="default" r:id="rId3"/>
      <w:type w:val="nextPage"/>
      <w:pgSz w:w="11906" w:h="16838"/>
      <w:pgMar w:left="1701" w:right="850" w:gutter="0" w:header="0" w:top="1134" w:footer="708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2050340636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24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4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</w:num>
  <w:num w:numId="12">
    <w:abstractNumId w:val="6"/>
    <w:lvlOverride w:ilvl="0">
      <w:startOverride w:val="1"/>
    </w:lvlOverride>
  </w:num>
  <w:num w:numId="13">
    <w:abstractNumId w:val="6"/>
  </w:num>
  <w:num w:numId="14">
    <w:abstractNumId w:val="6"/>
  </w:num>
  <w:num w:numId="15">
    <w:abstractNumId w:val="7"/>
    <w:lvlOverride w:ilvl="0">
      <w:startOverride w:val="1"/>
    </w:lvlOverride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256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Абзац списка Знак"/>
    <w:link w:val="a4"/>
    <w:uiPriority w:val="99"/>
    <w:qFormat/>
    <w:locked/>
    <w:rsid w:val="00733d70"/>
    <w:rPr>
      <w:rFonts w:ascii="Calibri" w:hAnsi="Calibri" w:eastAsia="Calibri" w:cs="Times New Roman"/>
    </w:rPr>
  </w:style>
  <w:style w:type="character" w:styleId="C0" w:customStyle="1">
    <w:name w:val="c0"/>
    <w:basedOn w:val="DefaultParagraphFont"/>
    <w:qFormat/>
    <w:rsid w:val="00733d70"/>
    <w:rPr/>
  </w:style>
  <w:style w:type="character" w:styleId="Style15" w:customStyle="1">
    <w:name w:val="Верхний колонтитул Знак"/>
    <w:basedOn w:val="DefaultParagraphFont"/>
    <w:link w:val="a6"/>
    <w:uiPriority w:val="99"/>
    <w:semiHidden/>
    <w:qFormat/>
    <w:rsid w:val="008e0573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8e0573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link w:val="a3"/>
    <w:uiPriority w:val="99"/>
    <w:qFormat/>
    <w:rsid w:val="00733d70"/>
    <w:pPr>
      <w:spacing w:before="0" w:after="200"/>
      <w:ind w:left="720" w:hanging="0"/>
      <w:contextualSpacing/>
    </w:pPr>
    <w:rPr>
      <w:rFonts w:ascii="Calibri" w:hAnsi="Calibri" w:eastAsia="Calibri" w:cs="Times New Roman"/>
    </w:rPr>
  </w:style>
  <w:style w:type="paragraph" w:styleId="C5" w:customStyle="1">
    <w:name w:val="c5"/>
    <w:basedOn w:val="Normal"/>
    <w:qFormat/>
    <w:rsid w:val="00733d7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733d70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a7"/>
    <w:uiPriority w:val="99"/>
    <w:semiHidden/>
    <w:unhideWhenUsed/>
    <w:rsid w:val="008e057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9"/>
    <w:uiPriority w:val="99"/>
    <w:unhideWhenUsed/>
    <w:rsid w:val="008e057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LibreOffice/7.2.7.2$Linux_X86_64 LibreOffice_project/20$Build-2</Application>
  <AppVersion>15.0000</AppVersion>
  <Pages>12</Pages>
  <Words>1588</Words>
  <Characters>11186</Characters>
  <CharactersWithSpaces>12856</CharactersWithSpaces>
  <Paragraphs>289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2024-11-01T17:55:00Z</dcterms:created>
  <dc:creator>PC</dc:creator>
  <dc:description/>
  <dc:language>ru-RU</dc:language>
  <cp:lastModifiedBy/>
  <cp:lastPrinted>2025-09-29T16:56:14Z</cp:lastPrinted>
  <dcterms:modified xsi:type="dcterms:W3CDTF">2025-10-07T11:56:48Z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