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4C2F" w:rsidRDefault="00E54C2F">
      <w:pPr>
        <w:pStyle w:val="ConsPlusTitlePage"/>
      </w:pPr>
      <w:bookmarkStart w:id="0" w:name="_GoBack"/>
      <w:bookmarkEnd w:id="0"/>
      <w:r>
        <w:t xml:space="preserve">Документ предоставлен </w:t>
      </w:r>
      <w:hyperlink r:id="rId5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E54C2F" w:rsidRDefault="00E54C2F">
      <w:pPr>
        <w:pStyle w:val="ConsPlusNormal"/>
        <w:jc w:val="both"/>
        <w:outlineLvl w:val="0"/>
      </w:pPr>
    </w:p>
    <w:p w:rsidR="00E54C2F" w:rsidRDefault="00E54C2F">
      <w:pPr>
        <w:pStyle w:val="ConsPlusTitle"/>
        <w:jc w:val="center"/>
        <w:outlineLvl w:val="0"/>
      </w:pPr>
      <w:r>
        <w:t>МИНИСТЕРСТВО ПРОСВЕЩЕНИЯ РОССИЙСКОЙ ФЕДЕРАЦИИ</w:t>
      </w:r>
    </w:p>
    <w:p w:rsidR="00E54C2F" w:rsidRDefault="00E54C2F">
      <w:pPr>
        <w:pStyle w:val="ConsPlusTitle"/>
        <w:jc w:val="center"/>
      </w:pPr>
    </w:p>
    <w:p w:rsidR="00E54C2F" w:rsidRDefault="00E54C2F">
      <w:pPr>
        <w:pStyle w:val="ConsPlusTitle"/>
        <w:jc w:val="center"/>
      </w:pPr>
      <w:r>
        <w:t>ПИСЬМО</w:t>
      </w:r>
    </w:p>
    <w:p w:rsidR="00E54C2F" w:rsidRDefault="00E54C2F">
      <w:pPr>
        <w:pStyle w:val="ConsPlusTitle"/>
        <w:jc w:val="center"/>
      </w:pPr>
      <w:r>
        <w:t>от 28 июня 2023 г. N АБ-2594/14</w:t>
      </w:r>
    </w:p>
    <w:p w:rsidR="00E54C2F" w:rsidRDefault="00E54C2F">
      <w:pPr>
        <w:pStyle w:val="ConsPlusTitle"/>
        <w:jc w:val="center"/>
      </w:pPr>
    </w:p>
    <w:p w:rsidR="00E54C2F" w:rsidRDefault="00E54C2F">
      <w:pPr>
        <w:pStyle w:val="ConsPlusTitle"/>
        <w:jc w:val="center"/>
      </w:pPr>
      <w:r>
        <w:t>О НАПРАВЛЕНИИ АЛГОРИТМОВ</w:t>
      </w:r>
    </w:p>
    <w:p w:rsidR="00E54C2F" w:rsidRDefault="00E54C2F">
      <w:pPr>
        <w:pStyle w:val="ConsPlusNormal"/>
        <w:jc w:val="both"/>
      </w:pPr>
    </w:p>
    <w:p w:rsidR="00E54C2F" w:rsidRDefault="00E54C2F">
      <w:pPr>
        <w:pStyle w:val="ConsPlusNormal"/>
        <w:ind w:firstLine="540"/>
        <w:jc w:val="both"/>
      </w:pPr>
      <w:r>
        <w:t xml:space="preserve">В целях повышения уровня готовности участников образовательного процесса в образовательных организациях, относящихся к сфере деятельности </w:t>
      </w:r>
      <w:proofErr w:type="spellStart"/>
      <w:r>
        <w:t>Минпросвещения</w:t>
      </w:r>
      <w:proofErr w:type="spellEnd"/>
      <w:r>
        <w:t xml:space="preserve"> России (далее - Организация), к действиям при возникновении угрозы совершения преступлений террористической направленности </w:t>
      </w:r>
      <w:proofErr w:type="spellStart"/>
      <w:r>
        <w:t>Минпросвещения</w:t>
      </w:r>
      <w:proofErr w:type="spellEnd"/>
      <w:r>
        <w:t xml:space="preserve"> России направляет для учета в работе доработанные и согласованные с заинтересованными федеральными органами исполнительной власти </w:t>
      </w:r>
      <w:hyperlink w:anchor="P24">
        <w:r>
          <w:rPr>
            <w:color w:val="0000FF"/>
          </w:rPr>
          <w:t>Алгоритмы</w:t>
        </w:r>
      </w:hyperlink>
      <w:r>
        <w:t xml:space="preserve"> действий персонала образовательной организации, работников частных охранных организаций и обучающихся при совершении (угрозе совершения) преступления в формах вооруженного нападения, размещения взрывного устройства, захвата заложников, срабатывания на территории образовательной организации взрывного устройства, в том числе доставленного беспилотным летательным аппаратом, нападения с использованием горючих жидкостей, а также информационного взаимодействия образовательных организаций с территориальными органами МВД России, </w:t>
      </w:r>
      <w:proofErr w:type="spellStart"/>
      <w:r>
        <w:t>Росгвардии</w:t>
      </w:r>
      <w:proofErr w:type="spellEnd"/>
      <w:r>
        <w:t xml:space="preserve"> и ФСБ России (далее - Алгоритмы).</w:t>
      </w:r>
    </w:p>
    <w:p w:rsidR="00E54C2F" w:rsidRDefault="0034401E">
      <w:pPr>
        <w:pStyle w:val="ConsPlusNormal"/>
        <w:spacing w:before="220"/>
        <w:ind w:firstLine="540"/>
        <w:jc w:val="both"/>
      </w:pPr>
      <w:hyperlink w:anchor="P24">
        <w:r w:rsidR="00E54C2F">
          <w:rPr>
            <w:color w:val="0000FF"/>
          </w:rPr>
          <w:t>Алгоритмы</w:t>
        </w:r>
      </w:hyperlink>
      <w:r w:rsidR="00E54C2F">
        <w:t xml:space="preserve"> рекомендуются для использования в адаптированном виде руководителями органов (организаций), являющихся правообладателями объектов (территорий) образовательных организаций, относящихся к сфере деятельности </w:t>
      </w:r>
      <w:proofErr w:type="spellStart"/>
      <w:r w:rsidR="00E54C2F">
        <w:t>Минпросвещения</w:t>
      </w:r>
      <w:proofErr w:type="spellEnd"/>
      <w:r w:rsidR="00E54C2F">
        <w:t xml:space="preserve"> России (далее - объекты (территории), а также должностными лицами, осуществляющими непосредственное руководство деятельностью работников на объектах (территориях), при разработке соответствующих организационно-распорядительных и методических документов (материалов) по вопросам антитеррористической защиты объектов (территорий) (далее - документы).</w:t>
      </w:r>
    </w:p>
    <w:p w:rsidR="00E54C2F" w:rsidRDefault="00E54C2F">
      <w:pPr>
        <w:pStyle w:val="ConsPlusNormal"/>
        <w:spacing w:before="220"/>
        <w:ind w:firstLine="540"/>
        <w:jc w:val="both"/>
      </w:pPr>
      <w:r>
        <w:t>Указанные документы целесообразно разрабатывать с учетом характеристик объекта (территории), присвоенной ему категории опасности, места расположения, фактической оснащенности техническими средствами охраны, системами оповещения и имеющихся сил и средств, задействованных в обеспечении охраны.</w:t>
      </w:r>
    </w:p>
    <w:p w:rsidR="00E54C2F" w:rsidRDefault="00E54C2F">
      <w:pPr>
        <w:pStyle w:val="ConsPlusNormal"/>
        <w:spacing w:before="220"/>
        <w:ind w:firstLine="540"/>
        <w:jc w:val="both"/>
      </w:pPr>
      <w:r>
        <w:t xml:space="preserve">Документы рекомендуется утверждать после их апробации в ходе практических занятий и тренировок, в том числе проводимых с участием представителей территориальных органов МВД России, МЧС России, </w:t>
      </w:r>
      <w:proofErr w:type="spellStart"/>
      <w:r>
        <w:t>Росгвардии</w:t>
      </w:r>
      <w:proofErr w:type="spellEnd"/>
      <w:r>
        <w:t xml:space="preserve"> и ФСБ России.</w:t>
      </w:r>
    </w:p>
    <w:p w:rsidR="00E54C2F" w:rsidRDefault="00E54C2F">
      <w:pPr>
        <w:pStyle w:val="ConsPlusNormal"/>
        <w:spacing w:before="220"/>
        <w:ind w:firstLine="540"/>
        <w:jc w:val="both"/>
      </w:pPr>
      <w:proofErr w:type="spellStart"/>
      <w:r>
        <w:t>Минпросвещения</w:t>
      </w:r>
      <w:proofErr w:type="spellEnd"/>
      <w:r>
        <w:t xml:space="preserve"> России считает целесообразным до 1 октября 2023 г.:</w:t>
      </w:r>
    </w:p>
    <w:p w:rsidR="00E54C2F" w:rsidRDefault="00E54C2F">
      <w:pPr>
        <w:pStyle w:val="ConsPlusNormal"/>
        <w:spacing w:before="220"/>
        <w:ind w:firstLine="540"/>
        <w:jc w:val="both"/>
      </w:pPr>
      <w:r>
        <w:t xml:space="preserve">провести доработку документов Организаций с учетом настоящих адаптированных </w:t>
      </w:r>
      <w:hyperlink w:anchor="P24">
        <w:r>
          <w:rPr>
            <w:color w:val="0000FF"/>
          </w:rPr>
          <w:t>Алгоритмов</w:t>
        </w:r>
      </w:hyperlink>
      <w:r>
        <w:t>;</w:t>
      </w:r>
    </w:p>
    <w:p w:rsidR="00E54C2F" w:rsidRDefault="00E54C2F">
      <w:pPr>
        <w:pStyle w:val="ConsPlusNormal"/>
        <w:spacing w:before="220"/>
        <w:ind w:firstLine="540"/>
        <w:jc w:val="both"/>
      </w:pPr>
      <w:r>
        <w:t xml:space="preserve">организовать контроль внедрения адаптированных </w:t>
      </w:r>
      <w:hyperlink w:anchor="P24">
        <w:r>
          <w:rPr>
            <w:color w:val="0000FF"/>
          </w:rPr>
          <w:t>Алгоритмов</w:t>
        </w:r>
      </w:hyperlink>
      <w:r>
        <w:t xml:space="preserve"> в практическую деятельность Организаций.</w:t>
      </w:r>
    </w:p>
    <w:p w:rsidR="00E54C2F" w:rsidRDefault="00E54C2F">
      <w:pPr>
        <w:pStyle w:val="ConsPlusNormal"/>
        <w:jc w:val="both"/>
      </w:pPr>
    </w:p>
    <w:p w:rsidR="00E54C2F" w:rsidRDefault="00E54C2F">
      <w:pPr>
        <w:pStyle w:val="ConsPlusNormal"/>
        <w:jc w:val="right"/>
      </w:pPr>
      <w:r>
        <w:t>А.В.БУГАЕВ</w:t>
      </w:r>
    </w:p>
    <w:p w:rsidR="00E54C2F" w:rsidRDefault="00E54C2F">
      <w:pPr>
        <w:pStyle w:val="ConsPlusNormal"/>
        <w:jc w:val="both"/>
      </w:pPr>
    </w:p>
    <w:p w:rsidR="00E54C2F" w:rsidRDefault="00E54C2F">
      <w:pPr>
        <w:pStyle w:val="ConsPlusNormal"/>
        <w:jc w:val="both"/>
      </w:pPr>
    </w:p>
    <w:p w:rsidR="00E54C2F" w:rsidRDefault="00E54C2F">
      <w:pPr>
        <w:pStyle w:val="ConsPlusNormal"/>
        <w:jc w:val="both"/>
      </w:pPr>
    </w:p>
    <w:p w:rsidR="00E54C2F" w:rsidRDefault="00E54C2F">
      <w:pPr>
        <w:pStyle w:val="ConsPlusNormal"/>
        <w:jc w:val="both"/>
      </w:pPr>
    </w:p>
    <w:p w:rsidR="00E54C2F" w:rsidRDefault="00E54C2F">
      <w:pPr>
        <w:pStyle w:val="ConsPlusNormal"/>
        <w:jc w:val="both"/>
      </w:pPr>
    </w:p>
    <w:p w:rsidR="00E54C2F" w:rsidRDefault="00E54C2F">
      <w:pPr>
        <w:pStyle w:val="ConsPlusNormal"/>
        <w:jc w:val="right"/>
        <w:outlineLvl w:val="0"/>
      </w:pPr>
      <w:r>
        <w:t>Приложение</w:t>
      </w:r>
    </w:p>
    <w:p w:rsidR="00E54C2F" w:rsidRDefault="00E54C2F">
      <w:pPr>
        <w:pStyle w:val="ConsPlusNormal"/>
        <w:jc w:val="both"/>
      </w:pPr>
    </w:p>
    <w:p w:rsidR="00E54C2F" w:rsidRDefault="00E54C2F">
      <w:pPr>
        <w:pStyle w:val="ConsPlusTitle"/>
        <w:jc w:val="center"/>
      </w:pPr>
      <w:bookmarkStart w:id="1" w:name="P24"/>
      <w:bookmarkEnd w:id="1"/>
      <w:r>
        <w:t>АЛГОРИТМЫ</w:t>
      </w:r>
    </w:p>
    <w:p w:rsidR="00E54C2F" w:rsidRDefault="00E54C2F">
      <w:pPr>
        <w:pStyle w:val="ConsPlusTitle"/>
        <w:jc w:val="center"/>
      </w:pPr>
      <w:r>
        <w:t>ДЕЙСТВИЙ ПЕРСОНАЛА ОБРАЗОВАТЕЛЬНОЙ ОРГАНИЗАЦИИ,</w:t>
      </w:r>
    </w:p>
    <w:p w:rsidR="00E54C2F" w:rsidRDefault="00E54C2F">
      <w:pPr>
        <w:pStyle w:val="ConsPlusTitle"/>
        <w:jc w:val="center"/>
      </w:pPr>
      <w:r>
        <w:t>РАБОТНИКОВ ЧАСТНЫХ ОХРАННЫХ ОРГАНИЗАЦИЙ И ОБУЧАЮЩИХСЯ</w:t>
      </w:r>
    </w:p>
    <w:p w:rsidR="00E54C2F" w:rsidRDefault="00E54C2F">
      <w:pPr>
        <w:pStyle w:val="ConsPlusTitle"/>
        <w:jc w:val="center"/>
      </w:pPr>
      <w:r>
        <w:t>ПРИ СОВЕРШЕНИИ (УГРОЗЕ СОВЕРШЕНИЯ) ПРЕСТУПЛЕНИЯ В ФОРМАХ</w:t>
      </w:r>
    </w:p>
    <w:p w:rsidR="00E54C2F" w:rsidRDefault="00E54C2F">
      <w:pPr>
        <w:pStyle w:val="ConsPlusTitle"/>
        <w:jc w:val="center"/>
      </w:pPr>
      <w:r>
        <w:t>ВООРУЖЕННОГО НАПАДЕНИЯ, РАЗМЕЩЕНИЯ ВЗРЫВНОГО УСТРОЙСТВА,</w:t>
      </w:r>
    </w:p>
    <w:p w:rsidR="00E54C2F" w:rsidRDefault="00E54C2F">
      <w:pPr>
        <w:pStyle w:val="ConsPlusTitle"/>
        <w:jc w:val="center"/>
      </w:pPr>
      <w:r>
        <w:t>ЗАХВАТА ЗАЛОЖНИКОВ, СРАБАТЫВАНИЯ НА ТЕРРИТОРИИ</w:t>
      </w:r>
    </w:p>
    <w:p w:rsidR="00E54C2F" w:rsidRDefault="00E54C2F">
      <w:pPr>
        <w:pStyle w:val="ConsPlusTitle"/>
        <w:jc w:val="center"/>
      </w:pPr>
      <w:r>
        <w:t>ОБРАЗОВАТЕЛЬНОЙ ОРГАНИЗАЦИИ ВЗРЫВНОГО УСТРОЙСТВА,</w:t>
      </w:r>
    </w:p>
    <w:p w:rsidR="00E54C2F" w:rsidRDefault="00E54C2F">
      <w:pPr>
        <w:pStyle w:val="ConsPlusTitle"/>
        <w:jc w:val="center"/>
      </w:pPr>
      <w:r>
        <w:t>В ТОМ ЧИСЛЕ ДОСТАВЛЕННОГО БЕСПИЛОТНЫМ ЛЕТАТЕЛЬНЫМ</w:t>
      </w:r>
    </w:p>
    <w:p w:rsidR="00E54C2F" w:rsidRDefault="00E54C2F">
      <w:pPr>
        <w:pStyle w:val="ConsPlusTitle"/>
        <w:jc w:val="center"/>
      </w:pPr>
      <w:r>
        <w:t>АППАРАТОМ, НАПАДЕНИЯ С ИСПОЛЬЗОВАНИЕМ ГОРЮЧИХ</w:t>
      </w:r>
    </w:p>
    <w:p w:rsidR="00E54C2F" w:rsidRDefault="00E54C2F">
      <w:pPr>
        <w:pStyle w:val="ConsPlusTitle"/>
        <w:jc w:val="center"/>
      </w:pPr>
      <w:r>
        <w:t>ЖИДКОСТЕЙ, А ТАКЖЕ ИНФОРМАЦИОННОГО ВЗАИМОДЕЙСТВИЯ</w:t>
      </w:r>
    </w:p>
    <w:p w:rsidR="00E54C2F" w:rsidRDefault="00E54C2F">
      <w:pPr>
        <w:pStyle w:val="ConsPlusTitle"/>
        <w:jc w:val="center"/>
      </w:pPr>
      <w:r>
        <w:t>ОБРАЗОВАТЕЛЬНЫХ ОРГАНИЗАЦИЙ С ТЕРРИТОРИАЛЬНЫМИ</w:t>
      </w:r>
    </w:p>
    <w:p w:rsidR="00E54C2F" w:rsidRDefault="00E54C2F">
      <w:pPr>
        <w:pStyle w:val="ConsPlusTitle"/>
        <w:jc w:val="center"/>
      </w:pPr>
      <w:r>
        <w:t>ОРГАНАМИ МВД РОССИИ, РОСГВАРДИИ И ФСБ РОССИИ</w:t>
      </w:r>
    </w:p>
    <w:p w:rsidR="00E54C2F" w:rsidRDefault="00E54C2F">
      <w:pPr>
        <w:pStyle w:val="ConsPlusNormal"/>
        <w:jc w:val="both"/>
      </w:pPr>
    </w:p>
    <w:p w:rsidR="00E54C2F" w:rsidRDefault="00E54C2F">
      <w:pPr>
        <w:pStyle w:val="ConsPlusNormal"/>
        <w:ind w:firstLine="540"/>
        <w:jc w:val="both"/>
      </w:pPr>
      <w:r>
        <w:t xml:space="preserve">Настоящие алгоритмы действий персонала образовательной организации, работников частных охранных организаций и обучающихся при совершении (угрозе совершения) преступления в формах вооруженного нападения, размещения взрывного устройства, захвата заложников, срабатывания на территории образовательной организации взрывного устройства, в том числе доставленного беспилотным летательным аппаратом, нападения с использованием горючих жидкостей, а также информационного взаимодействия образовательных организаций с территориальными органами МВД России, </w:t>
      </w:r>
      <w:proofErr w:type="spellStart"/>
      <w:r>
        <w:t>Росгвардии</w:t>
      </w:r>
      <w:proofErr w:type="spellEnd"/>
      <w:r>
        <w:t xml:space="preserve"> и ФСБ России (далее - алгоритмы) доработаны Министерством просвещения Российской Федерации во взаимодействии с заинтересованными федеральными органами исполнительной власти на основе </w:t>
      </w:r>
      <w:hyperlink r:id="rId6">
        <w:r>
          <w:rPr>
            <w:color w:val="0000FF"/>
          </w:rPr>
          <w:t>алгоритмов</w:t>
        </w:r>
      </w:hyperlink>
      <w:r>
        <w:t xml:space="preserve"> действий персонала образовательной организации, работников частных охранных организаций и обучающихся при совершении (угрозе совершения) преступления в формах вооруженного нападения, размещения взрывного устройства, захвата заложников, а также информационного взаимодействия образовательных организаций с территориальными органами МВД России, </w:t>
      </w:r>
      <w:proofErr w:type="spellStart"/>
      <w:r>
        <w:t>Росгвардии</w:t>
      </w:r>
      <w:proofErr w:type="spellEnd"/>
      <w:r>
        <w:t xml:space="preserve"> и ФСБ России, разработанных в 2022 году межведомственной рабочей группой с участием представителей </w:t>
      </w:r>
      <w:proofErr w:type="spellStart"/>
      <w:r>
        <w:t>Минобрнауки</w:t>
      </w:r>
      <w:proofErr w:type="spellEnd"/>
      <w:r>
        <w:t xml:space="preserve"> России, </w:t>
      </w:r>
      <w:proofErr w:type="spellStart"/>
      <w:r>
        <w:t>Минпросвещения</w:t>
      </w:r>
      <w:proofErr w:type="spellEnd"/>
      <w:r>
        <w:t xml:space="preserve"> России, МВД России, МЧС России, </w:t>
      </w:r>
      <w:proofErr w:type="spellStart"/>
      <w:r>
        <w:t>Росгвардии</w:t>
      </w:r>
      <w:proofErr w:type="spellEnd"/>
      <w:r>
        <w:t>, ФСБ России во исполнение поручений протокола совместного заседания Национального антитеррористического комитета и Федерального оперативного штаба о мерах по повышению уровня готовности образовательных организаций к действиям при возникновении угрозы совершения преступлений террористической направленности от 8 февраля 2022 г. и рекомендованы к применению на объектах образования.</w:t>
      </w:r>
    </w:p>
    <w:p w:rsidR="00E54C2F" w:rsidRDefault="00E54C2F">
      <w:pPr>
        <w:pStyle w:val="ConsPlusNormal"/>
        <w:spacing w:before="220"/>
        <w:ind w:firstLine="540"/>
        <w:jc w:val="both"/>
      </w:pPr>
      <w:r>
        <w:t>На основе алгоритмов, носящих общий характер, в образовательных организациях, исходя из особенностей каждого объекта, разрабатываются и утверждаются руководителем документы, определяющие порядок действий персонала, работников охранных организаций и обучающихся при совершении (угрозе совершения) преступлений террористической направленности.</w:t>
      </w:r>
    </w:p>
    <w:p w:rsidR="00E54C2F" w:rsidRDefault="00E54C2F">
      <w:pPr>
        <w:pStyle w:val="ConsPlusNormal"/>
        <w:jc w:val="both"/>
      </w:pPr>
    </w:p>
    <w:p w:rsidR="00E54C2F" w:rsidRDefault="00E54C2F">
      <w:pPr>
        <w:pStyle w:val="ConsPlusTitle"/>
        <w:ind w:firstLine="540"/>
        <w:jc w:val="both"/>
        <w:outlineLvl w:val="1"/>
      </w:pPr>
      <w:r>
        <w:t>1. Применяемые термины и сокращения:</w:t>
      </w:r>
    </w:p>
    <w:p w:rsidR="00E54C2F" w:rsidRDefault="00E54C2F">
      <w:pPr>
        <w:pStyle w:val="ConsPlusNormal"/>
        <w:spacing w:before="220"/>
        <w:ind w:firstLine="540"/>
        <w:jc w:val="both"/>
      </w:pPr>
      <w:r>
        <w:t>беспилотный летательный аппарат (БПЛА) - летательный аппарат без экипажа на борту, полностью автоматический либо управляемый дистанционно;</w:t>
      </w:r>
    </w:p>
    <w:p w:rsidR="00E54C2F" w:rsidRDefault="00E54C2F">
      <w:pPr>
        <w:pStyle w:val="ConsPlusNormal"/>
        <w:spacing w:before="220"/>
        <w:ind w:firstLine="540"/>
        <w:jc w:val="both"/>
      </w:pPr>
      <w:r>
        <w:t>взрывное устройство - предмет, вызывающий подозрения при его обнаружении (имеющий признаки взрывного устройства), который может выглядеть как сумка, сверток, пакет или коробка, бесхозно находящиеся в зоне возможного одновременного присутствия большого количества людей, вблизи взрывоопасных, пожароопасных объектов, различного рода коммуникаций, в том числе при наличии на обнаруженном предмете проводов, веревок, изоленты, издаваемых звуков, исходящих запахов;</w:t>
      </w:r>
    </w:p>
    <w:p w:rsidR="00E54C2F" w:rsidRDefault="00E54C2F">
      <w:pPr>
        <w:pStyle w:val="ConsPlusNormal"/>
        <w:spacing w:before="220"/>
        <w:ind w:firstLine="540"/>
        <w:jc w:val="both"/>
      </w:pPr>
      <w:r>
        <w:t>горючая жидкость - жидкость, способная воспламеняться при использовании источника зажигания и самостоятельно гореть после его удаления;</w:t>
      </w:r>
    </w:p>
    <w:p w:rsidR="00E54C2F" w:rsidRDefault="00E54C2F">
      <w:pPr>
        <w:pStyle w:val="ConsPlusNormal"/>
        <w:spacing w:before="220"/>
        <w:ind w:firstLine="540"/>
        <w:jc w:val="both"/>
      </w:pPr>
      <w:r>
        <w:lastRenderedPageBreak/>
        <w:t>место сбора - участок местности (здание), расположенный вблизи объекта, обладающий достаточной площадью для размещения людей, подлежащих эвакуации, обеспечивающий безопасное удаление от поражающих факторов взрыва и возможных последствий разрушения конструкций объекта. В целях исключения обморожения людей в зимнее время года местом сбора могут назначаться близлежащие здания достаточной площади иного назначения (формы собственности) по согласованию с руководителем, оперативными службами и правообладателями таких зданий.</w:t>
      </w:r>
    </w:p>
    <w:p w:rsidR="00E54C2F" w:rsidRDefault="00E54C2F">
      <w:pPr>
        <w:pStyle w:val="ConsPlusNormal"/>
        <w:spacing w:before="220"/>
        <w:ind w:firstLine="540"/>
        <w:jc w:val="both"/>
      </w:pPr>
      <w:r>
        <w:t>обучающиеся - физические лица, осваивающие образовательные программы;</w:t>
      </w:r>
    </w:p>
    <w:p w:rsidR="00E54C2F" w:rsidRDefault="00E54C2F">
      <w:pPr>
        <w:pStyle w:val="ConsPlusNormal"/>
        <w:spacing w:before="220"/>
        <w:ind w:firstLine="540"/>
        <w:jc w:val="both"/>
      </w:pPr>
      <w:r>
        <w:t>объект - объект (территория) образовательной организации;</w:t>
      </w:r>
    </w:p>
    <w:p w:rsidR="00E54C2F" w:rsidRDefault="00E54C2F">
      <w:pPr>
        <w:pStyle w:val="ConsPlusNormal"/>
        <w:spacing w:before="220"/>
        <w:ind w:firstLine="540"/>
        <w:jc w:val="both"/>
      </w:pPr>
      <w:r>
        <w:t>оперативные службы - представители территориального органа безопасности, Федеральной службы войск национальной гвардии Российской Федерации (подразделения вневедомственной охраны войск национальной гвардии Российской Федерации), Министерства внутренних дел Российской Федерации и Министерства Российской Федерации по делам гражданской обороны, чрезвычайным ситуациям и ликвидации последствий стихийных бедствий;</w:t>
      </w:r>
    </w:p>
    <w:p w:rsidR="00E54C2F" w:rsidRDefault="00E54C2F">
      <w:pPr>
        <w:pStyle w:val="ConsPlusNormal"/>
        <w:spacing w:before="220"/>
        <w:ind w:firstLine="540"/>
        <w:jc w:val="both"/>
      </w:pPr>
      <w:r>
        <w:t>передача тревожного сообщения - активация системы передачи тревожных сообщений в подразделения войск национальной гвардии Российской Федерации или в систему обеспечения вызова экстренных оперативных служб по единому номеру "112" либо по другому действующему номеру (в том числе посредством телефонной или сотовой связи);</w:t>
      </w:r>
    </w:p>
    <w:p w:rsidR="00E54C2F" w:rsidRDefault="00E54C2F">
      <w:pPr>
        <w:pStyle w:val="ConsPlusNormal"/>
        <w:spacing w:before="220"/>
        <w:ind w:firstLine="540"/>
        <w:jc w:val="both"/>
      </w:pPr>
      <w:r>
        <w:t>персонал, работники - преподавательский состав, административный и иной персонал объекта;</w:t>
      </w:r>
    </w:p>
    <w:p w:rsidR="00E54C2F" w:rsidRDefault="00E54C2F">
      <w:pPr>
        <w:pStyle w:val="ConsPlusNormal"/>
        <w:spacing w:before="220"/>
        <w:ind w:firstLine="540"/>
        <w:jc w:val="both"/>
      </w:pPr>
      <w:r>
        <w:t>работник охранной организации, работник охраны - работник ведомственной охраны, частной охранной организации, объекта, осуществляющий охрану объекта;</w:t>
      </w:r>
    </w:p>
    <w:p w:rsidR="00E54C2F" w:rsidRDefault="00E54C2F">
      <w:pPr>
        <w:pStyle w:val="ConsPlusNormal"/>
        <w:spacing w:before="220"/>
        <w:ind w:firstLine="540"/>
        <w:jc w:val="both"/>
      </w:pPr>
      <w:r>
        <w:t>руководитель - директор, ректор, заведующий образовательной организации или лицо, его замещающее;</w:t>
      </w:r>
    </w:p>
    <w:p w:rsidR="00E54C2F" w:rsidRDefault="00E54C2F">
      <w:pPr>
        <w:pStyle w:val="ConsPlusNormal"/>
        <w:spacing w:before="220"/>
        <w:ind w:firstLine="540"/>
        <w:jc w:val="both"/>
      </w:pPr>
      <w:r>
        <w:t>система оповещения - автономная система (средство) экстренного оповещения работников, обучающихся и иных лиц, находящихся на объекте, об угрозе совершения или о совершении террористического акта.</w:t>
      </w:r>
    </w:p>
    <w:p w:rsidR="00E54C2F" w:rsidRDefault="00E54C2F">
      <w:pPr>
        <w:pStyle w:val="ConsPlusNormal"/>
        <w:jc w:val="both"/>
      </w:pPr>
    </w:p>
    <w:p w:rsidR="00E54C2F" w:rsidRDefault="00E54C2F">
      <w:pPr>
        <w:pStyle w:val="ConsPlusTitle"/>
        <w:ind w:firstLine="540"/>
        <w:jc w:val="both"/>
        <w:outlineLvl w:val="1"/>
      </w:pPr>
      <w:r>
        <w:t>2. Алгоритмы действий персонала образовательной организации, работников охранных организаций и обучающихся при совершении (угрозе совершения) преступлений террористической направленности.</w:t>
      </w:r>
    </w:p>
    <w:p w:rsidR="00E54C2F" w:rsidRDefault="00E54C2F">
      <w:pPr>
        <w:pStyle w:val="ConsPlusNormal"/>
        <w:jc w:val="both"/>
      </w:pPr>
    </w:p>
    <w:p w:rsidR="00E54C2F" w:rsidRDefault="00E54C2F">
      <w:pPr>
        <w:pStyle w:val="ConsPlusTitle"/>
        <w:jc w:val="center"/>
        <w:outlineLvl w:val="2"/>
      </w:pPr>
      <w:r>
        <w:t>2.1. Вооруженное нападение</w:t>
      </w:r>
    </w:p>
    <w:p w:rsidR="00E54C2F" w:rsidRDefault="00E54C2F">
      <w:pPr>
        <w:pStyle w:val="ConsPlusNormal"/>
        <w:jc w:val="both"/>
      </w:pPr>
    </w:p>
    <w:p w:rsidR="00E54C2F" w:rsidRDefault="00E54C2F">
      <w:pPr>
        <w:pStyle w:val="ConsPlusNormal"/>
        <w:sectPr w:rsidR="00E54C2F" w:rsidSect="00183FB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81"/>
        <w:gridCol w:w="5612"/>
        <w:gridCol w:w="5612"/>
      </w:tblGrid>
      <w:tr w:rsidR="00E54C2F">
        <w:tc>
          <w:tcPr>
            <w:tcW w:w="238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  <w:jc w:val="center"/>
            </w:pPr>
            <w:r>
              <w:lastRenderedPageBreak/>
              <w:t>Категория персонала</w:t>
            </w:r>
          </w:p>
        </w:tc>
        <w:tc>
          <w:tcPr>
            <w:tcW w:w="1122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  <w:jc w:val="center"/>
            </w:pPr>
            <w:r>
              <w:t>Действия</w:t>
            </w:r>
          </w:p>
        </w:tc>
      </w:tr>
      <w:tr w:rsidR="00E54C2F"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  <w:jc w:val="center"/>
            </w:pPr>
            <w:r>
              <w:t>Стрелок на территории</w:t>
            </w:r>
          </w:p>
        </w:tc>
        <w:tc>
          <w:tcPr>
            <w:tcW w:w="5612" w:type="dxa"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  <w:jc w:val="center"/>
            </w:pPr>
            <w:r>
              <w:t>Стрелок в здании</w:t>
            </w:r>
          </w:p>
        </w:tc>
      </w:tr>
      <w:tr w:rsidR="00E54C2F">
        <w:tc>
          <w:tcPr>
            <w:tcW w:w="238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  <w:jc w:val="center"/>
            </w:pPr>
            <w:r>
              <w:t>Руководство (руководитель и его заместители)</w:t>
            </w:r>
          </w:p>
        </w:tc>
        <w:tc>
          <w:tcPr>
            <w:tcW w:w="5612" w:type="dxa"/>
            <w:tcBorders>
              <w:top w:val="single" w:sz="4" w:space="0" w:color="auto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незамедлительно информировать о происшествии оперативные службы;</w:t>
            </w:r>
          </w:p>
        </w:tc>
        <w:tc>
          <w:tcPr>
            <w:tcW w:w="5612" w:type="dxa"/>
            <w:tcBorders>
              <w:top w:val="single" w:sz="4" w:space="0" w:color="auto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незамедлительно информировать о происшествии оперативные службы;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незамедлительно информировать о вооруженном нападении орган (организацию) - правообладателя объекта (территории), вышестоящий орган (организацию), а также руководителя в случае его отсутствия на объекте;</w:t>
            </w: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незамедлительно информировать о вооруженном нападении орган (организацию) - правообладателя объекта (территории), вышестоящий орган (организацию), а также руководителя в случае его отсутствия на объекте;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принять все меры к незамедлительной передаче по системе оповещения сообщения "ВНИМАНИЕ! ВООРУЖЕННОЕ НАПАДЕНИЕ!", в случае несрабатывания (отказа, уничтожения) системы оповещения - любым доступным способом;</w:t>
            </w:r>
          </w:p>
          <w:p w:rsidR="00E54C2F" w:rsidRDefault="00E54C2F">
            <w:pPr>
              <w:pStyle w:val="ConsPlusNormal"/>
              <w:jc w:val="both"/>
            </w:pPr>
            <w:r>
              <w:t xml:space="preserve">- обеспечить усиление охраны и контроля пропускного и </w:t>
            </w:r>
            <w:proofErr w:type="spellStart"/>
            <w:r>
              <w:t>внутриобъектового</w:t>
            </w:r>
            <w:proofErr w:type="spellEnd"/>
            <w:r>
              <w:t xml:space="preserve"> режимов, а также прекращение доступа людей и транспортных средств на объект (кроме оперативных служб);</w:t>
            </w: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принять все меры к незамедлительной передаче по системе оповещения сообщения "ВНИМАНИЕ! ВООРУЖЕННОЕ НАПАДЕНИЕ!", в случае несрабатывания (отказа, уничтожения) системы оповещения - любым доступным способом;</w:t>
            </w:r>
          </w:p>
          <w:p w:rsidR="00E54C2F" w:rsidRDefault="00E54C2F">
            <w:pPr>
              <w:pStyle w:val="ConsPlusNormal"/>
              <w:jc w:val="both"/>
            </w:pPr>
            <w:r>
              <w:t xml:space="preserve">- обеспечить усиление охраны и контроля пропускного и </w:t>
            </w:r>
            <w:proofErr w:type="spellStart"/>
            <w:r>
              <w:t>внутриобъектового</w:t>
            </w:r>
            <w:proofErr w:type="spellEnd"/>
            <w:r>
              <w:t xml:space="preserve"> режимов, а также прекращение доступа людей и транспортных средств на объект (кроме оперативных служб);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принять меры к размещению работников и обучающихся в помещениях здания с последующим прекращением их перемещения внутри объекта;</w:t>
            </w: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принять меры к размещению работников и обучающихся в помещениях здания с последующим прекращением их перемещения внутри объекта;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при возможности принять меры к воспрепятствованию дальнейшего продвижения нарушителя и проникновения его в здания (удаленное блокирование входов в здания или изоляцию в определенной части территории);</w:t>
            </w: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при возможности принять меры к воспрепятствованию дальнейшего продвижения нарушителя (изоляцию в определенной части здания);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находиться на постоянной связи с оперативными службами;</w:t>
            </w: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находиться на постоянной связи с оперативными службами;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при возможности отслеживать ситуацию на территории и направление движения нарушителя;</w:t>
            </w: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при возможности отслеживать ситуацию в здании и направление движения нарушителя;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обеспечить беспрепятственный доступ к месту происшествия оперативных служб;</w:t>
            </w: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обеспечить беспрепятственный доступ к месту происшествия оперативных служб;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после нейтрализации нарушителя обеспечить информирование родителей (законных представителей) обучающихся о временном прекращении учебного процесса;</w:t>
            </w: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после нейтрализации нарушителя обеспечить информирование родителей (законных представителей) обучающихся о временном прекращении учебного процесса;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осуществить сбор обучающихся для их последующей передачи родителям (законным представителям).</w:t>
            </w: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осуществить сбор обучающихся для их последующей передачи родителям (законным представителям).</w:t>
            </w:r>
          </w:p>
        </w:tc>
      </w:tr>
      <w:tr w:rsidR="00E54C2F"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tcBorders>
              <w:top w:val="nil"/>
              <w:bottom w:val="single" w:sz="4" w:space="0" w:color="auto"/>
            </w:tcBorders>
          </w:tcPr>
          <w:p w:rsidR="00E54C2F" w:rsidRDefault="00E54C2F">
            <w:pPr>
              <w:pStyle w:val="ConsPlusNormal"/>
              <w:jc w:val="both"/>
            </w:pPr>
            <w:r>
              <w:t>- обеспечить проведение мероприятий по ликвидации последствий происшествия.</w:t>
            </w:r>
          </w:p>
        </w:tc>
        <w:tc>
          <w:tcPr>
            <w:tcW w:w="5612" w:type="dxa"/>
            <w:tcBorders>
              <w:top w:val="nil"/>
              <w:bottom w:val="single" w:sz="4" w:space="0" w:color="auto"/>
            </w:tcBorders>
          </w:tcPr>
          <w:p w:rsidR="00E54C2F" w:rsidRDefault="00E54C2F">
            <w:pPr>
              <w:pStyle w:val="ConsPlusNormal"/>
              <w:jc w:val="both"/>
            </w:pPr>
            <w:r>
              <w:t>- обеспечить проведение мероприятий по ликвидации последствий происшествия.</w:t>
            </w:r>
          </w:p>
        </w:tc>
      </w:tr>
      <w:tr w:rsidR="00E54C2F">
        <w:tc>
          <w:tcPr>
            <w:tcW w:w="238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  <w:jc w:val="center"/>
            </w:pPr>
            <w:r>
              <w:t>Персонал</w:t>
            </w:r>
          </w:p>
        </w:tc>
        <w:tc>
          <w:tcPr>
            <w:tcW w:w="5612" w:type="dxa"/>
            <w:tcBorders>
              <w:top w:val="single" w:sz="4" w:space="0" w:color="auto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при нахождении вне здания объекта немедленно уйти в сторону от опасности, уводя за собой людей, которые находятся в непосредственной близости, при возможности покинуть территорию объекта, в зимний период принять все возможные меры к недопущению обморожения обучающихся, обеспечить информирование оперативных служб и руководителя о ситуации и своем месте нахождения любым доступным способом;</w:t>
            </w:r>
          </w:p>
        </w:tc>
        <w:tc>
          <w:tcPr>
            <w:tcW w:w="5612" w:type="dxa"/>
            <w:tcBorders>
              <w:top w:val="single" w:sz="4" w:space="0" w:color="auto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при нахождении вне здания объекта немедленно уйти в сторону от здания, в котором находится преступник, уводя за собой людей, которые находятся в непосредственной близости, при возможности покинуть территорию объекта, в зимний период принять все возможные меры к недопущению обморожения обучающихся, обеспечить информирование оперативных служб и руководителя о ситуации и своем месте нахождения любым доступным способом;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при нахождении в здании объекта переместиться в ближайшее помещение, уводя за собой людей, находящихся поблизости, и далее действовать в указанном ниже порядке;</w:t>
            </w: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при нахождении в здании объекта переместиться в ближайшее помещение, уводя за собой людей, находящихся поблизости, и далее действовать в указанном ниже порядке;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находясь в помещении, обеспечить блокирование входов всеми доступными средствами, в том числе мебелью;</w:t>
            </w: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находясь в помещении, обеспечить блокирование входов всеми доступными средствами, в том числе мебелью;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обеспечить размещение людей наиболее безопасным из возможных способов, как можно дальше от входов, ближе к капитальным стенам, ниже уровня оконных проемов, под прикрытием мебели;</w:t>
            </w: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обеспечить размещение людей наиболее безопасным из возможных способов, как можно дальше от входов, ближе к капитальным стенам, ниже уровня оконных проемов, под прикрытием мебели;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принять меры к прекращению паники и громких разговоров (звуков) в помещении;</w:t>
            </w: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принять меры к прекращению паники и громких разговоров (звуков) в помещении;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обеспечить информирование оперативных служб любым доступным способом (при возможности);</w:t>
            </w:r>
          </w:p>
          <w:p w:rsidR="00E54C2F" w:rsidRDefault="00E54C2F">
            <w:pPr>
              <w:pStyle w:val="ConsPlusNormal"/>
              <w:jc w:val="both"/>
            </w:pPr>
            <w:r>
              <w:t>- обеспечить передачу информации о вооруженном нападении руководителю любым доступным способом (при возможности);</w:t>
            </w: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обеспечить информирование оперативных служб любым доступным способом (при возможности);</w:t>
            </w:r>
          </w:p>
          <w:p w:rsidR="00E54C2F" w:rsidRDefault="00E54C2F">
            <w:pPr>
              <w:pStyle w:val="ConsPlusNormal"/>
              <w:jc w:val="both"/>
            </w:pPr>
            <w:r>
              <w:t>- обеспечить передачу информации о вооруженном нападении руководителю любым доступным способом (при возможности);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не допускать общения людей по любым средствам связи;</w:t>
            </w: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не допускать общения людей по любым средствам связи;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принять меры к переводу всех имеющихся в помещении средств связи и иных приборов (приспособлений), в том числе предназначенных для обеспечения учебного процесса, в беззвучный режим либо их отключению;</w:t>
            </w: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принять меры к переводу всех имеющихся в помещении средств связи и иных приборов (приспособлений), в том числе предназначенных для обеспечения учебного процесса, в беззвучный режим либо их отключению;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ожидать прибытия оперативных служб, разблокировать входы и покидать помещения только по команде руководства либо оперативных служб;</w:t>
            </w: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ожидать прибытия оперативных служб, разблокировать входы и покидать помещения только по команде руководства либо оперативных служб;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после нейтрализации нарушителя по указанию руководства обеспечить информирование родителей (законных представителей) о временном прекращении учебного процесса;</w:t>
            </w: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после нейтрализации нарушителя по указанию руководства обеспечить информирование родителей (законных представителей) о временном прекращении учебного процесса;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обеспечить сбор и передачу обучающихся родителям (законным представителям);</w:t>
            </w: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обеспечить сбор и передачу обучающихся родителям (законным представителям);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vMerge w:val="restart"/>
            <w:tcBorders>
              <w:top w:val="nil"/>
              <w:bottom w:val="single" w:sz="4" w:space="0" w:color="auto"/>
            </w:tcBorders>
          </w:tcPr>
          <w:p w:rsidR="00E54C2F" w:rsidRDefault="00E54C2F">
            <w:pPr>
              <w:pStyle w:val="ConsPlusNormal"/>
              <w:jc w:val="both"/>
            </w:pPr>
            <w:r>
              <w:t xml:space="preserve">- обеспечить по указанию руководства проведение </w:t>
            </w:r>
            <w:r>
              <w:lastRenderedPageBreak/>
              <w:t>мероприятий по ликвидации последствий происшествия;</w:t>
            </w:r>
          </w:p>
          <w:p w:rsidR="00E54C2F" w:rsidRDefault="00E54C2F">
            <w:pPr>
              <w:pStyle w:val="ConsPlusNormal"/>
              <w:jc w:val="both"/>
            </w:pPr>
            <w:r>
              <w:t>- при проведении операции по пресечению вооруженного нападения:</w:t>
            </w:r>
          </w:p>
          <w:p w:rsidR="00E54C2F" w:rsidRDefault="00E54C2F">
            <w:pPr>
              <w:pStyle w:val="ConsPlusNormal"/>
              <w:ind w:firstLine="283"/>
              <w:jc w:val="both"/>
            </w:pPr>
            <w:r>
              <w:t>лечь на пол лицом вниз, голову закрыть руками и не двигаться;</w:t>
            </w:r>
          </w:p>
          <w:p w:rsidR="00E54C2F" w:rsidRDefault="00E54C2F">
            <w:pPr>
              <w:pStyle w:val="ConsPlusNormal"/>
              <w:ind w:firstLine="283"/>
              <w:jc w:val="both"/>
            </w:pPr>
            <w:r>
              <w:t>по возможности держаться подальше от проемов дверей и окон;</w:t>
            </w:r>
          </w:p>
          <w:p w:rsidR="00E54C2F" w:rsidRDefault="00E54C2F">
            <w:pPr>
              <w:pStyle w:val="ConsPlusNormal"/>
              <w:ind w:firstLine="283"/>
              <w:jc w:val="both"/>
            </w:pPr>
            <w:r>
              <w:t>при ранении постараться не двигаться с целью уменьшения потери крови;</w:t>
            </w:r>
          </w:p>
          <w:p w:rsidR="00E54C2F" w:rsidRDefault="00E54C2F">
            <w:pPr>
              <w:pStyle w:val="ConsPlusNormal"/>
              <w:ind w:firstLine="283"/>
              <w:jc w:val="both"/>
            </w:pPr>
            <w:r>
              <w:t>не бежать навстречу сотрудникам, проводящим операцию по пресечению вооруженного нападения, или от них, так как они могут посчитать бегущих за преступников.</w:t>
            </w: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lastRenderedPageBreak/>
              <w:t xml:space="preserve">- обеспечить по указанию руководства проведение </w:t>
            </w:r>
            <w:r>
              <w:lastRenderedPageBreak/>
              <w:t>мероприятий по ликвидации последствий происшествия;</w:t>
            </w:r>
          </w:p>
        </w:tc>
      </w:tr>
      <w:tr w:rsidR="00E54C2F"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vMerge/>
            <w:tcBorders>
              <w:top w:val="nil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tcBorders>
              <w:top w:val="nil"/>
              <w:bottom w:val="single" w:sz="4" w:space="0" w:color="auto"/>
            </w:tcBorders>
          </w:tcPr>
          <w:p w:rsidR="00E54C2F" w:rsidRDefault="00E54C2F">
            <w:pPr>
              <w:pStyle w:val="ConsPlusNormal"/>
              <w:jc w:val="both"/>
            </w:pPr>
            <w:r>
              <w:t>- при проведении операции по пресечению вооруженного нападения:</w:t>
            </w:r>
          </w:p>
          <w:p w:rsidR="00E54C2F" w:rsidRDefault="00E54C2F">
            <w:pPr>
              <w:pStyle w:val="ConsPlusNormal"/>
              <w:ind w:firstLine="283"/>
              <w:jc w:val="both"/>
            </w:pPr>
            <w:r>
              <w:t>лечь на пол лицом вниз, голову закрыть руками и не двигаться;</w:t>
            </w:r>
          </w:p>
          <w:p w:rsidR="00E54C2F" w:rsidRDefault="00E54C2F">
            <w:pPr>
              <w:pStyle w:val="ConsPlusNormal"/>
              <w:ind w:firstLine="283"/>
              <w:jc w:val="both"/>
            </w:pPr>
            <w:r>
              <w:t>по возможности держаться подальше от проемов дверей и окон;</w:t>
            </w:r>
          </w:p>
          <w:p w:rsidR="00E54C2F" w:rsidRDefault="00E54C2F">
            <w:pPr>
              <w:pStyle w:val="ConsPlusNormal"/>
              <w:ind w:firstLine="283"/>
              <w:jc w:val="both"/>
            </w:pPr>
            <w:r>
              <w:t>при ранении постараться не двигаться с целью уменьшения потери крови;</w:t>
            </w:r>
          </w:p>
          <w:p w:rsidR="00E54C2F" w:rsidRDefault="00E54C2F">
            <w:pPr>
              <w:pStyle w:val="ConsPlusNormal"/>
              <w:jc w:val="both"/>
            </w:pPr>
            <w:r>
              <w:t>не бежать навстречу сотрудникам, проводящим операцию по пресечению вооруженного нападения, или от них, так как они могут посчитать бегущих за преступников.</w:t>
            </w:r>
          </w:p>
        </w:tc>
      </w:tr>
      <w:tr w:rsidR="00E54C2F">
        <w:tc>
          <w:tcPr>
            <w:tcW w:w="2381" w:type="dxa"/>
            <w:vMerge w:val="restart"/>
            <w:tcBorders>
              <w:top w:val="single" w:sz="4" w:space="0" w:color="auto"/>
              <w:bottom w:val="nil"/>
            </w:tcBorders>
          </w:tcPr>
          <w:p w:rsidR="00E54C2F" w:rsidRDefault="00E54C2F">
            <w:pPr>
              <w:pStyle w:val="ConsPlusNormal"/>
              <w:jc w:val="center"/>
            </w:pPr>
            <w:r>
              <w:t>Обучающиеся</w:t>
            </w:r>
          </w:p>
        </w:tc>
        <w:tc>
          <w:tcPr>
            <w:tcW w:w="5612" w:type="dxa"/>
            <w:tcBorders>
              <w:top w:val="single" w:sz="4" w:space="0" w:color="auto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при нахождении вне здания объекта немедленно уйти в сторону от опасности, по возможности покинуть территорию объекта и сообщить родителям (законным представителям) о своем месте нахождения, в случае нахождения в непосредственной близости работника организации сообщить ему об опасности и далее действовать по его указаниям;</w:t>
            </w:r>
          </w:p>
        </w:tc>
        <w:tc>
          <w:tcPr>
            <w:tcW w:w="5612" w:type="dxa"/>
            <w:tcBorders>
              <w:top w:val="single" w:sz="4" w:space="0" w:color="auto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при нахождении вне здания объекта немедленно уйти в сторону от здания, в котором находится преступник, по возможности покинуть территорию объекта и сообщить родителям (законным представителям) о своем месте нахождения, в случае нахождения в непосредственной близости работника организации сообщить ему об опасности и далее действовать по его указаниям;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nil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при нахождении в здании переместиться в ближайшее помещение или в сторону работника организации, сообщить ему об опасности и далее действовать по его указаниям;</w:t>
            </w: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при нахождении в здании переместиться в ближайшее помещение или в сторону работника организации, сообщить ему об опасности и далее действовать по его указаниям;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nil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помочь работнику организации заблокировать входы, в том числе с помощью мебели (самостоятельно заблокировать входы, если рядом не оказалось работника);</w:t>
            </w: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помочь работнику организации заблокировать входы в помещениях, в том числе с помощью мебели (самостоятельно заблокировать входы, если рядом не оказалось работника);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nil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vMerge w:val="restart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 xml:space="preserve">- разместиться наиболее безопасным из возможных способов, как можно дальше от входов, ближе к </w:t>
            </w:r>
            <w:r>
              <w:lastRenderedPageBreak/>
              <w:t>капитальным стенам, ниже уровня оконных проемов, под прикрытием мебели;</w:t>
            </w:r>
          </w:p>
          <w:p w:rsidR="00E54C2F" w:rsidRDefault="00E54C2F">
            <w:pPr>
              <w:pStyle w:val="ConsPlusNormal"/>
              <w:jc w:val="both"/>
            </w:pPr>
            <w:r>
              <w:t>- сохранять спокойствие, разговаривать тихо, внимательно слушать и выполнять указания работника организации;</w:t>
            </w: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lastRenderedPageBreak/>
              <w:t xml:space="preserve">- разместиться наиболее безопасным из возможных способов, как можно дальше от входов, ближе к </w:t>
            </w:r>
            <w:r>
              <w:lastRenderedPageBreak/>
              <w:t>капитальным стенам, ниже уровня оконных проемов, под прикрытием мебели;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nil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vMerge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сохранять спокойствие, разговаривать тихо, внимательно слушать и выполнять указания работника организации;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nil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переключить средства связи в бесшумный режим либо их выключить;</w:t>
            </w: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переключить средства связи в бесшумный режим либо их выключить;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2381" w:type="dxa"/>
            <w:vMerge w:val="restart"/>
            <w:tcBorders>
              <w:top w:val="nil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оказать помощь и поддержку другим обучающимся только по указанию работника организации;</w:t>
            </w: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оказать помощь и поддержку другим обучающимся только по указанию работника организации;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nil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разблокировать выходы и выходить из помещения только по указанию работника организации, руководителя или оперативных служб;</w:t>
            </w: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разблокировать выходы и выходить из помещения только по указанию работника организации, руководителя или оперативных служб;</w:t>
            </w:r>
          </w:p>
        </w:tc>
      </w:tr>
      <w:tr w:rsidR="00E54C2F">
        <w:tc>
          <w:tcPr>
            <w:tcW w:w="2381" w:type="dxa"/>
            <w:vMerge/>
            <w:tcBorders>
              <w:top w:val="nil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tcBorders>
              <w:top w:val="nil"/>
              <w:bottom w:val="single" w:sz="4" w:space="0" w:color="auto"/>
            </w:tcBorders>
          </w:tcPr>
          <w:p w:rsidR="00E54C2F" w:rsidRDefault="00E54C2F">
            <w:pPr>
              <w:pStyle w:val="ConsPlusNormal"/>
              <w:jc w:val="both"/>
            </w:pPr>
            <w:r>
              <w:t>- при проведении операции по пресечению вооруженного нападения:</w:t>
            </w:r>
          </w:p>
          <w:p w:rsidR="00E54C2F" w:rsidRDefault="00E54C2F">
            <w:pPr>
              <w:pStyle w:val="ConsPlusNormal"/>
              <w:ind w:firstLine="283"/>
              <w:jc w:val="both"/>
            </w:pPr>
            <w:r>
              <w:t>лечь на пол лицом вниз, голову закрыть руками и не двигаться;</w:t>
            </w:r>
          </w:p>
          <w:p w:rsidR="00E54C2F" w:rsidRDefault="00E54C2F">
            <w:pPr>
              <w:pStyle w:val="ConsPlusNormal"/>
              <w:ind w:firstLine="283"/>
              <w:jc w:val="both"/>
            </w:pPr>
            <w:r>
              <w:t>по возможности держаться подальше от проемов дверей и окон;</w:t>
            </w:r>
          </w:p>
          <w:p w:rsidR="00E54C2F" w:rsidRDefault="00E54C2F">
            <w:pPr>
              <w:pStyle w:val="ConsPlusNormal"/>
              <w:ind w:firstLine="283"/>
              <w:jc w:val="both"/>
            </w:pPr>
            <w:r>
              <w:t>при ранении постараться не двигаться с целью уменьшения потери крови;</w:t>
            </w:r>
          </w:p>
          <w:p w:rsidR="00E54C2F" w:rsidRDefault="00E54C2F">
            <w:pPr>
              <w:pStyle w:val="ConsPlusNormal"/>
              <w:ind w:firstLine="283"/>
              <w:jc w:val="both"/>
            </w:pPr>
            <w:r>
              <w:t>не бежать навстречу сотрудникам, проводящим операцию по пресечению вооруженного нападения, или от них, так как они могут посчитать бегущих за преступников.</w:t>
            </w:r>
          </w:p>
        </w:tc>
        <w:tc>
          <w:tcPr>
            <w:tcW w:w="5612" w:type="dxa"/>
            <w:tcBorders>
              <w:top w:val="nil"/>
              <w:bottom w:val="single" w:sz="4" w:space="0" w:color="auto"/>
            </w:tcBorders>
          </w:tcPr>
          <w:p w:rsidR="00E54C2F" w:rsidRDefault="00E54C2F">
            <w:pPr>
              <w:pStyle w:val="ConsPlusNormal"/>
              <w:jc w:val="both"/>
            </w:pPr>
            <w:r>
              <w:t>- при проведении операции по пресечению вооруженного нападения:</w:t>
            </w:r>
          </w:p>
          <w:p w:rsidR="00E54C2F" w:rsidRDefault="00E54C2F">
            <w:pPr>
              <w:pStyle w:val="ConsPlusNormal"/>
              <w:ind w:firstLine="283"/>
              <w:jc w:val="both"/>
            </w:pPr>
            <w:r>
              <w:t>лечь на пол лицом вниз, голову закрыть руками и не двигаться;</w:t>
            </w:r>
          </w:p>
          <w:p w:rsidR="00E54C2F" w:rsidRDefault="00E54C2F">
            <w:pPr>
              <w:pStyle w:val="ConsPlusNormal"/>
              <w:ind w:firstLine="283"/>
              <w:jc w:val="both"/>
            </w:pPr>
            <w:r>
              <w:t>по возможности держаться подальше от проемов дверей и окон;</w:t>
            </w:r>
          </w:p>
          <w:p w:rsidR="00E54C2F" w:rsidRDefault="00E54C2F">
            <w:pPr>
              <w:pStyle w:val="ConsPlusNormal"/>
              <w:ind w:firstLine="283"/>
              <w:jc w:val="both"/>
            </w:pPr>
            <w:r>
              <w:t>при ранении постараться не двигаться с целью уменьшения потери крови;</w:t>
            </w:r>
          </w:p>
          <w:p w:rsidR="00E54C2F" w:rsidRDefault="00E54C2F">
            <w:pPr>
              <w:pStyle w:val="ConsPlusNormal"/>
              <w:ind w:firstLine="283"/>
              <w:jc w:val="both"/>
            </w:pPr>
            <w:r>
              <w:t>не бежать навстречу сотрудникам, проводящим операцию по пресечению вооруженного нападения, или от них, так как они могут посчитать бегущих за преступников.</w:t>
            </w:r>
          </w:p>
        </w:tc>
      </w:tr>
      <w:tr w:rsidR="00E54C2F">
        <w:tc>
          <w:tcPr>
            <w:tcW w:w="238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  <w:jc w:val="center"/>
            </w:pPr>
            <w:r>
              <w:t>Работник охранной организации</w:t>
            </w:r>
          </w:p>
        </w:tc>
        <w:tc>
          <w:tcPr>
            <w:tcW w:w="5612" w:type="dxa"/>
            <w:tcBorders>
              <w:top w:val="single" w:sz="4" w:space="0" w:color="auto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обеспечить незамедлительную передачу тревожного сообщения, зафиксировать время события;</w:t>
            </w:r>
          </w:p>
        </w:tc>
        <w:tc>
          <w:tcPr>
            <w:tcW w:w="5612" w:type="dxa"/>
            <w:tcBorders>
              <w:top w:val="single" w:sz="4" w:space="0" w:color="auto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обеспечить незамедлительную передачу тревожного сообщения, зафиксировать время события;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 xml:space="preserve">- обеспечить незамедлительную передачу сообщения "ВНИМАНИЕ! ВООРУЖЕННОЕ НАПАДЕНИЕ!" посредством </w:t>
            </w:r>
            <w:r>
              <w:lastRenderedPageBreak/>
              <w:t>системы оповещения или любым доступным способом;</w:t>
            </w: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lastRenderedPageBreak/>
              <w:t xml:space="preserve">- обеспечить незамедлительную передачу сообщения "ВНИМАНИЕ! ВООРУЖЕННОЕ НАПАДЕНИЕ!" посредством </w:t>
            </w:r>
            <w:r>
              <w:lastRenderedPageBreak/>
              <w:t>системы оповещения или любым доступным способом;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обеспечить информирование руководства организации о вооруженном нападении любым доступным способом;</w:t>
            </w: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обеспечить информирование руководства организации о вооруженном нападении любым доступным способом;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 xml:space="preserve">- сообщить о происшествии и действиях нападающего, а также о видимом количестве оружия и иных средств нападения дежурному территориального органа внутренних дел, уведомить территориальные органы ФСБ России, </w:t>
            </w:r>
            <w:proofErr w:type="spellStart"/>
            <w:r>
              <w:t>Росгвардии</w:t>
            </w:r>
            <w:proofErr w:type="spellEnd"/>
            <w:r>
              <w:t>, сообщить старшему наряда (при наличии) и дежурному по службе охраны;</w:t>
            </w: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 xml:space="preserve">- сообщить о происшествии и действиях нападающего, а также о видимом количестве оружия и иных средств нападения дежурному территориального органа внутренних дел, уведомить территориальные органы ФСБ России, </w:t>
            </w:r>
            <w:proofErr w:type="spellStart"/>
            <w:r>
              <w:t>Росгвардии</w:t>
            </w:r>
            <w:proofErr w:type="spellEnd"/>
            <w:r>
              <w:t>, сообщить старшему наряда (при наличии) и дежурному по службе охраны;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по возможности поддерживать постоянную связь с дежурной частью службы охраны, с прибывающими нарядами оперативных служб, докладывая о принимаемых мерах и складывающейся на месте происшествия обстановке;</w:t>
            </w: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по возможности поддерживать постоянную связь с дежурной частью службы охраны, с прибывающими нарядами оперативных служб, докладывая о принимаемых мерах и складывающейся на месте происшествия обстановке;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не покидать пункт охраны; в случае нахождения вне защищенного пункта охраны по возможности переместиться в пункт охраны и запереть укрепленную дверь изнутри. При нахождении вне защищенного пункта охраны, следует при возможности занять какое-либо укрытие;</w:t>
            </w: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не покидать пункт охраны; в случае нахождения вне пункта охраны по возможности переместиться в пункт охраны и запереть укрепленную дверь изнутри. При нахождении вне защищенного пункта охраны, следует при возможности занять какое-либо укрытие;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при возможности принять меры к воспрепятствованию дальнейшего продвижения нарушителя (блокирование входных дверей в здания или изоляция в определенной части территории) или его задержанию;</w:t>
            </w: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при возможности принять меры к воспрепятствованию дальнейшего продвижения нарушителя (блокирование дверей или изоляция в определенной части здания) или его задержанию;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 xml:space="preserve">- обеспечить усиление охраны и контроля пропускного и </w:t>
            </w:r>
            <w:proofErr w:type="spellStart"/>
            <w:r>
              <w:t>внутриобъектового</w:t>
            </w:r>
            <w:proofErr w:type="spellEnd"/>
            <w:r>
              <w:t xml:space="preserve"> режимов, а также прекращение доступа людей и транспортных средств на объект (кроме оперативных служб);</w:t>
            </w: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 xml:space="preserve">- обеспечить усиление охраны и контроля пропускного и </w:t>
            </w:r>
            <w:proofErr w:type="spellStart"/>
            <w:r>
              <w:t>внутриобъектового</w:t>
            </w:r>
            <w:proofErr w:type="spellEnd"/>
            <w:r>
              <w:t xml:space="preserve"> режимов, а также прекращение доступа людей и транспортных средств на объект (кроме оперативных служб);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при возможности отслеживать направление движения нарушителя и сообщать об этом руководству объекта любым доступным способом;</w:t>
            </w: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при возможности отслеживать направление движения нарушителя и сообщать об этом руководству объекта любым доступным способом;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при возможности оказать первую помощь пострадавшим, организовать эвакуацию людей с объекта;</w:t>
            </w: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при возможности оказать первую помощь пострадавшим, организовать эвакуацию людей с объекта;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обеспечить беспрепятственный доступ к месту происшествия оперативных служб и в дальнейшем действовать по распоряжениям руководства организации и оперативных служб;</w:t>
            </w: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обеспечить беспрепятственный доступ к месту происшествия оперативных служб и в дальнейшем действовать по распоряжениям руководства организации и оперативных служб;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tcBorders>
              <w:top w:val="nil"/>
              <w:bottom w:val="single" w:sz="4" w:space="0" w:color="auto"/>
            </w:tcBorders>
          </w:tcPr>
          <w:p w:rsidR="00E54C2F" w:rsidRDefault="00E54C2F">
            <w:pPr>
              <w:pStyle w:val="ConsPlusNormal"/>
              <w:jc w:val="both"/>
            </w:pPr>
            <w:r>
              <w:t>- после нейтрализации нарушителя по распоряжению руководства организации осуществлять контроль передачи обучающихся родителям (законным представителям).</w:t>
            </w:r>
          </w:p>
        </w:tc>
        <w:tc>
          <w:tcPr>
            <w:tcW w:w="5612" w:type="dxa"/>
            <w:tcBorders>
              <w:top w:val="nil"/>
              <w:bottom w:val="single" w:sz="4" w:space="0" w:color="auto"/>
            </w:tcBorders>
          </w:tcPr>
          <w:p w:rsidR="00E54C2F" w:rsidRDefault="00E54C2F">
            <w:pPr>
              <w:pStyle w:val="ConsPlusNormal"/>
              <w:jc w:val="both"/>
            </w:pPr>
            <w:r>
              <w:t>- после нейтрализации нарушителя по распоряжению руководства организации осуществлять контроль передачи обучающихся родителям (законным представителям).</w:t>
            </w:r>
          </w:p>
        </w:tc>
      </w:tr>
    </w:tbl>
    <w:p w:rsidR="00E54C2F" w:rsidRDefault="00E54C2F">
      <w:pPr>
        <w:pStyle w:val="ConsPlusNormal"/>
        <w:jc w:val="both"/>
      </w:pPr>
    </w:p>
    <w:p w:rsidR="00E54C2F" w:rsidRDefault="00E54C2F">
      <w:pPr>
        <w:pStyle w:val="ConsPlusTitle"/>
        <w:jc w:val="center"/>
        <w:outlineLvl w:val="2"/>
      </w:pPr>
      <w:r>
        <w:t>2.2. Размещение взрывного устройства</w:t>
      </w:r>
    </w:p>
    <w:p w:rsidR="00E54C2F" w:rsidRDefault="00E54C2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81"/>
        <w:gridCol w:w="5612"/>
        <w:gridCol w:w="5612"/>
      </w:tblGrid>
      <w:tr w:rsidR="00E54C2F">
        <w:tc>
          <w:tcPr>
            <w:tcW w:w="238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  <w:jc w:val="center"/>
            </w:pPr>
            <w:r>
              <w:t>Категория персонала</w:t>
            </w:r>
          </w:p>
        </w:tc>
        <w:tc>
          <w:tcPr>
            <w:tcW w:w="1122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  <w:jc w:val="center"/>
            </w:pPr>
            <w:r>
              <w:t>Действия</w:t>
            </w:r>
          </w:p>
        </w:tc>
      </w:tr>
      <w:tr w:rsidR="00E54C2F"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  <w:jc w:val="center"/>
            </w:pPr>
            <w:r>
              <w:t>Взрывное устройство обнаружено на входе (при попытке проноса)</w:t>
            </w:r>
          </w:p>
        </w:tc>
        <w:tc>
          <w:tcPr>
            <w:tcW w:w="5612" w:type="dxa"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  <w:jc w:val="center"/>
            </w:pPr>
            <w:r>
              <w:t>Взрывное устройство обнаружено в здании</w:t>
            </w:r>
          </w:p>
        </w:tc>
      </w:tr>
      <w:tr w:rsidR="00E54C2F">
        <w:tc>
          <w:tcPr>
            <w:tcW w:w="238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  <w:jc w:val="center"/>
            </w:pPr>
            <w:r>
              <w:t>Руководство (руководитель и его заместители)</w:t>
            </w:r>
          </w:p>
        </w:tc>
        <w:tc>
          <w:tcPr>
            <w:tcW w:w="5612" w:type="dxa"/>
            <w:tcBorders>
              <w:top w:val="single" w:sz="4" w:space="0" w:color="auto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незамедлительно информировать оперативные службы об обнаружении взрывного устройства (попытки его проноса);</w:t>
            </w:r>
          </w:p>
        </w:tc>
        <w:tc>
          <w:tcPr>
            <w:tcW w:w="5612" w:type="dxa"/>
            <w:vMerge w:val="restart"/>
            <w:tcBorders>
              <w:top w:val="single" w:sz="4" w:space="0" w:color="auto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незамедлительно прибыть на место обнаружения предмета, похожего на взрывное устройство (кроме случаев получения информации о минировании посредством телефонных звонков и сообщений), оценить обстановку (возможно с привлечением работника охраны) и принять решение об информировании оперативных служб и эвакуации людей;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незамедлительно информировать об обнаружении взрывного устройства орган (организацию) - правообладателя объекта (территории), вышестоящий орган (организацию), а также руководителя в случае его отсутствия на объекте;</w:t>
            </w:r>
          </w:p>
        </w:tc>
        <w:tc>
          <w:tcPr>
            <w:tcW w:w="5612" w:type="dxa"/>
            <w:vMerge/>
            <w:tcBorders>
              <w:top w:val="single" w:sz="4" w:space="0" w:color="auto"/>
              <w:bottom w:val="nil"/>
            </w:tcBorders>
          </w:tcPr>
          <w:p w:rsidR="00E54C2F" w:rsidRDefault="00E54C2F">
            <w:pPr>
              <w:pStyle w:val="ConsPlusNormal"/>
            </w:pP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vMerge w:val="restart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дать работнику охраны распоряжение о передаче посредством системы оповещения или любым доступным способом сообщения: "ВНИМАНИЕ! ЭВАКУАЦИЯ, ЗАЛОЖЕНА БОМБА!";</w:t>
            </w: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незамедлительно информировать оперативные службы об обнаружении взрывного устройства;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rPr>
          <w:trHeight w:val="269"/>
        </w:trPr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vMerge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vMerge w:val="restart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незамедлительно информировать об обнаружении взрывного устройства орган (организацию) - правообладателя объекта (территории), вышестоящий орган (организацию), а также руководителя в случае его отсутствия на объекте;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обеспечить открытие и доступность коридоров и эвакуационных выходов;</w:t>
            </w:r>
          </w:p>
        </w:tc>
        <w:tc>
          <w:tcPr>
            <w:tcW w:w="5612" w:type="dxa"/>
            <w:vMerge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</w:pPr>
          </w:p>
        </w:tc>
      </w:tr>
      <w:tr w:rsidR="00E54C2F">
        <w:tblPrEx>
          <w:tblBorders>
            <w:insideH w:val="none" w:sz="0" w:space="0" w:color="auto"/>
          </w:tblBorders>
        </w:tblPrEx>
        <w:trPr>
          <w:trHeight w:val="269"/>
        </w:trPr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vMerge w:val="restart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обеспечить контроль за осуществлением эвакуации людей в соответствии с планом эвакуации;</w:t>
            </w:r>
          </w:p>
        </w:tc>
        <w:tc>
          <w:tcPr>
            <w:tcW w:w="5612" w:type="dxa"/>
            <w:vMerge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</w:pPr>
          </w:p>
        </w:tc>
      </w:tr>
      <w:tr w:rsidR="00E54C2F">
        <w:tblPrEx>
          <w:tblBorders>
            <w:insideH w:val="none" w:sz="0" w:space="0" w:color="auto"/>
          </w:tblBorders>
        </w:tblPrEx>
        <w:trPr>
          <w:trHeight w:val="269"/>
        </w:trPr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vMerge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vMerge w:val="restart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дать работнику охраны распоряжение о передаче посредством системы оповещения или любым доступным способом сообщения: "ВНИМАНИЕ! ЭВАКУАЦИЯ, ЗАЛОЖЕНА БОМБА!";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по завершении эвакуации дать указание об информировании родителей (законных представителей) о временном прекращении учебного процесса;</w:t>
            </w:r>
          </w:p>
        </w:tc>
        <w:tc>
          <w:tcPr>
            <w:tcW w:w="5612" w:type="dxa"/>
            <w:vMerge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</w:pP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vMerge w:val="restart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направить к месту сбора назначенных лиц для осуществления контроля за передачей обучающихся родителям (законным представителям);</w:t>
            </w: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обеспечить открытие и доступность коридоров и эвакуационных выходов;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rPr>
          <w:trHeight w:val="269"/>
        </w:trPr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vMerge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vMerge w:val="restart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обеспечить контроль за осуществлением эвакуации людей в соответствии с планом эвакуации;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находиться вблизи объекта до прибытия оперативных служб;</w:t>
            </w:r>
          </w:p>
        </w:tc>
        <w:tc>
          <w:tcPr>
            <w:tcW w:w="5612" w:type="dxa"/>
            <w:vMerge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</w:pP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vMerge w:val="restart"/>
            <w:tcBorders>
              <w:top w:val="nil"/>
              <w:bottom w:val="single" w:sz="4" w:space="0" w:color="auto"/>
            </w:tcBorders>
          </w:tcPr>
          <w:p w:rsidR="00E54C2F" w:rsidRDefault="00E54C2F">
            <w:pPr>
              <w:pStyle w:val="ConsPlusNormal"/>
              <w:jc w:val="both"/>
            </w:pPr>
            <w:r>
              <w:t>- после завершения работы оперативных служб и по их рекомендациям обеспечить проведение мероприятий по ликвидации последствий происшествия.</w:t>
            </w: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по завершении эвакуации дать указание об информировании родителей (законных представителей) о временном прекращении учебного процесса;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vMerge/>
            <w:tcBorders>
              <w:top w:val="nil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направить к месту сбора назначенных лиц для осуществления контроля за передачей обучающихся родителям (законным представителям);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vMerge/>
            <w:tcBorders>
              <w:top w:val="nil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находиться вблизи объекта до прибытия оперативных служб;</w:t>
            </w:r>
          </w:p>
        </w:tc>
      </w:tr>
      <w:tr w:rsidR="00E54C2F"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vMerge/>
            <w:tcBorders>
              <w:top w:val="nil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tcBorders>
              <w:top w:val="nil"/>
              <w:bottom w:val="single" w:sz="4" w:space="0" w:color="auto"/>
            </w:tcBorders>
          </w:tcPr>
          <w:p w:rsidR="00E54C2F" w:rsidRDefault="00E54C2F">
            <w:pPr>
              <w:pStyle w:val="ConsPlusNormal"/>
              <w:jc w:val="both"/>
            </w:pPr>
            <w:r>
              <w:t xml:space="preserve">- после завершения работы оперативных служб и по их </w:t>
            </w:r>
            <w:r>
              <w:lastRenderedPageBreak/>
              <w:t>рекомендациям обеспечить проведение мероприятий по ликвидации последствий происшествия.</w:t>
            </w:r>
          </w:p>
        </w:tc>
      </w:tr>
      <w:tr w:rsidR="00E54C2F">
        <w:tc>
          <w:tcPr>
            <w:tcW w:w="238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  <w:jc w:val="center"/>
            </w:pPr>
            <w:r>
              <w:lastRenderedPageBreak/>
              <w:t>Персонал</w:t>
            </w:r>
          </w:p>
        </w:tc>
        <w:tc>
          <w:tcPr>
            <w:tcW w:w="5612" w:type="dxa"/>
            <w:tcBorders>
              <w:top w:val="single" w:sz="4" w:space="0" w:color="auto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 xml:space="preserve">- находиться на безопасном расстоянии (см. </w:t>
            </w:r>
            <w:hyperlink w:anchor="P437">
              <w:r>
                <w:rPr>
                  <w:color w:val="0000FF"/>
                </w:rPr>
                <w:t>Приложение</w:t>
              </w:r>
            </w:hyperlink>
            <w:r>
              <w:t>) от взрывного устройства до прибытия руководителя и далее действовать в соответствии с его указаниями;</w:t>
            </w:r>
          </w:p>
        </w:tc>
        <w:tc>
          <w:tcPr>
            <w:tcW w:w="5612" w:type="dxa"/>
            <w:vMerge w:val="restart"/>
            <w:tcBorders>
              <w:top w:val="single" w:sz="4" w:space="0" w:color="auto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при нахождении рядом с обнаруженным предметом, похожим на взрывное устройство громко обратиться к окружающим "ЧЬЯ СУМКА (ПАКЕТ, КОРОБКА)?", если ответа не последовало, отвести окружающих на безопасное расстояние;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rPr>
          <w:trHeight w:val="269"/>
        </w:trPr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vMerge w:val="restart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при объявлении эвакуации приступить к эвакуации, уводя за собой обучающихся, находящихся поблизости и далее действовать в соответствии с планом эвакуации;</w:t>
            </w:r>
          </w:p>
        </w:tc>
        <w:tc>
          <w:tcPr>
            <w:tcW w:w="5612" w:type="dxa"/>
            <w:vMerge/>
            <w:tcBorders>
              <w:top w:val="single" w:sz="4" w:space="0" w:color="auto"/>
              <w:bottom w:val="nil"/>
            </w:tcBorders>
          </w:tcPr>
          <w:p w:rsidR="00E54C2F" w:rsidRDefault="00E54C2F">
            <w:pPr>
              <w:pStyle w:val="ConsPlusNormal"/>
            </w:pPr>
          </w:p>
        </w:tc>
      </w:tr>
      <w:tr w:rsidR="00E54C2F">
        <w:tblPrEx>
          <w:tblBorders>
            <w:insideH w:val="none" w:sz="0" w:space="0" w:color="auto"/>
          </w:tblBorders>
        </w:tblPrEx>
        <w:trPr>
          <w:trHeight w:val="269"/>
        </w:trPr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vMerge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vMerge w:val="restart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обеспечить незамедлительное информирование руководителя об обнаружении взрывного устройства любым доступным способом;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rPr>
          <w:trHeight w:val="269"/>
        </w:trPr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vMerge w:val="restart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при нахождении в помещении, не допуская паники обеспечить отключение всех имеющихся в помещении средств связи и иных приборов (приспособлений), в том числе предназначенных для обеспечения учебного процесса;</w:t>
            </w:r>
          </w:p>
        </w:tc>
        <w:tc>
          <w:tcPr>
            <w:tcW w:w="5612" w:type="dxa"/>
            <w:vMerge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</w:pP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vMerge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 xml:space="preserve">- находиться на безопасном расстоянии (см. </w:t>
            </w:r>
            <w:hyperlink w:anchor="P437">
              <w:r>
                <w:rPr>
                  <w:color w:val="0000FF"/>
                </w:rPr>
                <w:t>Приложение</w:t>
              </w:r>
            </w:hyperlink>
            <w:r>
              <w:t>) от взрывного устройства до прибытия руководителя и далее действовать в соответствии с его указаниями;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vMerge w:val="restart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по возможности отключить на объекте электричество и газоснабжение, предварительно убедившись в отсутствии людей в лифтах и других помещениях, выход из которых может быть заблокирован при отключении электричества. Отключение не производится в случаях, когда взрывное устройство каким-либо образом соединено с указанными коммуникациями;</w:t>
            </w: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при объявлении эвакуации приступить к эвакуации, уводя за собой обучающихся, находящихся поблизости и далее действовать в соответствии с планом эвакуации;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rPr>
          <w:trHeight w:val="269"/>
        </w:trPr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vMerge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vMerge w:val="restart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при нахождении в помещении, не допуская паники обеспечить отключение всех имеющихся в помещении средств связи и иных приборов (приспособлений), в том числе предназначенных для обеспечения учебного процесса;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по возможности открыть все окна и двери для рассредоточения ударной волны;</w:t>
            </w:r>
          </w:p>
        </w:tc>
        <w:tc>
          <w:tcPr>
            <w:tcW w:w="5612" w:type="dxa"/>
            <w:vMerge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</w:pP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обеспечить проведение эвакуации обучающихся, при возможности с личными (ценными) вещами, теплой одеждой к месту сбора в соответствии с планом эвакуации (в зимний период принять все возможные меры к исключению случаев обморожения обучающихся);</w:t>
            </w: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по возможности отключить на объекте электричество и газоснабжение, предварительно убедившись в отсутствии людей в лифтах и других помещениях, выход из которых может быть заблокирован при отключении электричества. Отключение не производится в случаях, когда взрывное устройство каким-либо образом соединено с указанными коммуникациями;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убедившись в полной эвакуации из помещения с внешней стороны дверей поставить отметку "ЭВАКУИРОВАНО" любым доступным способом;</w:t>
            </w: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по возможности открыть все окна и двери для рассредоточения ударной волны;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по указанию руководителя осуществить проверку помещений на предмет эвакуации людей и о результатах сообщить руководителю или назначенному им лицу;</w:t>
            </w:r>
          </w:p>
        </w:tc>
        <w:tc>
          <w:tcPr>
            <w:tcW w:w="5612" w:type="dxa"/>
            <w:vMerge w:val="restart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обеспечить проведение эвакуации обучающихся, при возможности с личными (ценными) вещами, теплой одеждой к месту сбора в соответствии с планом эвакуации (в зимний период принять все возможные меры к исключению случаев обморожения обучающихся);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rPr>
          <w:trHeight w:val="269"/>
        </w:trPr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vMerge w:val="restart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по указанию руководителя обеспечить информирование родителей (законных представителей) о временном прекращении учебного процесса;</w:t>
            </w:r>
          </w:p>
        </w:tc>
        <w:tc>
          <w:tcPr>
            <w:tcW w:w="5612" w:type="dxa"/>
            <w:vMerge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</w:pPr>
          </w:p>
        </w:tc>
      </w:tr>
      <w:tr w:rsidR="00E54C2F">
        <w:tblPrEx>
          <w:tblBorders>
            <w:insideH w:val="none" w:sz="0" w:space="0" w:color="auto"/>
          </w:tblBorders>
        </w:tblPrEx>
        <w:trPr>
          <w:trHeight w:val="269"/>
        </w:trPr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vMerge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vMerge w:val="restart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убедившись в полной эвакуации из помещения с внешней стороны дверей поставить отметку "ЭВАКУИРОВАНО" любым доступным способом;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обеспечить по указанию руководителя или назначенных им лиц передачу обучающихся родителям (законным представителям);</w:t>
            </w:r>
          </w:p>
        </w:tc>
        <w:tc>
          <w:tcPr>
            <w:tcW w:w="5612" w:type="dxa"/>
            <w:vMerge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</w:pP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vMerge w:val="restart"/>
            <w:tcBorders>
              <w:top w:val="nil"/>
              <w:bottom w:val="single" w:sz="4" w:space="0" w:color="auto"/>
            </w:tcBorders>
          </w:tcPr>
          <w:p w:rsidR="00E54C2F" w:rsidRDefault="00E54C2F">
            <w:pPr>
              <w:pStyle w:val="ConsPlusNormal"/>
              <w:jc w:val="both"/>
            </w:pPr>
            <w:r>
              <w:t>- после завершения работы оперативных служб и по распоряжению руководителя обеспечить проведение мероприятий по ликвидации последствий происшествия.</w:t>
            </w: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по указанию руководителя осуществить проверку помещений на предмет эвакуации людей и о результатах сообщить руководителю или назначенному им лицу;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vMerge/>
            <w:tcBorders>
              <w:top w:val="nil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по указанию руководителя обеспечить информирование родителей (законных представителей) о временном прекращении учебного процесса;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vMerge/>
            <w:tcBorders>
              <w:top w:val="nil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обеспечить по указанию руководителя или назначенных им лиц передачу обучающихся родителям (законным представителям);</w:t>
            </w:r>
          </w:p>
        </w:tc>
      </w:tr>
      <w:tr w:rsidR="00E54C2F"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vMerge/>
            <w:tcBorders>
              <w:top w:val="nil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tcBorders>
              <w:top w:val="nil"/>
              <w:bottom w:val="single" w:sz="4" w:space="0" w:color="auto"/>
            </w:tcBorders>
          </w:tcPr>
          <w:p w:rsidR="00E54C2F" w:rsidRDefault="00E54C2F">
            <w:pPr>
              <w:pStyle w:val="ConsPlusNormal"/>
              <w:jc w:val="both"/>
            </w:pPr>
            <w:r>
              <w:t>- после завершения работы оперативных служб и по распоряжению руководителя обеспечить проведение мероприятий по ликвидации последствий происшествия.</w:t>
            </w:r>
          </w:p>
        </w:tc>
      </w:tr>
      <w:tr w:rsidR="00E54C2F">
        <w:tc>
          <w:tcPr>
            <w:tcW w:w="238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  <w:jc w:val="center"/>
            </w:pPr>
            <w:r>
              <w:t>Обучающиеся</w:t>
            </w:r>
          </w:p>
        </w:tc>
        <w:tc>
          <w:tcPr>
            <w:tcW w:w="5612" w:type="dxa"/>
            <w:vMerge w:val="restart"/>
            <w:tcBorders>
              <w:top w:val="single" w:sz="4" w:space="0" w:color="auto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 xml:space="preserve">- проследовать на безопасное расстояние (см. </w:t>
            </w:r>
            <w:hyperlink w:anchor="P437">
              <w:r>
                <w:rPr>
                  <w:color w:val="0000FF"/>
                </w:rPr>
                <w:t>Приложение</w:t>
              </w:r>
            </w:hyperlink>
            <w:r>
              <w:t xml:space="preserve">) от предполагаемого взрывного устройства </w:t>
            </w:r>
            <w:r>
              <w:lastRenderedPageBreak/>
              <w:t>(места его проноса или провоза);</w:t>
            </w:r>
          </w:p>
        </w:tc>
        <w:tc>
          <w:tcPr>
            <w:tcW w:w="5612" w:type="dxa"/>
            <w:tcBorders>
              <w:top w:val="single" w:sz="4" w:space="0" w:color="auto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lastRenderedPageBreak/>
              <w:t>- не трогать и не приближаться к оставленным другими лицами (бесхозным) предметам;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rPr>
          <w:trHeight w:val="269"/>
        </w:trPr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vMerge/>
            <w:tcBorders>
              <w:top w:val="single" w:sz="4" w:space="0" w:color="auto"/>
              <w:bottom w:val="nil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vMerge w:val="restart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в случае обнаружения оставленного другими лицами (бесхозного) предмета громко обратиться к окружающим "ЧЬЯ СУМКА (ПАКЕТ, КОРОБКА)?", если ответа не последовало сообщить ближайшему работнику организации, либо обучающемуся старшего возраста;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действовать по распоряжению руководителя, охранника или работника организации;</w:t>
            </w:r>
          </w:p>
        </w:tc>
        <w:tc>
          <w:tcPr>
            <w:tcW w:w="5612" w:type="dxa"/>
            <w:vMerge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</w:pP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в случае эвакуации сохранять спокойствие, отключить средства связи;</w:t>
            </w:r>
          </w:p>
        </w:tc>
        <w:tc>
          <w:tcPr>
            <w:tcW w:w="5612" w:type="dxa"/>
            <w:vMerge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</w:pP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vMerge w:val="restart"/>
            <w:tcBorders>
              <w:top w:val="nil"/>
              <w:bottom w:val="single" w:sz="4" w:space="0" w:color="auto"/>
            </w:tcBorders>
          </w:tcPr>
          <w:p w:rsidR="00E54C2F" w:rsidRDefault="00E54C2F">
            <w:pPr>
              <w:pStyle w:val="ConsPlusNormal"/>
              <w:jc w:val="both"/>
            </w:pPr>
            <w:r>
              <w:t>- оказывать помощь и поддержку другим обучающимся только по указанию работников организации.</w:t>
            </w: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 xml:space="preserve">- проследовать на безопасное расстояние (см. </w:t>
            </w:r>
            <w:hyperlink w:anchor="P437">
              <w:r>
                <w:rPr>
                  <w:color w:val="0000FF"/>
                </w:rPr>
                <w:t>Приложение</w:t>
              </w:r>
            </w:hyperlink>
            <w:r>
              <w:t>) от предполагаемого взрывного устройства (места его проноса или провоза);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vMerge/>
            <w:tcBorders>
              <w:top w:val="nil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действовать по распоряжению руководителя, охранника или работника организации;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vMerge/>
            <w:tcBorders>
              <w:top w:val="nil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в случае эвакуации сохранять спокойствие, отключить средства связи;</w:t>
            </w:r>
          </w:p>
        </w:tc>
      </w:tr>
      <w:tr w:rsidR="00E54C2F"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vMerge/>
            <w:tcBorders>
              <w:top w:val="nil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tcBorders>
              <w:top w:val="nil"/>
              <w:bottom w:val="single" w:sz="4" w:space="0" w:color="auto"/>
            </w:tcBorders>
          </w:tcPr>
          <w:p w:rsidR="00E54C2F" w:rsidRDefault="00E54C2F">
            <w:pPr>
              <w:pStyle w:val="ConsPlusNormal"/>
              <w:jc w:val="both"/>
            </w:pPr>
            <w:r>
              <w:t>- оказывать помощь и поддержку другим обучающимся только по указанию работников организации.</w:t>
            </w:r>
          </w:p>
        </w:tc>
      </w:tr>
      <w:tr w:rsidR="00E54C2F">
        <w:tc>
          <w:tcPr>
            <w:tcW w:w="238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  <w:jc w:val="center"/>
            </w:pPr>
            <w:r>
              <w:t>Работники охранной организации</w:t>
            </w:r>
          </w:p>
        </w:tc>
        <w:tc>
          <w:tcPr>
            <w:tcW w:w="5612" w:type="dxa"/>
            <w:vMerge w:val="restart"/>
            <w:tcBorders>
              <w:top w:val="single" w:sz="4" w:space="0" w:color="auto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при обнаружении в ходе осмотра запрещенного к проносу предмета работник, проводящий осмотр, подает другому работнику охранной организации (при наличии) (наблюдающему за входным шлюзом (при наличии) через укрепленное окно пункта охраны или с помощью камер видеонаблюдения) сигнал блокировки дверей либо сам принимает все меры по недопущению лица на объект;</w:t>
            </w:r>
          </w:p>
        </w:tc>
        <w:tc>
          <w:tcPr>
            <w:tcW w:w="5612" w:type="dxa"/>
            <w:tcBorders>
              <w:top w:val="single" w:sz="4" w:space="0" w:color="auto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обеспечить незамедлительную передачу тревожного сообщения, зафиксировать время события;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vMerge/>
            <w:tcBorders>
              <w:top w:val="single" w:sz="4" w:space="0" w:color="auto"/>
              <w:bottom w:val="nil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обеспечить по указанию руководителя незамедлительную передачу сообщения "ВНИМАНИЕ! ЭВАКУАЦИЯ, ЗАЛОЖЕНА БОМБА!" посредством системы оповещения либо любым доступным способом;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блокирует внутреннюю дверь объекта, активирует кнопку тревожной сигнализации, фиксирует точное время происшествия и сообщает о происшествии руководству организации;</w:t>
            </w:r>
          </w:p>
        </w:tc>
        <w:tc>
          <w:tcPr>
            <w:tcW w:w="5612" w:type="dxa"/>
            <w:vMerge w:val="restart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по указанию руководителя организации прибыть к месту обнаружения взрывного устройства для оценки обстановки;</w:t>
            </w:r>
          </w:p>
          <w:p w:rsidR="00E54C2F" w:rsidRDefault="00E54C2F">
            <w:pPr>
              <w:pStyle w:val="ConsPlusNormal"/>
              <w:jc w:val="both"/>
            </w:pPr>
            <w:r>
              <w:t xml:space="preserve">- определить зону опасности и принять меры к </w:t>
            </w:r>
            <w:r>
              <w:lastRenderedPageBreak/>
              <w:t>ограждению и охране подходов к опасной зоне;</w:t>
            </w:r>
          </w:p>
          <w:p w:rsidR="00E54C2F" w:rsidRDefault="00E54C2F">
            <w:pPr>
              <w:pStyle w:val="ConsPlusNormal"/>
              <w:jc w:val="both"/>
            </w:pPr>
            <w:r>
              <w:t>для оцепления опасной зоны при нехватке собственных сил охрана может привлечь персонал охраняемого объекта.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rPr>
          <w:trHeight w:val="269"/>
        </w:trPr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vMerge w:val="restart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в зависимости от опасности нарушения (в том числе, от вида обнаруженного предмета, запрещенного к проносу) и прогнозируемой опасности нарушителя принимает одно из решений:</w:t>
            </w:r>
          </w:p>
          <w:p w:rsidR="00E54C2F" w:rsidRDefault="00E54C2F">
            <w:pPr>
              <w:pStyle w:val="ConsPlusNormal"/>
              <w:ind w:firstLine="283"/>
              <w:jc w:val="both"/>
            </w:pPr>
            <w:r>
              <w:t>не задерживая нарушителя, предложить ему подождать у входа на объект, пока не будет получено разрешение на проход от старшего охраны (при этом фактически ожидая прибытие оперативных служб для дополнительной проверки и возможного задержания нарушителя);</w:t>
            </w:r>
          </w:p>
          <w:p w:rsidR="00E54C2F" w:rsidRDefault="00E54C2F">
            <w:pPr>
              <w:pStyle w:val="ConsPlusNormal"/>
              <w:ind w:firstLine="283"/>
              <w:jc w:val="both"/>
            </w:pPr>
            <w:r>
              <w:t>принять решение на самостоятельное задержание нарушителя (при уверенности в возможности и эффективности таких действий, а также отсутствии риска для окружающих людей);</w:t>
            </w:r>
          </w:p>
          <w:p w:rsidR="00E54C2F" w:rsidRDefault="00E54C2F">
            <w:pPr>
              <w:pStyle w:val="ConsPlusNormal"/>
              <w:ind w:firstLine="283"/>
              <w:jc w:val="both"/>
            </w:pPr>
            <w:r>
              <w:t>задержать нарушителя в форме блокирования во входном шлюзе (при наличии) до прибытия оперативных служб и находиться в это время в шлюзе вместе с нарушителем, либо, в зависимости от ситуации, самому выйти за внешнюю дверь объекта, оставив нарушителя в шлюзе (при этом работник охраны по сигналу другого работника охраны (при наличии) блокирует также и внешнюю дверь объекта);</w:t>
            </w:r>
          </w:p>
          <w:p w:rsidR="00E54C2F" w:rsidRDefault="00E54C2F">
            <w:pPr>
              <w:pStyle w:val="ConsPlusNormal"/>
              <w:ind w:firstLine="283"/>
              <w:jc w:val="both"/>
            </w:pPr>
            <w:r>
              <w:t>не задерживая нарушителя, предложить ему покинуть территорию объекта в связи с невозможностью его допуска с запрещенным предметом и проводить его за территорию (в связи с малой опасностью обнаруженного предмета, либо</w:t>
            </w:r>
          </w:p>
          <w:p w:rsidR="00E54C2F" w:rsidRDefault="00E54C2F">
            <w:pPr>
              <w:pStyle w:val="ConsPlusNormal"/>
              <w:jc w:val="both"/>
            </w:pPr>
            <w:r>
              <w:t>наоборот, в связи с высокой опасностью предмета - исключая риск для жизни и здоровья людей на территории объекта);</w:t>
            </w:r>
          </w:p>
        </w:tc>
        <w:tc>
          <w:tcPr>
            <w:tcW w:w="5612" w:type="dxa"/>
            <w:vMerge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</w:pP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vMerge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не допускать в оцепленную зону людей и транспорт до завершения работы оперативных служб;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vMerge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обеспечить открытие и доступность коридоров и эвакуационных выходов;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vMerge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осуществлять контроль за проведением эвакуации людей в соответствии с планом эвакуации;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vMerge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находиться вблизи объекта и наблюдать за ним до прибытия оперативных служб и в дальнейшем действовать по распоряжениям руководителя;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vMerge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поддерживать постоянную связь с дежурной частью службы охраны, а также с прибывающими нарядами оперативных служб, докладывая о принимаемых мерах и складывающейся на месте происшествия обстановке;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vMerge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обеспечить беспрепятственный доступ к месту происшествия оперативных служб;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vMerge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оказать содействие оперативным службам в осмотре объекта с целью обнаружения иного взрывного устройства и посторонних лиц;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rPr>
          <w:trHeight w:val="269"/>
        </w:trPr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vMerge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vMerge w:val="restart"/>
            <w:tcBorders>
              <w:top w:val="nil"/>
              <w:bottom w:val="single" w:sz="4" w:space="0" w:color="auto"/>
            </w:tcBorders>
          </w:tcPr>
          <w:p w:rsidR="00E54C2F" w:rsidRDefault="00E54C2F">
            <w:pPr>
              <w:pStyle w:val="ConsPlusNormal"/>
              <w:jc w:val="both"/>
            </w:pPr>
            <w:r>
              <w:t>- после завершения работы оперативных служб и по распоряжению руководителя обеспечить проведение мероприятий по ликвидации последствий происшествия.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 xml:space="preserve">- обеспечить по указанию руководителя незамедлительную передачу сообщения "ВНИМАНИЕ! ЭВАКУАЦИЯ, ЗАЛОЖЕНА БОМБА!" посредством системы </w:t>
            </w:r>
            <w:r>
              <w:lastRenderedPageBreak/>
              <w:t>оповещения либо иным доступным способом;</w:t>
            </w:r>
          </w:p>
        </w:tc>
        <w:tc>
          <w:tcPr>
            <w:tcW w:w="5612" w:type="dxa"/>
            <w:vMerge/>
            <w:tcBorders>
              <w:top w:val="nil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определить зону опасности и принять меры к ограждению и охране подходов к опасной зоне;</w:t>
            </w:r>
          </w:p>
        </w:tc>
        <w:tc>
          <w:tcPr>
            <w:tcW w:w="5612" w:type="dxa"/>
            <w:vMerge/>
            <w:tcBorders>
              <w:top w:val="nil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не допускать в оцепленную зону людей и транспорт до завершения работы группы обезвреживания;</w:t>
            </w:r>
          </w:p>
        </w:tc>
        <w:tc>
          <w:tcPr>
            <w:tcW w:w="5612" w:type="dxa"/>
            <w:vMerge/>
            <w:tcBorders>
              <w:top w:val="nil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обеспечить открытие и доступность коридоров и эвакуационных выходов;</w:t>
            </w:r>
          </w:p>
        </w:tc>
        <w:tc>
          <w:tcPr>
            <w:tcW w:w="5612" w:type="dxa"/>
            <w:vMerge/>
            <w:tcBorders>
              <w:top w:val="nil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осуществлять контроль за проведением эвакуации людей в соответствии с планом эвакуации;</w:t>
            </w:r>
          </w:p>
        </w:tc>
        <w:tc>
          <w:tcPr>
            <w:tcW w:w="5612" w:type="dxa"/>
            <w:vMerge/>
            <w:tcBorders>
              <w:top w:val="nil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находиться вблизи объекта и наблюдать за ним до прибытия оперативных служб и в дальнейшем действовать по распоряжениям руководителя;</w:t>
            </w:r>
          </w:p>
        </w:tc>
        <w:tc>
          <w:tcPr>
            <w:tcW w:w="5612" w:type="dxa"/>
            <w:vMerge/>
            <w:tcBorders>
              <w:top w:val="nil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поддерживать постоянную связь с дежурной частью службы охраны, а также с прибывающими нарядами оперативных служб, докладывая о принимаемых мерах и складывающейся на месте происшествия обстановке;</w:t>
            </w:r>
          </w:p>
        </w:tc>
        <w:tc>
          <w:tcPr>
            <w:tcW w:w="5612" w:type="dxa"/>
            <w:vMerge/>
            <w:tcBorders>
              <w:top w:val="nil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обеспечить беспрепятственный доступ к месту происшествия оперативных служб;</w:t>
            </w:r>
          </w:p>
        </w:tc>
        <w:tc>
          <w:tcPr>
            <w:tcW w:w="5612" w:type="dxa"/>
            <w:vMerge/>
            <w:tcBorders>
              <w:top w:val="nil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оказать содействие оперативным службам в осмотре объекта с целью обнаружения иного взрывного устройства и посторонних лиц;</w:t>
            </w:r>
          </w:p>
        </w:tc>
        <w:tc>
          <w:tcPr>
            <w:tcW w:w="5612" w:type="dxa"/>
            <w:vMerge/>
            <w:tcBorders>
              <w:top w:val="nil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tcBorders>
              <w:top w:val="nil"/>
              <w:bottom w:val="single" w:sz="4" w:space="0" w:color="auto"/>
            </w:tcBorders>
          </w:tcPr>
          <w:p w:rsidR="00E54C2F" w:rsidRDefault="00E54C2F">
            <w:pPr>
              <w:pStyle w:val="ConsPlusNormal"/>
              <w:jc w:val="both"/>
            </w:pPr>
            <w:r>
              <w:t>- после завершения работы оперативных служб и по распоряжению руководителя обеспечить проведение мероприятий по ликвидации последствий происшествия.</w:t>
            </w:r>
          </w:p>
        </w:tc>
        <w:tc>
          <w:tcPr>
            <w:tcW w:w="5612" w:type="dxa"/>
            <w:vMerge/>
            <w:tcBorders>
              <w:top w:val="nil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</w:tr>
    </w:tbl>
    <w:p w:rsidR="00E54C2F" w:rsidRDefault="00E54C2F">
      <w:pPr>
        <w:pStyle w:val="ConsPlusNormal"/>
        <w:jc w:val="both"/>
      </w:pPr>
    </w:p>
    <w:p w:rsidR="00E54C2F" w:rsidRDefault="00E54C2F">
      <w:pPr>
        <w:pStyle w:val="ConsPlusTitle"/>
        <w:jc w:val="center"/>
        <w:outlineLvl w:val="2"/>
      </w:pPr>
      <w:r>
        <w:t>2.3. Захват заложников</w:t>
      </w:r>
    </w:p>
    <w:p w:rsidR="00E54C2F" w:rsidRDefault="00E54C2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84"/>
        <w:gridCol w:w="9921"/>
      </w:tblGrid>
      <w:tr w:rsidR="00E54C2F"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54C2F" w:rsidRDefault="00E54C2F">
            <w:pPr>
              <w:pStyle w:val="ConsPlusNormal"/>
              <w:jc w:val="center"/>
            </w:pPr>
            <w:r>
              <w:t>Категория персонала</w:t>
            </w:r>
          </w:p>
        </w:tc>
        <w:tc>
          <w:tcPr>
            <w:tcW w:w="9921" w:type="dxa"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  <w:jc w:val="center"/>
            </w:pPr>
            <w:r>
              <w:t>Действия</w:t>
            </w:r>
          </w:p>
        </w:tc>
      </w:tr>
      <w:tr w:rsidR="00E54C2F">
        <w:tc>
          <w:tcPr>
            <w:tcW w:w="1984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  <w:jc w:val="center"/>
            </w:pPr>
            <w:r>
              <w:t>Руководство (руководитель и его заместители)</w:t>
            </w:r>
          </w:p>
        </w:tc>
        <w:tc>
          <w:tcPr>
            <w:tcW w:w="9921" w:type="dxa"/>
            <w:tcBorders>
              <w:top w:val="single" w:sz="4" w:space="0" w:color="auto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незамедлительно информировать о происшествии оперативные службы;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незамедлительно информировать о захвате заложников орган (организацию) - правообладателя объекта (территории), вышестоящий орган (организацию), а также руководителя в случае его отсутствия на объекте;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незамедлительно прибыть к месту захвата заложников и не приближаясь к нарушителю, оценить обстановку и принять решение о направлениях и способах эвакуации людей;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при возможности лично и через назначенных лиц вести наблюдение за нарушителем и его перемещениями, находясь на безопасном удалении до прибытия оперативных служб;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обеспечить любыми доступными способами вывод людей из опасной зоны, при невозможности прекратить всякого рода передвижения;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обеспечить любым доступным способом информирование людей, находящихся в близлежащих к опасной зоне помещениях, о происшествии и необходимости блокирования входов в целях недопущения захвата большего числа заложников и перемещения нарушителя в более защищенное место;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по собственной инициативе в переговоры с нарушителем не вступать и иными действиями его не провоцировать;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обеспечить эвакуацию людей в соответствии с планом эвакуации, в той части объекта, которая не находится под контролем нарушителя без использования системы оповещения;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по завершении эвакуации дать указание об информировании родителей (законных представителей) о временном прекращении учебного процесса;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направить к месту сбора назначенных лиц для осуществления контроля за передачей обучающихся родителям (законным представителям);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обеспечить беспрепятственный доступ к месту происшествия оперативных служб;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по прибытии оперативных служб действовать согласно их распоряжениям;</w:t>
            </w:r>
          </w:p>
        </w:tc>
      </w:tr>
      <w:tr w:rsidR="00E54C2F"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9921" w:type="dxa"/>
            <w:tcBorders>
              <w:top w:val="nil"/>
              <w:bottom w:val="single" w:sz="4" w:space="0" w:color="auto"/>
            </w:tcBorders>
          </w:tcPr>
          <w:p w:rsidR="00E54C2F" w:rsidRDefault="00E54C2F">
            <w:pPr>
              <w:pStyle w:val="ConsPlusNormal"/>
              <w:jc w:val="both"/>
            </w:pPr>
            <w:r>
              <w:t>- после завершения работы оперативных служб и по их рекомендациям обеспечить через назначенных лиц проведение мероприятий по ликвидации последствий происшествия.</w:t>
            </w:r>
          </w:p>
        </w:tc>
      </w:tr>
      <w:tr w:rsidR="00E54C2F">
        <w:tc>
          <w:tcPr>
            <w:tcW w:w="1984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  <w:jc w:val="center"/>
            </w:pPr>
            <w:r>
              <w:t>Персонал</w:t>
            </w:r>
          </w:p>
        </w:tc>
        <w:tc>
          <w:tcPr>
            <w:tcW w:w="9921" w:type="dxa"/>
            <w:tcBorders>
              <w:top w:val="single" w:sz="4" w:space="0" w:color="auto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при нахождении рядом с местом захвата заложников попытаться покинуть опасную зону, уводя за собой находящихся поблизости людей;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при невозможности таких действий оставаться на месте, не провоцировать нарушителя, выполнять его требования, не допускать паники среди обучающихся и персонала, не переключать на себя внимание нарушителя;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при нахождении в помещении вблизи места захвата заложников, обеспечить блокирование входов всеми доступными средствами, в том числе мебелью;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принять меры к прекращению паники и громких разговоров (звуков) в помещении;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обеспечить размещение людей наиболее безопасным из возможных способов, как можно дальше от входов, ближе к капитальным стенам, ниже уровня оконных проемов, под прикрытием мебели;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принять меры к переводу всех имеющихся в помещении средств связи и иных приборов (приспособлений), в том числе предназначенных для обеспечения учебного процесса в беззвучный режим либо их отключению;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не допускать общения обучающихся и персонала по любым средствам связи;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обеспечить передачу информации о захвате заложников руководству любым доступным способом при возможности;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обеспечить информирование оперативных служб любым доступным способом при возможности;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ожидать прибытия оперативных служб, разблокировать входы и покидать помещения только по команде руководства либо оперативных служб;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при нахождении вне опасной зоны (далеко от места захвата заложников) обеспечить проведение эвакуации людей, при возможности с личными (ценными) вещами, теплой одеждой к месту сбора в соответствии с планом эвакуации (в зимний период принять все возможные меры к исключению случаев обморожения обучающихся);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убедившись в полной эвакуации из помещения при возможности закрыть входы;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по указанию руководства осуществить проверку помещений на предмет эвакуации людей, о результатах сообщить руководству;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по указанию руководства обеспечить информирование родителей (законных представителей) обучающихся о временном прекращении учебного процесса;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обеспечить по указанию руководства передачу обучающихся родителям (законным представителям);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после завершения работы оперативных служб и по распоряжению руководства обеспечить проведение мероприятий по ликвидации последствий происшествия;</w:t>
            </w:r>
          </w:p>
        </w:tc>
      </w:tr>
      <w:tr w:rsidR="00E54C2F"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9921" w:type="dxa"/>
            <w:tcBorders>
              <w:top w:val="nil"/>
              <w:bottom w:val="single" w:sz="4" w:space="0" w:color="auto"/>
            </w:tcBorders>
          </w:tcPr>
          <w:p w:rsidR="00E54C2F" w:rsidRDefault="00E54C2F">
            <w:pPr>
              <w:pStyle w:val="ConsPlusNormal"/>
              <w:jc w:val="both"/>
            </w:pPr>
            <w:r>
              <w:t>- во время проведения операции по освобождению:</w:t>
            </w:r>
          </w:p>
          <w:p w:rsidR="00E54C2F" w:rsidRDefault="00E54C2F">
            <w:pPr>
              <w:pStyle w:val="ConsPlusNormal"/>
              <w:ind w:firstLine="283"/>
              <w:jc w:val="both"/>
            </w:pPr>
            <w:r>
              <w:t>лечь на пол лицом вниз, голову закрыть руками и не двигаться;</w:t>
            </w:r>
          </w:p>
          <w:p w:rsidR="00E54C2F" w:rsidRDefault="00E54C2F">
            <w:pPr>
              <w:pStyle w:val="ConsPlusNormal"/>
              <w:ind w:firstLine="283"/>
              <w:jc w:val="both"/>
            </w:pPr>
            <w:r>
              <w:t>по возможности держаться подальше от проемов дверей и окон;</w:t>
            </w:r>
          </w:p>
          <w:p w:rsidR="00E54C2F" w:rsidRDefault="00E54C2F">
            <w:pPr>
              <w:pStyle w:val="ConsPlusNormal"/>
              <w:ind w:firstLine="283"/>
              <w:jc w:val="both"/>
            </w:pPr>
            <w:r>
              <w:t>при ранении постараться не двигаться с целью уменьшения потери крови;</w:t>
            </w:r>
          </w:p>
          <w:p w:rsidR="00E54C2F" w:rsidRDefault="00E54C2F">
            <w:pPr>
              <w:pStyle w:val="ConsPlusNormal"/>
              <w:ind w:firstLine="283"/>
              <w:jc w:val="both"/>
            </w:pPr>
            <w:r>
              <w:t>не бежать навстречу сотрудникам, проводящим операцию, или от них, так как они могут посчитать бегущих за преступников.</w:t>
            </w:r>
          </w:p>
        </w:tc>
      </w:tr>
      <w:tr w:rsidR="00E54C2F">
        <w:tc>
          <w:tcPr>
            <w:tcW w:w="1984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  <w:jc w:val="center"/>
            </w:pPr>
            <w:r>
              <w:t>Обучающиеся</w:t>
            </w:r>
          </w:p>
        </w:tc>
        <w:tc>
          <w:tcPr>
            <w:tcW w:w="9921" w:type="dxa"/>
            <w:tcBorders>
              <w:top w:val="single" w:sz="4" w:space="0" w:color="auto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при нахождении рядом с местом захвата заложников попытаться покинуть опасную зону, при невозможности таких действий оставаться на месте, не провоцировать нарушителя, выполнять его требования, сохранять спокойствие и не допускать паники, вести себя как можно незаметнее и не переключать на себя внимание нарушителя;</w:t>
            </w:r>
          </w:p>
          <w:p w:rsidR="00E54C2F" w:rsidRDefault="00E54C2F">
            <w:pPr>
              <w:pStyle w:val="ConsPlusNormal"/>
              <w:jc w:val="both"/>
            </w:pPr>
            <w:r>
              <w:t>- при нахождении в помещении вблизи места захвата заложников помочь работникам организации заблокировать входы, в том числе с помощью мебели (самостоятельно заблокировать входы, если рядом не оказалось работника), сохранять спокойствие, разговаривать тихо, внимательно слушать и выполнять указания работника организации;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 xml:space="preserve">- разместиться наиболее безопасным из возможных способов: как можно дальше от входов, ближе к </w:t>
            </w:r>
            <w:r>
              <w:lastRenderedPageBreak/>
              <w:t>капитальным стенам, ниже уровня оконных проемов, под прикрытием мебели;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переключить средства связи в бесшумный режим либо выключить их;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оказать помощь и поддержку другим обучающимся только по указанию работника организации;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разблокировать выходы и выходить из помещения только по указанию работника организации, руководителя или оперативных служб;</w:t>
            </w:r>
          </w:p>
        </w:tc>
      </w:tr>
      <w:tr w:rsidR="00E54C2F"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9921" w:type="dxa"/>
            <w:tcBorders>
              <w:top w:val="nil"/>
              <w:bottom w:val="single" w:sz="4" w:space="0" w:color="auto"/>
            </w:tcBorders>
          </w:tcPr>
          <w:p w:rsidR="00E54C2F" w:rsidRDefault="00E54C2F">
            <w:pPr>
              <w:pStyle w:val="ConsPlusNormal"/>
              <w:jc w:val="both"/>
            </w:pPr>
            <w:r>
              <w:t>- во время проведения операции по освобождению:</w:t>
            </w:r>
          </w:p>
          <w:p w:rsidR="00E54C2F" w:rsidRDefault="00E54C2F">
            <w:pPr>
              <w:pStyle w:val="ConsPlusNormal"/>
              <w:ind w:firstLine="283"/>
              <w:jc w:val="both"/>
            </w:pPr>
            <w:r>
              <w:t>лечь на пол лицом вниз, голову закрыть руками и не двигаться;</w:t>
            </w:r>
          </w:p>
          <w:p w:rsidR="00E54C2F" w:rsidRDefault="00E54C2F">
            <w:pPr>
              <w:pStyle w:val="ConsPlusNormal"/>
              <w:ind w:firstLine="283"/>
              <w:jc w:val="both"/>
            </w:pPr>
            <w:r>
              <w:t>по возможности держаться подальше от проемов дверей и окон;</w:t>
            </w:r>
          </w:p>
          <w:p w:rsidR="00E54C2F" w:rsidRDefault="00E54C2F">
            <w:pPr>
              <w:pStyle w:val="ConsPlusNormal"/>
              <w:ind w:firstLine="283"/>
              <w:jc w:val="both"/>
            </w:pPr>
            <w:r>
              <w:t>при ранении постараться не двигаться с целью уменьшения потери крови;</w:t>
            </w:r>
          </w:p>
          <w:p w:rsidR="00E54C2F" w:rsidRDefault="00E54C2F">
            <w:pPr>
              <w:pStyle w:val="ConsPlusNormal"/>
              <w:ind w:firstLine="283"/>
              <w:jc w:val="both"/>
            </w:pPr>
            <w:r>
              <w:t>не бежать навстречу сотрудникам, проводящим операцию, или от них, так как они могут посчитать бегущих за преступников.</w:t>
            </w:r>
          </w:p>
        </w:tc>
      </w:tr>
      <w:tr w:rsidR="00E54C2F">
        <w:tc>
          <w:tcPr>
            <w:tcW w:w="1984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  <w:jc w:val="center"/>
            </w:pPr>
            <w:r>
              <w:t>Работники охранной организации</w:t>
            </w:r>
          </w:p>
        </w:tc>
        <w:tc>
          <w:tcPr>
            <w:tcW w:w="9921" w:type="dxa"/>
            <w:tcBorders>
              <w:top w:val="single" w:sz="4" w:space="0" w:color="auto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обеспечить незамедлительную передачу тревожного сообщения, зафиксировать время события;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при возможности (отсутствии угрозы себе и окружающим) сообщить о происшествии и требованиях преступников дежурному территориального органа внутренних дел, уведомить территориальные органы ФСБ России и МЧС России, сообщить старшему наряда и дежурному по службе охраны, администрации объекта;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при возможности поддерживать постоянную связь с дежурной частью службы охраны, а также прибывающими сотрудниками оперативных служб, докладывая о принимаемых мерах и складывающейся на месте происшествия обстановке;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при непосредственном контакте с преступниками не допускать действий, которые могут спровоцировать их к применению оружия, взрывных устройств, иных опасных предметов и веществ; выполнять требования преступников, если это не связано с причинением ущерба жизни и здоровью людей; не противоречить преступникам, не рисковать жизнью окружающих и своей собственной, не вступать с ними в переговоры по своей инициативе; на совершение любых действий спрашивать разрешение у преступников;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систему оповещения не использовать;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обеспечить открытие и доступность коридоров и эвакуационных выходов;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осуществлять контроль за проведением эвакуации людей в соответствии с планом эвакуации;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обеспечить беспрепятственный доступ оперативных служб к месту происшествия;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находиться на объекте до прибытия оперативных служб и в дальнейшем действовать в соответствии с указаниями руководства;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9921" w:type="dxa"/>
            <w:tcBorders>
              <w:top w:val="nil"/>
              <w:bottom w:val="single" w:sz="4" w:space="0" w:color="auto"/>
            </w:tcBorders>
          </w:tcPr>
          <w:p w:rsidR="00E54C2F" w:rsidRDefault="00E54C2F">
            <w:pPr>
              <w:pStyle w:val="ConsPlusNormal"/>
              <w:jc w:val="both"/>
            </w:pPr>
            <w:r>
              <w:t>- после завершения работы оперативных служб и по распоряжению руководства обеспечить проведение мероприятий по ликвидации последствий происшествия.</w:t>
            </w:r>
          </w:p>
        </w:tc>
      </w:tr>
    </w:tbl>
    <w:p w:rsidR="00E54C2F" w:rsidRDefault="00E54C2F">
      <w:pPr>
        <w:pStyle w:val="ConsPlusNormal"/>
        <w:jc w:val="both"/>
      </w:pPr>
    </w:p>
    <w:p w:rsidR="00E54C2F" w:rsidRDefault="00E54C2F">
      <w:pPr>
        <w:pStyle w:val="ConsPlusTitle"/>
        <w:jc w:val="center"/>
        <w:outlineLvl w:val="2"/>
      </w:pPr>
      <w:r>
        <w:t>2.4. Срабатывание на территории образовательной организации</w:t>
      </w:r>
    </w:p>
    <w:p w:rsidR="00E54C2F" w:rsidRDefault="00E54C2F">
      <w:pPr>
        <w:pStyle w:val="ConsPlusTitle"/>
        <w:jc w:val="center"/>
      </w:pPr>
      <w:r>
        <w:t>взрывного устройства, в том числе доставленного беспилотным</w:t>
      </w:r>
    </w:p>
    <w:p w:rsidR="00E54C2F" w:rsidRDefault="00E54C2F">
      <w:pPr>
        <w:pStyle w:val="ConsPlusTitle"/>
        <w:jc w:val="center"/>
      </w:pPr>
      <w:r>
        <w:t>летательным аппаратом</w:t>
      </w:r>
    </w:p>
    <w:p w:rsidR="00E54C2F" w:rsidRDefault="00E54C2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84"/>
        <w:gridCol w:w="9921"/>
      </w:tblGrid>
      <w:tr w:rsidR="00E54C2F"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  <w:jc w:val="center"/>
            </w:pPr>
            <w:r>
              <w:t>Категория персонала</w:t>
            </w:r>
          </w:p>
        </w:tc>
        <w:tc>
          <w:tcPr>
            <w:tcW w:w="9921" w:type="dxa"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  <w:jc w:val="center"/>
            </w:pPr>
            <w:r>
              <w:t>Действия</w:t>
            </w:r>
          </w:p>
        </w:tc>
      </w:tr>
      <w:tr w:rsidR="00E54C2F">
        <w:tc>
          <w:tcPr>
            <w:tcW w:w="1984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  <w:jc w:val="center"/>
            </w:pPr>
            <w:r>
              <w:t>Руководство (руководитель и его заместители)</w:t>
            </w:r>
          </w:p>
        </w:tc>
        <w:tc>
          <w:tcPr>
            <w:tcW w:w="9921" w:type="dxa"/>
            <w:tcBorders>
              <w:top w:val="single" w:sz="4" w:space="0" w:color="auto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незамедлительно информировать о происшествии оперативные службы;</w:t>
            </w:r>
          </w:p>
          <w:p w:rsidR="00E54C2F" w:rsidRDefault="00E54C2F">
            <w:pPr>
              <w:pStyle w:val="ConsPlusNormal"/>
              <w:jc w:val="both"/>
            </w:pPr>
            <w:r>
              <w:t>- незамедлительно информировать о срабатывании взрывного устройства (организацию) - правообладателя объекта (территории), вышестоящий орган (организацию), а также руководителя в случае его отсутствия на объекте;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незамедлительно прибыть к месту происшествия и, не приближаясь к нему, оценить обстановку и принять решение о направлениях и способах эвакуации людей;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обеспечить любым доступным способом информирование людей, находящихся в близлежащих к опасной зоне помещениях, о происшествии и необходимости эвакуации в целях недопущения жертв в случае возможной повторной детонации, если одним БПЛА было доставлено несколько взрывных устройств;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через назначенных лиц вести наблюдение за местом происшествия, находясь на безопасном удалении до прибытия оперативных служб;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обеспечить эвакуацию людей в соответствии с планом эвакуации;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по завершении эвакуации дать указание об информировании родителей (законных представителей) о временном прекращении учебного процесса;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направить к месту сбора назначенных лиц для осуществления контроля за передачей обучающихся родителям (законным представителям);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обеспечить беспрепятственный доступ к месту происшествия оперативных служб;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по прибытии оперативных служб действовать согласно их распоряжениям;</w:t>
            </w:r>
          </w:p>
        </w:tc>
      </w:tr>
      <w:tr w:rsidR="00E54C2F"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9921" w:type="dxa"/>
            <w:tcBorders>
              <w:top w:val="nil"/>
              <w:bottom w:val="single" w:sz="4" w:space="0" w:color="auto"/>
            </w:tcBorders>
          </w:tcPr>
          <w:p w:rsidR="00E54C2F" w:rsidRDefault="00E54C2F">
            <w:pPr>
              <w:pStyle w:val="ConsPlusNormal"/>
              <w:jc w:val="both"/>
            </w:pPr>
            <w:r>
              <w:t>- после завершения работы оперативных служб и по их рекомендациям обеспечить через назначенных лиц проведение мероприятий по ликвидации последствий происшествия.</w:t>
            </w:r>
          </w:p>
        </w:tc>
      </w:tr>
      <w:tr w:rsidR="00E54C2F">
        <w:tc>
          <w:tcPr>
            <w:tcW w:w="1984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  <w:jc w:val="center"/>
            </w:pPr>
            <w:r>
              <w:t>Персонал</w:t>
            </w:r>
          </w:p>
        </w:tc>
        <w:tc>
          <w:tcPr>
            <w:tcW w:w="9921" w:type="dxa"/>
            <w:tcBorders>
              <w:top w:val="single" w:sz="4" w:space="0" w:color="auto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при нахождении рядом с местом взрыва попытаться покинуть опасную зону, уводя за собой находящихся поблизости людей;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находиться на безопасном расстоянии от места взрыва до прибытия руководителя и далее действовать в соответствии с его указаниями;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обеспечить проведение эвакуации обучающихся, при возможности с личными (ценными) вещами, теплой одеждой к месту сбора в соответствии с планом эвакуации (в зимний период принять все возможные меры к исключению случаев обморожения обучающихся);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при нахождении в помещении, не допуская паники, обеспечить отключение всех имеющихся в помещении средств связи и иных приборов (приспособлений), в том числе предназначенных для обеспечения учебного процесса;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по возможности отключить на объекте электричество и газоснабжение, предварительно убедившись в отсутствии людей в лифтах и других помещениях, выход из которых может быть заблокирован при отключении электричества;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по возможности открыть все окна и двери для рассредоточения ударной волны при возможной повторной детонации;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убедившись в полной эвакуации из помещения, с внешней стороны дверей поставить отметку "ЭВАКУИРОВАНО" любым доступным способом;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по указанию руководителя осуществить проверку помещений на предмет эвакуации людей и о результатах сообщить руководителю или назначенному им лицу;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по указанию руководителя обеспечить информирование родителей (законных представителей) о временном прекращении учебного процесса;</w:t>
            </w:r>
          </w:p>
        </w:tc>
      </w:tr>
      <w:tr w:rsidR="00E54C2F"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9921" w:type="dxa"/>
            <w:tcBorders>
              <w:top w:val="nil"/>
              <w:bottom w:val="single" w:sz="4" w:space="0" w:color="auto"/>
            </w:tcBorders>
          </w:tcPr>
          <w:p w:rsidR="00E54C2F" w:rsidRDefault="00E54C2F">
            <w:pPr>
              <w:pStyle w:val="ConsPlusNormal"/>
              <w:jc w:val="both"/>
            </w:pPr>
            <w:r>
              <w:t>- по указанию руководителя или назначенных им лиц обеспечить передачу обучающихся родителям (законным представителям);</w:t>
            </w:r>
          </w:p>
          <w:p w:rsidR="00E54C2F" w:rsidRDefault="00E54C2F">
            <w:pPr>
              <w:pStyle w:val="ConsPlusNormal"/>
              <w:jc w:val="both"/>
            </w:pPr>
            <w:r>
              <w:t>- после завершения работы оперативных служб и по распоряжению руководителя обеспечить проведение мероприятий по ликвидации последствий происшествия.</w:t>
            </w:r>
          </w:p>
        </w:tc>
      </w:tr>
      <w:tr w:rsidR="00E54C2F">
        <w:tc>
          <w:tcPr>
            <w:tcW w:w="1984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  <w:jc w:val="center"/>
            </w:pPr>
            <w:r>
              <w:t>Обучающиеся</w:t>
            </w:r>
          </w:p>
        </w:tc>
        <w:tc>
          <w:tcPr>
            <w:tcW w:w="9921" w:type="dxa"/>
            <w:tcBorders>
              <w:top w:val="single" w:sz="4" w:space="0" w:color="auto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проследовать на безопасное расстояние от места происшествия;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действовать по распоряжению руководителя, охранника или работника организации;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отключить средства связи, в случае эвакуации сохранять спокойствие;</w:t>
            </w:r>
          </w:p>
        </w:tc>
      </w:tr>
      <w:tr w:rsidR="00E54C2F"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9921" w:type="dxa"/>
            <w:tcBorders>
              <w:top w:val="nil"/>
              <w:bottom w:val="single" w:sz="4" w:space="0" w:color="auto"/>
            </w:tcBorders>
          </w:tcPr>
          <w:p w:rsidR="00E54C2F" w:rsidRDefault="00E54C2F">
            <w:pPr>
              <w:pStyle w:val="ConsPlusNormal"/>
              <w:jc w:val="both"/>
            </w:pPr>
            <w:r>
              <w:t>- оказывать помощь и поддержку другим обучающимся только по указанию работников организации.</w:t>
            </w:r>
          </w:p>
        </w:tc>
      </w:tr>
      <w:tr w:rsidR="00E54C2F">
        <w:tc>
          <w:tcPr>
            <w:tcW w:w="1984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  <w:jc w:val="center"/>
            </w:pPr>
            <w:r>
              <w:t>Работники охранной организации</w:t>
            </w:r>
          </w:p>
        </w:tc>
        <w:tc>
          <w:tcPr>
            <w:tcW w:w="9921" w:type="dxa"/>
            <w:tcBorders>
              <w:top w:val="single" w:sz="4" w:space="0" w:color="auto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обеспечить незамедлительную передачу тревожного сообщения, зафиксировать время события;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обеспечить по указанию руководителя незамедлительную передачу сообщения "ВНИМАНИЕ! ЭВАКУАЦИЯ, СРАБОТКА ВЗРЫВНОГО УСТРОЙСТВА!" посредством системы оповещения либо любым доступным способом;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по указанию руководителя организации прибыть к месту срабатывания взрывного устройства для оценки обстановки;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определить зону опасности на случай повторной детонации и принять меры к ограждению и охране подходов к опасной зоне;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для оцепления опасной зоны при нехватке собственных сил охрана может привлечь персонал охраняемого объекта;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не допускать в оцепленную зону людей и транспорт до завершения работы оперативных служб;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обеспечить открытие и доступность коридоров и эвакуационных выходов;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осуществлять контроль за проведением эвакуации людей в соответствии с планом эвакуации;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находиться вблизи места происшествия и наблюдать за ним до прибытия оперативных служб и в дальнейшем действовать по распоряжениям руководителя;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при возможности оказать первую помощь пострадавшим;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поддерживать постоянную связь с дежурной частью службы охраны, а также с прибывающими нарядами оперативных служб, докладывая о принимаемых мерах и складывающейся на месте происшествия обстановке;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обеспечить беспрепятственный доступ к месту происшествия оперативных служб;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оказать содействие оперативным службам в осмотре объекта с целью обнаружения иного взрывного устройства и посторонних лиц;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9921" w:type="dxa"/>
            <w:tcBorders>
              <w:top w:val="nil"/>
              <w:bottom w:val="single" w:sz="4" w:space="0" w:color="auto"/>
            </w:tcBorders>
          </w:tcPr>
          <w:p w:rsidR="00E54C2F" w:rsidRDefault="00E54C2F">
            <w:pPr>
              <w:pStyle w:val="ConsPlusNormal"/>
              <w:jc w:val="both"/>
            </w:pPr>
            <w:r>
              <w:t>- после завершения работы оперативных служб и по распоряжению руководителя обеспечить проведение мероприятий по ликвидации последствий происшествия.</w:t>
            </w:r>
          </w:p>
        </w:tc>
      </w:tr>
    </w:tbl>
    <w:p w:rsidR="00E54C2F" w:rsidRDefault="00E54C2F">
      <w:pPr>
        <w:pStyle w:val="ConsPlusNormal"/>
        <w:jc w:val="both"/>
      </w:pPr>
    </w:p>
    <w:p w:rsidR="00E54C2F" w:rsidRDefault="00E54C2F">
      <w:pPr>
        <w:pStyle w:val="ConsPlusTitle"/>
        <w:jc w:val="center"/>
        <w:outlineLvl w:val="2"/>
      </w:pPr>
      <w:r>
        <w:t>2.5. Нападение с использованием горючих жидкостей</w:t>
      </w:r>
    </w:p>
    <w:p w:rsidR="00E54C2F" w:rsidRDefault="00E54C2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84"/>
        <w:gridCol w:w="9921"/>
      </w:tblGrid>
      <w:tr w:rsidR="00E54C2F"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  <w:jc w:val="center"/>
            </w:pPr>
            <w:r>
              <w:t>Категория персонала</w:t>
            </w:r>
          </w:p>
        </w:tc>
        <w:tc>
          <w:tcPr>
            <w:tcW w:w="9921" w:type="dxa"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  <w:jc w:val="center"/>
            </w:pPr>
            <w:r>
              <w:t>Действия</w:t>
            </w:r>
          </w:p>
        </w:tc>
      </w:tr>
      <w:tr w:rsidR="00E54C2F">
        <w:tc>
          <w:tcPr>
            <w:tcW w:w="1984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  <w:jc w:val="center"/>
            </w:pPr>
            <w:r>
              <w:t>Руководство (руководитель и его заместители)</w:t>
            </w:r>
          </w:p>
        </w:tc>
        <w:tc>
          <w:tcPr>
            <w:tcW w:w="9921" w:type="dxa"/>
            <w:tcBorders>
              <w:top w:val="single" w:sz="4" w:space="0" w:color="auto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незамедлительно информировать о происшествии оперативные службы;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незамедлительно информировать о происшествии (организацию) - правообладателя объекта (территории), вышестоящий орган (организацию), а также руководителя в случае его отсутствия на объекте;</w:t>
            </w:r>
          </w:p>
          <w:p w:rsidR="00E54C2F" w:rsidRDefault="00E54C2F">
            <w:pPr>
              <w:pStyle w:val="ConsPlusNormal"/>
              <w:jc w:val="both"/>
            </w:pPr>
            <w:r>
              <w:t>- незамедлительно прибыть к месту происшествия и, не приближаясь к нему, оценить обстановку и принять решение о направлениях и способах эвакуации людей;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обеспечить эвакуацию людей в соответствии с планом эвакуации;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по завершении эвакуации дать указание об информировании родителей (законных представителей) о временном прекращении учебного процесса;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направить к месту сбора назначенных лиц для осуществления контроля за передачей обучающихся родителям (законным представителям);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обеспечить беспрепятственный доступ к месту происшествия оперативных служб;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по прибытии оперативных служб действовать согласно их распоряжениям;</w:t>
            </w:r>
          </w:p>
        </w:tc>
      </w:tr>
      <w:tr w:rsidR="00E54C2F"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9921" w:type="dxa"/>
            <w:tcBorders>
              <w:top w:val="nil"/>
              <w:bottom w:val="single" w:sz="4" w:space="0" w:color="auto"/>
            </w:tcBorders>
          </w:tcPr>
          <w:p w:rsidR="00E54C2F" w:rsidRDefault="00E54C2F">
            <w:pPr>
              <w:pStyle w:val="ConsPlusNormal"/>
              <w:jc w:val="both"/>
            </w:pPr>
            <w:r>
              <w:t>- после завершения работы оперативных служб и по их рекомендациям обеспечить через назначенных лиц проведение мероприятий по ликвидации последствий происшествия.</w:t>
            </w:r>
          </w:p>
        </w:tc>
      </w:tr>
      <w:tr w:rsidR="00E54C2F">
        <w:tc>
          <w:tcPr>
            <w:tcW w:w="1984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  <w:jc w:val="center"/>
            </w:pPr>
            <w:r>
              <w:t>Персонал</w:t>
            </w:r>
          </w:p>
        </w:tc>
        <w:tc>
          <w:tcPr>
            <w:tcW w:w="9921" w:type="dxa"/>
            <w:tcBorders>
              <w:top w:val="single" w:sz="4" w:space="0" w:color="auto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находиться на безопасном расстоянии от места происшествия до прибытия руководителя и далее действовать в соответствии с его указаниями;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при объявлении эвакуации приступить к эвакуации, уводя за собой обучающихся, находящихся поблизости, и далее действовать в соответствии с планом эвакуации;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по возможности отключить на объекте электричество и газоснабжение, предварительно убедившись в отсутствии людей в лифтах и других помещениях, выход из которых может быть заблокирован при отключении электричества;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по возможности закрыть все окна для предотвращения доступа в здание кислорода;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обеспечить проведение эвакуации обучающихся, при возможности с личными (ценными) вещами, теплой одеждой, к месту сбора в соответствии с планом эвакуации (в зимний период принять все возможные меры к исключению случаев обморожения обучающихся);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убедившись в полной эвакуации из помещения, с внешней стороны дверей поставить отметку "ЭВАКУИРОВАНО" любым доступным способом;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по указанию руководителя осуществить проверку помещений на предмет эвакуации людей и о результатах сообщить руководителю или назначенному им лицу;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по указанию руководителя обеспечить информирование родителей (законных представителей) о временном прекращении учебного процесса;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обеспечить по указанию руководителя или назначенных им лиц передачу обучающихся родителям (законным представителям);</w:t>
            </w:r>
          </w:p>
        </w:tc>
      </w:tr>
      <w:tr w:rsidR="00E54C2F"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9921" w:type="dxa"/>
            <w:tcBorders>
              <w:top w:val="nil"/>
              <w:bottom w:val="single" w:sz="4" w:space="0" w:color="auto"/>
            </w:tcBorders>
          </w:tcPr>
          <w:p w:rsidR="00E54C2F" w:rsidRDefault="00E54C2F">
            <w:pPr>
              <w:pStyle w:val="ConsPlusNormal"/>
              <w:jc w:val="both"/>
            </w:pPr>
            <w:r>
              <w:t>- после завершения работы оперативных служб и по распоряжению руководителя обеспечить проведение мероприятий по ликвидации последствий происшествия.</w:t>
            </w:r>
          </w:p>
        </w:tc>
      </w:tr>
      <w:tr w:rsidR="00E54C2F">
        <w:tc>
          <w:tcPr>
            <w:tcW w:w="1984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  <w:jc w:val="center"/>
            </w:pPr>
            <w:r>
              <w:t>Обучающиеся</w:t>
            </w:r>
          </w:p>
        </w:tc>
        <w:tc>
          <w:tcPr>
            <w:tcW w:w="9921" w:type="dxa"/>
            <w:tcBorders>
              <w:top w:val="single" w:sz="4" w:space="0" w:color="auto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сохранять спокойствие, не допускать возникновения паники, строго следовать инструкциям персонала, покидать помещения в сторону эвакуационного выхода, строясь в колонну по два человека;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соблюдать осторожность, не толкать впереди идущих по лестнице;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выйдя к лестнице, обучающиеся одного класса должны держаться вместе, не бежать толпой и организованно спускаться только с одной стороны лестницы, оставляя другую сторону для прохода;</w:t>
            </w:r>
          </w:p>
        </w:tc>
      </w:tr>
      <w:tr w:rsidR="00E54C2F"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9921" w:type="dxa"/>
            <w:tcBorders>
              <w:top w:val="nil"/>
              <w:bottom w:val="single" w:sz="4" w:space="0" w:color="auto"/>
            </w:tcBorders>
          </w:tcPr>
          <w:p w:rsidR="00E54C2F" w:rsidRDefault="00E54C2F">
            <w:pPr>
              <w:pStyle w:val="ConsPlusNormal"/>
              <w:jc w:val="both"/>
            </w:pPr>
            <w:r>
              <w:t>- все обучающие, которые не присутствуют в классе во время сигнала тревоги (находятся в туалете, коридоре и т.п.), должны немедленно вернуться в класс либо присоединиться к любому классу, начавшему эвакуацию, покинув здание образовательной организации, обязательно присоединиться к своему классу.</w:t>
            </w:r>
          </w:p>
        </w:tc>
      </w:tr>
      <w:tr w:rsidR="00E54C2F">
        <w:tc>
          <w:tcPr>
            <w:tcW w:w="1984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  <w:jc w:val="center"/>
            </w:pPr>
            <w:r>
              <w:t>Работники охранной организации</w:t>
            </w:r>
          </w:p>
        </w:tc>
        <w:tc>
          <w:tcPr>
            <w:tcW w:w="9921" w:type="dxa"/>
            <w:tcBorders>
              <w:top w:val="single" w:sz="4" w:space="0" w:color="auto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обеспечить незамедлительную передачу тревожного сообщения, зафиксировать время события;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доложить руководителю о факте происшествия и возникновения пожара;</w:t>
            </w:r>
          </w:p>
          <w:p w:rsidR="00E54C2F" w:rsidRDefault="00E54C2F">
            <w:pPr>
              <w:pStyle w:val="ConsPlusNormal"/>
              <w:jc w:val="both"/>
            </w:pPr>
            <w:r>
              <w:t>- обеспечить по указанию руководителя незамедлительную передачу сообщения "ВНИМАНИЕ! ЭВАКУАЦИЯ, ПОЖАРНАЯ ТРЕВОГА!" посредством системы оповещения либо любым доступным способом;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обеспечить открытие и доступность коридоров и эвакуационных выходов, разблокирование турникетов системы контроля и управления доступом;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обеспечить эвакуацию обучающихся и персонала из здания согласно плану эвакуации;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 xml:space="preserve">- обеспечить прекращение доступа людей и транспортных средств на объект (за исключением </w:t>
            </w:r>
            <w:r>
              <w:lastRenderedPageBreak/>
              <w:t>сотрудников оперативных служб и спецтранспорта);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при возможности отслеживать направление движения нарушителя и его действия;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проверить отсутствие обучающихся и персонала во всех помещениях здания, в которые возможен доступ без угрозы здоровью;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при возможности оказать первую помощь пострадавшим;</w:t>
            </w:r>
          </w:p>
          <w:p w:rsidR="00E54C2F" w:rsidRDefault="00E54C2F">
            <w:pPr>
              <w:pStyle w:val="ConsPlusNormal"/>
              <w:jc w:val="both"/>
            </w:pPr>
            <w:r>
              <w:t>- по прибытии пожарно-спасательного подразделения проинформировать руководителя тушения пожара об эвакуируемых людях, особо обратив внимание на места, где, возможно, остались люди, а также о конструктивных и технологических особенностях объектов образовательной организации, сообщить другие сведения, необходимые для успешной ликвидации пожара;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9921" w:type="dxa"/>
            <w:tcBorders>
              <w:top w:val="nil"/>
              <w:bottom w:val="single" w:sz="4" w:space="0" w:color="auto"/>
            </w:tcBorders>
          </w:tcPr>
          <w:p w:rsidR="00E54C2F" w:rsidRDefault="00E54C2F">
            <w:pPr>
              <w:pStyle w:val="ConsPlusNormal"/>
              <w:jc w:val="both"/>
            </w:pPr>
            <w:r>
              <w:t>- после завершения работы оперативных служб и по распоряжению руководителя обеспечить проведение мероприятий по ликвидации последствий происшествия.</w:t>
            </w:r>
          </w:p>
        </w:tc>
      </w:tr>
    </w:tbl>
    <w:p w:rsidR="00E54C2F" w:rsidRDefault="00E54C2F">
      <w:pPr>
        <w:pStyle w:val="ConsPlusNormal"/>
        <w:jc w:val="both"/>
      </w:pPr>
    </w:p>
    <w:p w:rsidR="00E54C2F" w:rsidRDefault="00E54C2F">
      <w:pPr>
        <w:pStyle w:val="ConsPlusNormal"/>
        <w:jc w:val="both"/>
      </w:pPr>
    </w:p>
    <w:p w:rsidR="00E54C2F" w:rsidRDefault="00E54C2F">
      <w:pPr>
        <w:pStyle w:val="ConsPlusNormal"/>
        <w:jc w:val="both"/>
      </w:pPr>
    </w:p>
    <w:p w:rsidR="00E54C2F" w:rsidRDefault="00E54C2F">
      <w:pPr>
        <w:pStyle w:val="ConsPlusNormal"/>
        <w:jc w:val="both"/>
      </w:pPr>
    </w:p>
    <w:p w:rsidR="00E54C2F" w:rsidRDefault="00E54C2F">
      <w:pPr>
        <w:pStyle w:val="ConsPlusNormal"/>
        <w:jc w:val="both"/>
      </w:pPr>
    </w:p>
    <w:p w:rsidR="00E54C2F" w:rsidRDefault="00E54C2F">
      <w:pPr>
        <w:pStyle w:val="ConsPlusNormal"/>
        <w:jc w:val="right"/>
        <w:outlineLvl w:val="1"/>
      </w:pPr>
      <w:r>
        <w:t>Приложение</w:t>
      </w:r>
    </w:p>
    <w:p w:rsidR="00E54C2F" w:rsidRDefault="00E54C2F">
      <w:pPr>
        <w:pStyle w:val="ConsPlusNormal"/>
        <w:jc w:val="both"/>
      </w:pPr>
    </w:p>
    <w:p w:rsidR="00E54C2F" w:rsidRDefault="00E54C2F">
      <w:pPr>
        <w:pStyle w:val="ConsPlusTitle"/>
        <w:jc w:val="center"/>
      </w:pPr>
      <w:bookmarkStart w:id="2" w:name="P437"/>
      <w:bookmarkEnd w:id="2"/>
      <w:r>
        <w:t>РЕКОМЕНДУЕМЫЕ РАССТОЯНИЯ</w:t>
      </w:r>
    </w:p>
    <w:p w:rsidR="00E54C2F" w:rsidRDefault="00E54C2F">
      <w:pPr>
        <w:pStyle w:val="ConsPlusTitle"/>
        <w:jc w:val="center"/>
      </w:pPr>
      <w:r>
        <w:t>ДЛЯ ЭВАКУАЦИИ И ОЦЕПЛЕНИЯ ПРИ ОБНАРУЖЕНИИ ВЗРЫВНОГО</w:t>
      </w:r>
    </w:p>
    <w:p w:rsidR="00E54C2F" w:rsidRDefault="00E54C2F">
      <w:pPr>
        <w:pStyle w:val="ConsPlusTitle"/>
        <w:jc w:val="center"/>
      </w:pPr>
      <w:r>
        <w:t>УСТРОЙСТВА ИЛИ ПОХОЖЕГО НА НЕГО ПРЕДМЕТА</w:t>
      </w:r>
    </w:p>
    <w:p w:rsidR="00E54C2F" w:rsidRDefault="00E54C2F">
      <w:pPr>
        <w:pStyle w:val="ConsPlusNormal"/>
        <w:jc w:val="both"/>
      </w:pPr>
    </w:p>
    <w:p w:rsidR="00E54C2F" w:rsidRDefault="00E54C2F">
      <w:pPr>
        <w:pStyle w:val="ConsPlusNormal"/>
        <w:ind w:firstLine="540"/>
        <w:jc w:val="both"/>
      </w:pPr>
      <w:r>
        <w:t>1. Граната РГД-5 - 50 метров</w:t>
      </w:r>
    </w:p>
    <w:p w:rsidR="00E54C2F" w:rsidRDefault="00E54C2F">
      <w:pPr>
        <w:pStyle w:val="ConsPlusNormal"/>
        <w:spacing w:before="220"/>
        <w:ind w:firstLine="540"/>
        <w:jc w:val="both"/>
      </w:pPr>
      <w:r>
        <w:t>2. Граната Ф-1 - 200 метров</w:t>
      </w:r>
    </w:p>
    <w:p w:rsidR="00E54C2F" w:rsidRDefault="00E54C2F">
      <w:pPr>
        <w:pStyle w:val="ConsPlusNormal"/>
        <w:spacing w:before="220"/>
        <w:ind w:firstLine="540"/>
        <w:jc w:val="both"/>
      </w:pPr>
      <w:r>
        <w:t>3. Тротиловая шашка массой 200 граммов - 45 метров</w:t>
      </w:r>
    </w:p>
    <w:p w:rsidR="00E54C2F" w:rsidRDefault="00E54C2F">
      <w:pPr>
        <w:pStyle w:val="ConsPlusNormal"/>
        <w:spacing w:before="220"/>
        <w:ind w:firstLine="540"/>
        <w:jc w:val="both"/>
      </w:pPr>
      <w:r>
        <w:t>4. Тротиловая шашка массой 400 граммов - 55 метров</w:t>
      </w:r>
    </w:p>
    <w:p w:rsidR="00E54C2F" w:rsidRDefault="00E54C2F">
      <w:pPr>
        <w:pStyle w:val="ConsPlusNormal"/>
        <w:spacing w:before="220"/>
        <w:ind w:firstLine="540"/>
        <w:jc w:val="both"/>
      </w:pPr>
      <w:r>
        <w:t>5. Пивная банка 0,33 литра - 60 метров</w:t>
      </w:r>
    </w:p>
    <w:p w:rsidR="00E54C2F" w:rsidRDefault="00E54C2F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14284"/>
        <w:gridCol w:w="113"/>
      </w:tblGrid>
      <w:tr w:rsidR="00E54C2F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54C2F" w:rsidRDefault="00E54C2F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54C2F" w:rsidRDefault="00E54C2F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54C2F" w:rsidRDefault="00E54C2F">
            <w:pPr>
              <w:pStyle w:val="ConsPlusNormal"/>
              <w:jc w:val="both"/>
            </w:pPr>
            <w:proofErr w:type="spellStart"/>
            <w:r>
              <w:rPr>
                <w:color w:val="392C69"/>
              </w:rPr>
              <w:t>КонсультантПлюс</w:t>
            </w:r>
            <w:proofErr w:type="spellEnd"/>
            <w:r>
              <w:rPr>
                <w:color w:val="392C69"/>
              </w:rPr>
              <w:t>: примечание.</w:t>
            </w:r>
          </w:p>
          <w:p w:rsidR="00E54C2F" w:rsidRDefault="00E54C2F">
            <w:pPr>
              <w:pStyle w:val="ConsPlusNormal"/>
              <w:jc w:val="both"/>
            </w:pPr>
            <w:r>
              <w:rPr>
                <w:color w:val="392C69"/>
              </w:rPr>
              <w:t>Нумерация пунктов дана в соответствии с официальным текстом документа.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54C2F" w:rsidRDefault="00E54C2F">
            <w:pPr>
              <w:pStyle w:val="ConsPlusNormal"/>
            </w:pPr>
          </w:p>
        </w:tc>
      </w:tr>
    </w:tbl>
    <w:p w:rsidR="00E54C2F" w:rsidRDefault="00E54C2F">
      <w:pPr>
        <w:pStyle w:val="ConsPlusNormal"/>
        <w:spacing w:before="280"/>
        <w:ind w:firstLine="540"/>
        <w:jc w:val="both"/>
      </w:pPr>
      <w:r>
        <w:t>7. Чемодан (кейс) - 230 метров</w:t>
      </w:r>
    </w:p>
    <w:p w:rsidR="00E54C2F" w:rsidRDefault="00E54C2F">
      <w:pPr>
        <w:pStyle w:val="ConsPlusNormal"/>
        <w:spacing w:before="220"/>
        <w:ind w:firstLine="540"/>
        <w:jc w:val="both"/>
      </w:pPr>
      <w:r>
        <w:t>8. Дорожный чемодан - 350 метров</w:t>
      </w:r>
    </w:p>
    <w:p w:rsidR="00E54C2F" w:rsidRDefault="00E54C2F">
      <w:pPr>
        <w:pStyle w:val="ConsPlusNormal"/>
        <w:spacing w:before="220"/>
        <w:ind w:firstLine="540"/>
        <w:jc w:val="both"/>
      </w:pPr>
      <w:r>
        <w:t>9. Автомобиль типа "Жигули" - 460 метров</w:t>
      </w:r>
    </w:p>
    <w:p w:rsidR="00E54C2F" w:rsidRDefault="00E54C2F">
      <w:pPr>
        <w:pStyle w:val="ConsPlusNormal"/>
        <w:spacing w:before="220"/>
        <w:ind w:firstLine="540"/>
        <w:jc w:val="both"/>
      </w:pPr>
      <w:r>
        <w:t>10. Автомобиль типа "Волга" - 580 метров</w:t>
      </w:r>
    </w:p>
    <w:p w:rsidR="00E54C2F" w:rsidRDefault="00E54C2F">
      <w:pPr>
        <w:pStyle w:val="ConsPlusNormal"/>
        <w:spacing w:before="220"/>
        <w:ind w:firstLine="540"/>
        <w:jc w:val="both"/>
      </w:pPr>
      <w:r>
        <w:t>11. Микроавтобус - 920 метров</w:t>
      </w:r>
    </w:p>
    <w:p w:rsidR="00E54C2F" w:rsidRDefault="00E54C2F">
      <w:pPr>
        <w:pStyle w:val="ConsPlusNormal"/>
        <w:spacing w:before="220"/>
        <w:ind w:firstLine="540"/>
        <w:jc w:val="both"/>
      </w:pPr>
      <w:r>
        <w:t>12. Грузовая автомашина (фургон) - 1240 метров</w:t>
      </w:r>
    </w:p>
    <w:p w:rsidR="00E54C2F" w:rsidRDefault="00E54C2F">
      <w:pPr>
        <w:pStyle w:val="ConsPlusNormal"/>
        <w:jc w:val="both"/>
      </w:pPr>
    </w:p>
    <w:p w:rsidR="00E54C2F" w:rsidRDefault="00E54C2F">
      <w:pPr>
        <w:pStyle w:val="ConsPlusNormal"/>
        <w:jc w:val="both"/>
      </w:pPr>
    </w:p>
    <w:p w:rsidR="00E54C2F" w:rsidRDefault="00E54C2F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E1A62" w:rsidRDefault="00DE1A62"/>
    <w:sectPr w:rsidR="00DE1A62">
      <w:pgSz w:w="16838" w:h="11905" w:orient="landscape"/>
      <w:pgMar w:top="1701" w:right="1134" w:bottom="850" w:left="1134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4C2F"/>
    <w:rsid w:val="0034401E"/>
    <w:rsid w:val="00DE1A62"/>
    <w:rsid w:val="00E108B0"/>
    <w:rsid w:val="00E54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54C2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54C2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54C2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54C2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54C2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54C2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32431&amp;dst=100120" TargetMode="External"/><Relationship Id="rId5" Type="http://schemas.openxmlformats.org/officeDocument/2006/relationships/hyperlink" Target="https://www.consultan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28</Pages>
  <Words>8194</Words>
  <Characters>46706</Characters>
  <Application>Microsoft Office Word</Application>
  <DocSecurity>0</DocSecurity>
  <Lines>389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Антипина Светлана Викторовна</dc:creator>
  <cp:lastModifiedBy>User</cp:lastModifiedBy>
  <cp:revision>2</cp:revision>
  <dcterms:created xsi:type="dcterms:W3CDTF">2026-02-15T08:14:00Z</dcterms:created>
  <dcterms:modified xsi:type="dcterms:W3CDTF">2026-02-15T08:14:00Z</dcterms:modified>
</cp:coreProperties>
</file>