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78" w:rsidRDefault="00083978" w:rsidP="002E440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7233235" cy="9102899"/>
            <wp:effectExtent l="0" t="1588" r="4763" b="4762"/>
            <wp:docPr id="1" name="Рисунок 1" descr="C:\Users\vaigi\Desktop\сканы к вд\2023-11-07 баскетбол\баскетб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сканы к вд\2023-11-07 баскетбол\баскетб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33385" cy="910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3978" w:rsidRDefault="00083978" w:rsidP="002E440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083978" w:rsidRDefault="00083978" w:rsidP="002E440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E4403" w:rsidRPr="002E4403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2E4403" w:rsidRPr="002E4403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Цель и задачи внеурочной деятельности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внеурочной деятельности по физкультурно-спортивному и оздоровительному направлению “Баскетбол” может рассматриваться как одна из ступеней к формированию культуры здоровья и неотъемлемой частью всего </w:t>
      </w:r>
      <w:proofErr w:type="spellStart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</w:t>
      </w:r>
      <w:proofErr w:type="spellEnd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-образовательного процесса. Основная идея программы заключается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программа направлена на формирование, сохранение и укрепления здоровья учащихся, в основу, которой положены культурологический и личностно ориентированный подходы. Программа внеурочной деятельности по физкультурно-спортивному и оздоровительному направлению “Баскетбол” носит образовательно-воспитательный характер и направлена на осуществление следующей цели: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навыки самооценки и самоконтроля в отношении собственного здоровья;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обучать способам и приемам сохранения и укрепления собственного здоровья.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конкретизирована следующими </w:t>
      </w: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задачами: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пропаганда здорового образа жизни, укрепление здоровья, содействие гармоническому физическому развитию занимающихся;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популяризация баскетбола как вида спорта и активного отдыха;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учащихся устойчивого интереса к занятиям баскетболом;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обучение технике и тактике игры в баскетбол;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физических способностей (силовых, скоростных, скоростно-силовых, координационных, выносливости, гибкости);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учащихся необходимых теоретических знаний;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 моральных и волевых качеств.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Целью реализации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ребёнка, индивидуальными особенностями его развития и состояния здоровья.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Выстраивая предполагаемый образ выпускника, мы исходим из того, что он представляет собой динамическую систему, которая постоянно изменяется, самосовершенствуется, наполняясь новым содержанием.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Особенности реализации программы внеурочной деятельности: количество часов и место проведения занятий.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внеурочной деятельности по физкультурно-спортивному и оздоровительному направлению “Баскетбол” предназначена для учащихся 5-9 классов.</w:t>
      </w:r>
    </w:p>
    <w:p w:rsidR="002E4403" w:rsidRPr="002E4403" w:rsidRDefault="002E4403" w:rsidP="00370195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Занятия проводятся в спортивном зале или на пришкольной спортивной площадке. </w:t>
      </w:r>
      <w:proofErr w:type="spellStart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Здоровьесберегающая</w:t>
      </w:r>
      <w:proofErr w:type="spellEnd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занимающихся.</w:t>
      </w:r>
    </w:p>
    <w:tbl>
      <w:tblPr>
        <w:tblpPr w:leftFromText="180" w:rightFromText="180" w:vertAnchor="text" w:horzAnchor="margin" w:tblpY="356"/>
        <w:tblW w:w="14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11978"/>
      </w:tblGrid>
      <w:tr w:rsidR="001463A9" w:rsidRPr="002E4403" w:rsidTr="001463A9">
        <w:tc>
          <w:tcPr>
            <w:tcW w:w="0" w:type="auto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Однонаправленные занятия</w:t>
            </w:r>
          </w:p>
        </w:tc>
        <w:tc>
          <w:tcPr>
            <w:tcW w:w="11978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Посвящены только одному из компонентов подготовки баскетболиста: техникой, тактикой или физической.</w:t>
            </w:r>
          </w:p>
        </w:tc>
      </w:tr>
      <w:tr w:rsidR="001463A9" w:rsidRPr="002E4403" w:rsidTr="001463A9">
        <w:tc>
          <w:tcPr>
            <w:tcW w:w="0" w:type="auto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занятия</w:t>
            </w:r>
          </w:p>
        </w:tc>
        <w:tc>
          <w:tcPr>
            <w:tcW w:w="1197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1463A9" w:rsidRPr="002E4403" w:rsidTr="001463A9">
        <w:tc>
          <w:tcPr>
            <w:tcW w:w="0" w:type="auto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Целостно-игровые занятия</w:t>
            </w:r>
          </w:p>
        </w:tc>
        <w:tc>
          <w:tcPr>
            <w:tcW w:w="1197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Построены на учебной двухсторонней игре в баскетбол по правилам.</w:t>
            </w:r>
          </w:p>
        </w:tc>
      </w:tr>
      <w:tr w:rsidR="001463A9" w:rsidRPr="002E4403" w:rsidTr="001463A9">
        <w:tc>
          <w:tcPr>
            <w:tcW w:w="0" w:type="auto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занятия</w:t>
            </w:r>
          </w:p>
        </w:tc>
        <w:tc>
          <w:tcPr>
            <w:tcW w:w="1197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463A9" w:rsidRPr="002E4403" w:rsidRDefault="001463A9" w:rsidP="0014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2E4403" w:rsidRPr="002E4403" w:rsidRDefault="002E4403" w:rsidP="001463A9">
      <w:pPr>
        <w:shd w:val="clear" w:color="auto" w:fill="FFFFFF"/>
        <w:spacing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проведения занятия и виды деятельности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Подобная реализация программы внеурочной деятельности по физкультурно-спортивному и оздоровительному направлению “Баскетбол” соответствует возрастным особенностям учащихся, способствует формированию личной культуры, здоровья учащихся.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программы и методические рекомендации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внеурочной деятельности по физкультурно-спортивному и оздоровительному направлению “Баскетбол” предназначен для учащихся 5-9 классов. Данная программа составлена в соответствии с возрастными особенностями учащихся и рассчитана на проведение </w:t>
      </w:r>
      <w:r w:rsidR="00F65F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 часа в неделю: 5-9 классы - 34 часа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год. 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1463A9" w:rsidRDefault="002E4403" w:rsidP="001463A9">
      <w:pPr>
        <w:shd w:val="clear" w:color="auto" w:fill="FFFFFF"/>
        <w:spacing w:after="0" w:line="240" w:lineRule="atLeast"/>
        <w:ind w:firstLine="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Реализация данной программы в рамках внеурочной деятельности соответствует предельно допустимой нагрузке учащихся.</w:t>
      </w: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освоения учащимися программы внеурочной деятельности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познавательные, личностные, регулятивные, коммуникативные универсальные учебные действия.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личностные результаты — готовность и способность учащихся к саморазвитию, </w:t>
      </w:r>
      <w:proofErr w:type="spellStart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основ российской, гражданской идентичности;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метапредметные</w:t>
      </w:r>
      <w:proofErr w:type="spellEnd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результаты — освоенные учащимися универсальные учебные действия (познавательные, регулятивные и коммуникативные);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предметные результаты —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Личностными результатами программы внеурочной деятельности по спортивно-оздоровительному направлению “Баскетбол” является формирование следующих умений: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left="860" w:hanging="5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определять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высказывать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простые и общие для всех людей правила поведения при сотрудничестве (этические нормы);</w:t>
      </w:r>
    </w:p>
    <w:p w:rsidR="002E4403" w:rsidRPr="002E4403" w:rsidRDefault="002E4403" w:rsidP="001463A9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</w:t>
      </w:r>
      <w:r w:rsidR="001463A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остые правила поведения, делать 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выбор, при поддержке других участников группы и педагога, как поступить.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Метапредметными</w:t>
      </w:r>
      <w:proofErr w:type="spellEnd"/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результатами программы внеурочной деятельности по спортивно-оздоровительному направлению “Баскетбол” - является формирование следующих универсальных учебных действий (УУД):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Регулятивные УУД.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Определять </w:t>
      </w:r>
      <w:r w:rsidRPr="002E440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формулировать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цель деятельности на занятии с помощью учителя, а далее самостоятельно.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Проговаривать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последовательность действий.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высказывать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своё предположение (версию) на основе данного задания, учить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работать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 предложенному учителем плану, а в дальнейшем уметь самостоятельно планировать свою деятельность.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Учиться совместно с учителем и другими воспитанниками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давать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эмоциональную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оценку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 команды на занятии.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Познавательные УУД.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Добывать новые знания: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находить ответы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Перерабатывать полученную информацию: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делать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выводы в результате совместной работы всей команды.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учебный материал и задания.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Коммуникативные УУД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донести свою позицию до других: оформлять свою мысль. 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Слушать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понимать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речь других.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 договариваться о правилах общения и поведения в игре и следовать им.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5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группах.</w:t>
      </w:r>
    </w:p>
    <w:p w:rsidR="002E4403" w:rsidRPr="002E4403" w:rsidRDefault="002E4403" w:rsidP="002E4403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2E4403" w:rsidRPr="002E4403" w:rsidRDefault="002E4403" w:rsidP="00370195">
      <w:pPr>
        <w:shd w:val="clear" w:color="auto" w:fill="FFFFFF"/>
        <w:spacing w:after="12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:rsidR="002E4403" w:rsidRPr="002E4403" w:rsidRDefault="002E4403" w:rsidP="00370195">
      <w:pPr>
        <w:shd w:val="clear" w:color="auto" w:fill="FFFFFF"/>
        <w:spacing w:after="120" w:line="240" w:lineRule="atLeast"/>
        <w:ind w:firstLine="284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Требования к знаниям и умениям, которые должны приобрести учащиеся в процессе реализации программы внеурочной деятельности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ходе реализация программы внеурочной деятельности по спортивно-оздоровительному направлению “Баскетбол” учащиеся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должны знать: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особенности воздействия двигательной активности на организм человека;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основы рационального питания;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 оказания первой помощи;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способы сохранения и укрепление здоровья;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основы развития познавательной сферы;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 права и права других людей;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влияние здоровья на успешную учебную деятельность;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должны уметь: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составлять индивидуальный режим дня и соблюдать его;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физические упражнения для развития физических навыков;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заботиться о своем здоровье;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применять коммуникативные и презентационные навыки;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оказывать первую медицинскую помощь при травмах;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находить выход из стрессовых ситуаций;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отвечать за свои поступки;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370195" w:rsidRDefault="002E4403" w:rsidP="0037019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результате реализации программы внеурочной деятельности по формированию культуры здоровья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ходе реализация программы внеурочной деятельности по спортивно-оздоровительному направлению “Баскетбол” учащиеся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смогут получить знания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значение баскетбола в развитии физических способностей и совершенствовании функциональных возможностей организма занимающихся;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 безопасного поведения во время занятий баскетболом;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названия разучиваемых технических приёмов игры и основы правильной техники;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наиболее типичные ошибки при выполнении технических приёмов и тактических действий;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упражнения для развития физических способностей (скоростных, скоростно-силовых, координационных, выносливости, гибкости);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контрольные упражнения (двигательные тесты) для оценки физической и технической подготовленности и требования к технике и правилам их выполнения;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основное содержание правил соревнований по баскетболу;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жесты баскетбольного судьи;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игровые упражнения, подвижные игры и эстафеты с элементами баскетбола;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могут научиться: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соблюдать меры безопасности и правила профилактики травматизма на занятиях баскетболом;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технические приёмы и тактические действия;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контролировать своё самочувствие (функциональное состояние организма) на занятиях баскетболом;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играть в баскетбол с соблюдением основных правил;</w:t>
      </w:r>
    </w:p>
    <w:p w:rsidR="002E4403" w:rsidRPr="002E4403" w:rsidRDefault="002E4403" w:rsidP="00370195">
      <w:pPr>
        <w:shd w:val="clear" w:color="auto" w:fill="FFFFFF"/>
        <w:spacing w:after="0" w:line="240" w:lineRule="atLeast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демонстрировать жесты баскетбольного судьи;</w:t>
      </w:r>
    </w:p>
    <w:p w:rsidR="002E4403" w:rsidRPr="002E4403" w:rsidRDefault="002E4403" w:rsidP="00370195">
      <w:pPr>
        <w:shd w:val="clear" w:color="auto" w:fill="FFFFFF"/>
        <w:tabs>
          <w:tab w:val="left" w:pos="5560"/>
        </w:tabs>
        <w:spacing w:after="0" w:line="480" w:lineRule="auto"/>
        <w:ind w:left="860" w:hanging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E440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проводить судейство по баскетболу</w:t>
      </w:r>
      <w:r w:rsidR="0037019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</w:r>
    </w:p>
    <w:p w:rsidR="002E4403" w:rsidRPr="00370195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3701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</w:t>
      </w:r>
    </w:p>
    <w:p w:rsidR="002E4403" w:rsidRPr="00370195" w:rsidRDefault="002E4403" w:rsidP="002E4403">
      <w:pPr>
        <w:shd w:val="clear" w:color="auto" w:fill="FFFFFF"/>
        <w:spacing w:line="240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701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37019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Тематическое планирование 5 класс</w:t>
      </w:r>
    </w:p>
    <w:tbl>
      <w:tblPr>
        <w:tblW w:w="14237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101"/>
        <w:gridCol w:w="1576"/>
        <w:gridCol w:w="9134"/>
      </w:tblGrid>
      <w:tr w:rsidR="002E4403" w:rsidRPr="002E4403" w:rsidTr="0020785B">
        <w:trPr>
          <w:trHeight w:val="308"/>
        </w:trPr>
        <w:tc>
          <w:tcPr>
            <w:tcW w:w="42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370195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01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370195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76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370195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134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370195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2E4403" w:rsidRPr="002E4403" w:rsidTr="0020785B">
        <w:trPr>
          <w:trHeight w:val="357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4" w:type="dxa"/>
            <w:vMerge w:val="restart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r w:rsidR="00370195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корзину,</w:t>
            </w: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правильность </w:t>
            </w:r>
            <w:r w:rsidR="00370195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выполнения,</w:t>
            </w: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ошибки и способы их исправления. Демонстрировать технику и результативность бросков мяча.</w:t>
            </w:r>
          </w:p>
        </w:tc>
      </w:tr>
      <w:tr w:rsidR="002E4403" w:rsidRPr="002E4403" w:rsidTr="0020785B">
        <w:trPr>
          <w:trHeight w:val="341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34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trHeight w:val="357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34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trHeight w:val="341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34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trHeight w:val="357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34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trHeight w:val="288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и эстафеты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34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trHeight w:val="478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в процессе занятия.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F65F3A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134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trHeight w:val="341"/>
        </w:trPr>
        <w:tc>
          <w:tcPr>
            <w:tcW w:w="42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F65F3A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34</w:t>
            </w:r>
            <w:r w:rsidR="002E4403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15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4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403" w:rsidRPr="002E4403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370195" w:rsidRDefault="00370195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 w:horzAnchor="margin" w:tblpY="284"/>
        <w:tblW w:w="14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3049"/>
        <w:gridCol w:w="1633"/>
        <w:gridCol w:w="9072"/>
      </w:tblGrid>
      <w:tr w:rsidR="00370195" w:rsidRPr="002E4403" w:rsidTr="0020785B">
        <w:tc>
          <w:tcPr>
            <w:tcW w:w="411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9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33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072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2" w:type="dxa"/>
            <w:vMerge w:val="restart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</w:t>
            </w:r>
          </w:p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корзину, анализировать правильность выполнения,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тактические действия в защите и в нападении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Двусторонняя учебная игра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в процессе занятия.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F65F3A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0195" w:rsidRPr="002E4403" w:rsidTr="0020785B">
        <w:tc>
          <w:tcPr>
            <w:tcW w:w="411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35 часов.</w:t>
            </w:r>
          </w:p>
        </w:tc>
        <w:tc>
          <w:tcPr>
            <w:tcW w:w="1633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70195" w:rsidRPr="002E4403" w:rsidRDefault="00F65F3A" w:rsidP="00370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370195" w:rsidRPr="002E4403" w:rsidRDefault="00370195" w:rsidP="00370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403" w:rsidRPr="00370195" w:rsidRDefault="002E4403" w:rsidP="002E4403">
      <w:pPr>
        <w:shd w:val="clear" w:color="auto" w:fill="FFFFFF"/>
        <w:spacing w:line="240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7019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Тематическое планирование 6 класс</w:t>
      </w:r>
    </w:p>
    <w:p w:rsidR="0020785B" w:rsidRDefault="0020785B" w:rsidP="002E4403">
      <w:pPr>
        <w:shd w:val="clear" w:color="auto" w:fill="FFFFFF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E4403" w:rsidRPr="0020785B" w:rsidRDefault="002E4403" w:rsidP="0020785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0785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Тематическое планирование 7 класс</w:t>
      </w:r>
    </w:p>
    <w:tbl>
      <w:tblPr>
        <w:tblW w:w="140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976"/>
        <w:gridCol w:w="1560"/>
        <w:gridCol w:w="9072"/>
      </w:tblGrid>
      <w:tr w:rsidR="002E4403" w:rsidRPr="002E4403" w:rsidTr="0020785B">
        <w:trPr>
          <w:jc w:val="center"/>
        </w:trPr>
        <w:tc>
          <w:tcPr>
            <w:tcW w:w="41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60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072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тактические действия в нападении.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2" w:type="dxa"/>
            <w:vMerge w:val="restart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r w:rsidR="0020785B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корзину,</w:t>
            </w: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правильность выполнения</w:t>
            </w:r>
            <w:proofErr w:type="gramStart"/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тактические действия в нападении, защите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Двусторонняя учебная игра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в процессе занятия.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35 часов.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72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403" w:rsidRPr="002E4403" w:rsidRDefault="002E4403" w:rsidP="002E4403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2E4403" w:rsidRPr="0020785B" w:rsidRDefault="002E4403" w:rsidP="0020785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Тематическое планирование 8 класс</w:t>
      </w:r>
    </w:p>
    <w:tbl>
      <w:tblPr>
        <w:tblW w:w="14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3075"/>
        <w:gridCol w:w="1610"/>
        <w:gridCol w:w="9041"/>
      </w:tblGrid>
      <w:tr w:rsidR="002E4403" w:rsidRPr="002E4403" w:rsidTr="0020785B">
        <w:tc>
          <w:tcPr>
            <w:tcW w:w="408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5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610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041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1" w:type="dxa"/>
            <w:vMerge w:val="restart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r w:rsidR="0020785B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корзину,</w:t>
            </w: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правильность </w:t>
            </w:r>
            <w:r w:rsidR="0020785B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выполнения,</w:t>
            </w: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Перехват мяча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Двусторонняя учебная игра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тактические действия в нападении, защите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тактические действия в нападении и защите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в процессе занятия.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F65F3A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c>
          <w:tcPr>
            <w:tcW w:w="40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F65F3A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34</w:t>
            </w:r>
            <w:r w:rsidR="002E4403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161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1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403" w:rsidRPr="002E4403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2E4403" w:rsidRPr="0020785B" w:rsidRDefault="002E4403" w:rsidP="0020785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0785B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Тематическое планирование 9 класс</w:t>
      </w:r>
    </w:p>
    <w:tbl>
      <w:tblPr>
        <w:tblW w:w="141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3118"/>
        <w:gridCol w:w="1418"/>
        <w:gridCol w:w="9213"/>
      </w:tblGrid>
      <w:tr w:rsidR="002E4403" w:rsidRPr="002E4403" w:rsidTr="0020785B">
        <w:trPr>
          <w:jc w:val="center"/>
        </w:trPr>
        <w:tc>
          <w:tcPr>
            <w:tcW w:w="41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213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3" w:type="dxa"/>
            <w:vMerge w:val="restart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r w:rsidR="0020785B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корзину,</w:t>
            </w: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правильность </w:t>
            </w:r>
            <w:r w:rsidR="0020785B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выполнения,</w:t>
            </w: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Перехваты мяча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кольцо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технику владения мячом.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Двусторонняя учебная игра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Групповые тактические действия в нападении, защите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тактические действия в нападении и защите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подготовка в процессе занятия.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F65F3A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40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F65F3A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34</w:t>
            </w:r>
            <w:r w:rsidR="002E4403"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E4403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3" w:type="dxa"/>
            <w:vMerge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vAlign w:val="center"/>
            <w:hideMark/>
          </w:tcPr>
          <w:p w:rsidR="002E4403" w:rsidRPr="002E4403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4403" w:rsidRPr="0020785B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2E4403" w:rsidRPr="0020785B" w:rsidRDefault="002E4403" w:rsidP="002E4403">
      <w:pPr>
        <w:shd w:val="clear" w:color="auto" w:fill="FFFFFF"/>
        <w:spacing w:line="240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Календарно-тематическое планирование 5 класс</w:t>
      </w:r>
    </w:p>
    <w:tbl>
      <w:tblPr>
        <w:tblW w:w="141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1340"/>
        <w:gridCol w:w="2420"/>
      </w:tblGrid>
      <w:tr w:rsidR="002E4403" w:rsidRPr="002E4403" w:rsidTr="0020785B">
        <w:trPr>
          <w:jc w:val="center"/>
        </w:trPr>
        <w:tc>
          <w:tcPr>
            <w:tcW w:w="41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0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20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  Дата проведения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стойка игрока (исходные положения)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 (исходные положения)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перемещение в стойке приставными шагами: правым, левым боком, лицом вперед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сочетание способов перемещений (бег, остановки, повороты, прыжки вверх)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способов перемещений (бег, остановки, повороты, прыжки вверх)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с различными способами перемещений.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верхняя передача мяча.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 в парах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в парах.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Разучивание: Ведение мяча в низкой, средней и высокой стойке.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мяча, остановка прыжком на две ноги, бросок мяча в кольцо от щита.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мяча, два шага, бросок мяча в кольцо от щита.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броском в кольцо с право, с лево и по центру на кольцо.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разной высотой отскока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парах, тройках на месте и в движении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одной рукой от плеча с места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 с сопротивлением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парах, тройках на месте и в движении с сопротивлением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после остановки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занятие.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после ведения два шага с сопротивлением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после ловли и ведения с сопротивлением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Персональная опека игрока</w:t>
            </w:r>
          </w:p>
        </w:tc>
        <w:tc>
          <w:tcPr>
            <w:tcW w:w="2420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</w:tbl>
    <w:p w:rsidR="0020785B" w:rsidRDefault="002E4403" w:rsidP="002E440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20785B" w:rsidRDefault="0020785B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2E4403" w:rsidRPr="0020785B" w:rsidRDefault="002E4403" w:rsidP="002E4403">
      <w:pPr>
        <w:shd w:val="clear" w:color="auto" w:fill="FFFFFF"/>
        <w:spacing w:line="240" w:lineRule="atLeast"/>
        <w:jc w:val="center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Календарно-тематическое планирование 6 класс</w:t>
      </w:r>
    </w:p>
    <w:tbl>
      <w:tblPr>
        <w:tblW w:w="143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1765"/>
        <w:gridCol w:w="2124"/>
      </w:tblGrid>
      <w:tr w:rsidR="002E4403" w:rsidRPr="0020785B" w:rsidTr="0020785B">
        <w:trPr>
          <w:jc w:val="center"/>
        </w:trPr>
        <w:tc>
          <w:tcPr>
            <w:tcW w:w="416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765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4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Дата проведения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баскетбольного мяча и стойка баскетболиста.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движения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всеми изученными действиями.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мяча на мести и в движении.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и набивного мяча на месте.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приставным шагом.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  приставным шагом с сопротивлением.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со сменой ритма движения.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дриблингом.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нападение с постановкой заслонов.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26.12.2023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09.01.2024</w:t>
            </w:r>
          </w:p>
        </w:tc>
      </w:tr>
      <w:tr w:rsidR="00D55C73" w:rsidRPr="002E4403" w:rsidTr="0020785B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со сменой ритма движения.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дриблинга.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заслонов.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трехсекундной зоны. Штрафной бросок.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и дальней дистанции.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двух шагов провой и левой рукой.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после передач.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дистанции. Штрафной бросок.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дальней дистанции. Штрафной бросок.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30.04.2024</w:t>
            </w:r>
          </w:p>
        </w:tc>
      </w:tr>
      <w:tr w:rsidR="00D55C73" w:rsidRPr="002E4403" w:rsidTr="007B3E32">
        <w:trPr>
          <w:jc w:val="center"/>
        </w:trPr>
        <w:tc>
          <w:tcPr>
            <w:tcW w:w="416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65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21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55C73" w:rsidRPr="002E4403" w:rsidRDefault="00D55C73" w:rsidP="00D55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</w:tbl>
    <w:p w:rsidR="002E4403" w:rsidRPr="002E4403" w:rsidRDefault="002E4403" w:rsidP="002E4403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E4403" w:rsidRPr="0020785B" w:rsidRDefault="002E4403" w:rsidP="002078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Календарно-тематическое планирование 7 класс</w:t>
      </w:r>
      <w:r w:rsidRPr="002E44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43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1624"/>
        <w:gridCol w:w="2134"/>
      </w:tblGrid>
      <w:tr w:rsidR="002E4403" w:rsidRPr="002E4403" w:rsidTr="0020785B">
        <w:trPr>
          <w:jc w:val="center"/>
        </w:trPr>
        <w:tc>
          <w:tcPr>
            <w:tcW w:w="55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624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34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баскетбольного мяча и стойка баскетболиста.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движения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всеми изученными действиями.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мяча на мести и в движении.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03.10.2023</w:t>
            </w:r>
          </w:p>
        </w:tc>
      </w:tr>
      <w:tr w:rsidR="007B3E32" w:rsidRPr="002E4403" w:rsidTr="007B3E32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и набивного мяча на месте.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10.10.2023</w:t>
            </w:r>
          </w:p>
        </w:tc>
      </w:tr>
      <w:tr w:rsidR="007B3E32" w:rsidRPr="002E4403" w:rsidTr="007B3E32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приставным шагом.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17.10.2023</w:t>
            </w:r>
          </w:p>
        </w:tc>
      </w:tr>
      <w:tr w:rsidR="007B3E32" w:rsidRPr="002E4403" w:rsidTr="007B3E32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  приставным шагом с сопротивлением.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24.10.2023</w:t>
            </w:r>
          </w:p>
        </w:tc>
      </w:tr>
      <w:tr w:rsidR="007B3E32" w:rsidRPr="002E4403" w:rsidTr="007B3E32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.11.2023</w:t>
            </w:r>
          </w:p>
        </w:tc>
      </w:tr>
      <w:tr w:rsidR="007B3E32" w:rsidRPr="002E4403" w:rsidTr="007B3E32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.11.2023</w:t>
            </w:r>
          </w:p>
        </w:tc>
      </w:tr>
      <w:tr w:rsidR="007B3E32" w:rsidRPr="002E4403" w:rsidTr="007B3E32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со сменой ритма движения.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.11.2023</w:t>
            </w:r>
          </w:p>
        </w:tc>
      </w:tr>
      <w:tr w:rsidR="007B3E32" w:rsidRPr="002E4403" w:rsidTr="007B3E32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дриблингом.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3E32" w:rsidRPr="002E4403" w:rsidRDefault="00E03599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нападение с постановкой заслонов.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.12.2023</w:t>
            </w:r>
          </w:p>
        </w:tc>
      </w:tr>
      <w:tr w:rsidR="007B3E32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3E32" w:rsidRPr="002E4403" w:rsidRDefault="007B3E32" w:rsidP="007B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03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.12.2023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со сменой ритма движения.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дриблинга.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заслонов.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трехсекундной зоны. Штрафной бросок.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и дальней дистанции.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12.03.2024</w:t>
            </w:r>
          </w:p>
        </w:tc>
      </w:tr>
      <w:tr w:rsidR="00E03599" w:rsidRPr="002E4403" w:rsidTr="00E03599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двух шагов провой и левой рукой.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после передач. Учебная игра.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дистанции. Штрафной бросок.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дальней дистанции. Штрафной бросок.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Штрафной бросок.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Штрафной бросок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Индивидуальные действия в защите против заслонов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  <w:tr w:rsidR="00E03599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2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Индивидуальные действия в защите против бросков мяча в корзину.</w:t>
            </w:r>
          </w:p>
        </w:tc>
        <w:tc>
          <w:tcPr>
            <w:tcW w:w="2134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21.05.2024</w:t>
            </w:r>
          </w:p>
        </w:tc>
      </w:tr>
    </w:tbl>
    <w:p w:rsidR="002E4403" w:rsidRPr="002E4403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20785B" w:rsidRDefault="0020785B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2E4403" w:rsidRPr="0020785B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Календарно-тематическое планирование 8 класс</w:t>
      </w:r>
    </w:p>
    <w:tbl>
      <w:tblPr>
        <w:tblW w:w="141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1188"/>
        <w:gridCol w:w="2438"/>
      </w:tblGrid>
      <w:tr w:rsidR="002E4403" w:rsidRPr="002E4403" w:rsidTr="0020785B">
        <w:trPr>
          <w:jc w:val="center"/>
        </w:trPr>
        <w:tc>
          <w:tcPr>
            <w:tcW w:w="568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 </w:t>
            </w: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88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38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 Дата проведения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баскетбольного мяча и стойка баскетболиста.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06.09.2023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13.09.2023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движения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20.09.2023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всеми изученными действиями.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17.09.2023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мяча на мести и в движении.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04.10.2023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и набивного мяча на месте.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18.10.2023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приставным шагом.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25.10.2023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  приставным шагом с сопротивлением.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со сменой ритма движения.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дриблингом.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нападение с постановкой заслонов.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27.12.2023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со сменой ритма движения.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дриблинга.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31.01.2024</w:t>
            </w:r>
          </w:p>
        </w:tc>
      </w:tr>
      <w:tr w:rsidR="00E03599" w:rsidRPr="002E4403" w:rsidTr="00E03599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07.02.2024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14.02.2024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заслонов.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21.02.2024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Зонная защита.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28.02.2024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Личная защита.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06.03.2024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трехсекундной зоны. Штрафной бросок.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13.03.2024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и дальней дистанции.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</w:t>
            </w:r>
          </w:p>
        </w:tc>
      </w:tr>
      <w:tr w:rsidR="00E03599" w:rsidRPr="002E4403" w:rsidTr="0020785B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двух шагов провой и левой рукой.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5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27.03.2024</w:t>
            </w:r>
          </w:p>
        </w:tc>
      </w:tr>
      <w:tr w:rsidR="00E03599" w:rsidRPr="002E4403" w:rsidTr="00F65F3A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03599" w:rsidRPr="002E4403" w:rsidRDefault="00E03599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03599" w:rsidRPr="002E4403" w:rsidRDefault="00F65F3A" w:rsidP="00E03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03.04.2024</w:t>
            </w:r>
          </w:p>
        </w:tc>
      </w:tr>
      <w:tr w:rsidR="00F65F3A" w:rsidRPr="002E4403" w:rsidTr="00F65F3A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после передач. Учебная игра.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17.04.2024</w:t>
            </w:r>
          </w:p>
        </w:tc>
      </w:tr>
      <w:tr w:rsidR="00F65F3A" w:rsidRPr="002E4403" w:rsidTr="00F65F3A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дистанции. Штрафной бросок.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</w:t>
            </w:r>
          </w:p>
        </w:tc>
      </w:tr>
      <w:tr w:rsidR="00F65F3A" w:rsidRPr="002E4403" w:rsidTr="00F65F3A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дальней дистанции. Штрафной бросок.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08.05.2024</w:t>
            </w:r>
          </w:p>
        </w:tc>
      </w:tr>
      <w:tr w:rsidR="00F65F3A" w:rsidRPr="002E4403" w:rsidTr="00F65F3A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Штрафной бросок. Треугольник нападения.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</w:tr>
      <w:tr w:rsidR="00F65F3A" w:rsidRPr="002E4403" w:rsidTr="00F65F3A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Штрафной бросок Треугольник нападения.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</w:tr>
      <w:tr w:rsidR="00F65F3A" w:rsidRPr="002E4403" w:rsidTr="00F65F3A">
        <w:trPr>
          <w:jc w:val="center"/>
        </w:trPr>
        <w:tc>
          <w:tcPr>
            <w:tcW w:w="568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8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Индивидуальные действия в защите против заслонов</w:t>
            </w:r>
          </w:p>
        </w:tc>
        <w:tc>
          <w:tcPr>
            <w:tcW w:w="243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</w:tr>
    </w:tbl>
    <w:p w:rsidR="002E4403" w:rsidRPr="002E4403" w:rsidRDefault="002E4403" w:rsidP="002E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E4403" w:rsidRPr="0020785B" w:rsidRDefault="002E4403" w:rsidP="002E4403">
      <w:pPr>
        <w:shd w:val="clear" w:color="auto" w:fill="FFFFFF"/>
        <w:spacing w:after="120" w:line="240" w:lineRule="atLeast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2078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Календарно-тематическое планирование 9 класс</w:t>
      </w:r>
    </w:p>
    <w:tbl>
      <w:tblPr>
        <w:tblW w:w="141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1199"/>
        <w:gridCol w:w="2418"/>
      </w:tblGrid>
      <w:tr w:rsidR="002E4403" w:rsidRPr="002E4403" w:rsidTr="0020785B">
        <w:trPr>
          <w:jc w:val="center"/>
        </w:trPr>
        <w:tc>
          <w:tcPr>
            <w:tcW w:w="557" w:type="dxa"/>
            <w:tcBorders>
              <w:top w:val="outset" w:sz="8" w:space="0" w:color="C0C0C0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99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E4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18" w:type="dxa"/>
            <w:tcBorders>
              <w:top w:val="outset" w:sz="8" w:space="0" w:color="C0C0C0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E4403" w:rsidRPr="0020785B" w:rsidRDefault="002E4403" w:rsidP="00207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78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баскетбольного мяча и стойка баскетболиста.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движения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всеми изученными действиями.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мяча на мести и в движении.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баскетбольного и набивного мяча на месте.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приставным шагом.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   приставным шагом с сопротивлением.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в игре.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со сменой ритма движения.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дриблингом.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с бросками мяча в корзину.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нападение с постановкой заслонов.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28.12.2023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нападении в игре.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со сменой ритма движения.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дриблинга.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против заслонов.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Зонная защита.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в защите в игре. Личная защита.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29.02.2024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трехсекундной зоны. Штрафной бросок.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и дальней дистанции.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двух шагов провой и левой рукой.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04.04.2024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после передач. Учебная игра.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со средней дистанции. Штрафной бросок.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в корзину с дальней дистанции. Штрафной бросок.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16.05.2024</w:t>
            </w:r>
          </w:p>
        </w:tc>
      </w:tr>
      <w:tr w:rsidR="00F65F3A" w:rsidRPr="002E4403" w:rsidTr="0020785B">
        <w:trPr>
          <w:jc w:val="center"/>
        </w:trPr>
        <w:tc>
          <w:tcPr>
            <w:tcW w:w="557" w:type="dxa"/>
            <w:tcBorders>
              <w:top w:val="nil"/>
              <w:left w:val="outset" w:sz="8" w:space="0" w:color="C0C0C0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99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Личная защита.</w:t>
            </w:r>
          </w:p>
        </w:tc>
        <w:tc>
          <w:tcPr>
            <w:tcW w:w="2418" w:type="dxa"/>
            <w:tcBorders>
              <w:top w:val="nil"/>
              <w:left w:val="nil"/>
              <w:bottom w:val="outset" w:sz="8" w:space="0" w:color="C0C0C0"/>
              <w:right w:val="outset" w:sz="8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5F3A" w:rsidRPr="002E4403" w:rsidRDefault="00F65F3A" w:rsidP="00F65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23.05.2024</w:t>
            </w:r>
          </w:p>
        </w:tc>
      </w:tr>
    </w:tbl>
    <w:p w:rsidR="002E4403" w:rsidRPr="002E4403" w:rsidRDefault="002E4403" w:rsidP="002E44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17A51" w:rsidRDefault="002E4403" w:rsidP="0020785B">
      <w:pPr>
        <w:shd w:val="clear" w:color="auto" w:fill="FFFFFF"/>
        <w:spacing w:line="240" w:lineRule="auto"/>
      </w:pPr>
      <w:r w:rsidRPr="002E440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sectPr w:rsidR="00317A51" w:rsidSect="00370195">
      <w:pgSz w:w="16838" w:h="11906" w:orient="landscape"/>
      <w:pgMar w:top="993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15508"/>
    <w:multiLevelType w:val="multilevel"/>
    <w:tmpl w:val="D4E0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03"/>
    <w:rsid w:val="00083978"/>
    <w:rsid w:val="001463A9"/>
    <w:rsid w:val="0020785B"/>
    <w:rsid w:val="002E4403"/>
    <w:rsid w:val="00317A51"/>
    <w:rsid w:val="00370195"/>
    <w:rsid w:val="007B3E32"/>
    <w:rsid w:val="00D55C73"/>
    <w:rsid w:val="00E03599"/>
    <w:rsid w:val="00F35A76"/>
    <w:rsid w:val="00F6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E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4403"/>
    <w:rPr>
      <w:color w:val="0000FF"/>
      <w:u w:val="single"/>
    </w:rPr>
  </w:style>
  <w:style w:type="paragraph" w:styleId="a4">
    <w:name w:val="No Spacing"/>
    <w:basedOn w:val="a"/>
    <w:uiPriority w:val="1"/>
    <w:qFormat/>
    <w:rsid w:val="002E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E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4403"/>
    <w:rPr>
      <w:color w:val="0000FF"/>
      <w:u w:val="single"/>
    </w:rPr>
  </w:style>
  <w:style w:type="paragraph" w:styleId="a4">
    <w:name w:val="No Spacing"/>
    <w:basedOn w:val="a"/>
    <w:uiPriority w:val="1"/>
    <w:qFormat/>
    <w:rsid w:val="002E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9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0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54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3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5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4524</Words>
  <Characters>25787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Николаева</dc:creator>
  <cp:keywords/>
  <dc:description/>
  <cp:lastModifiedBy>vaigisheva@mail.ru</cp:lastModifiedBy>
  <cp:revision>3</cp:revision>
  <dcterms:created xsi:type="dcterms:W3CDTF">2023-10-07T17:00:00Z</dcterms:created>
  <dcterms:modified xsi:type="dcterms:W3CDTF">2023-11-07T12:48:00Z</dcterms:modified>
</cp:coreProperties>
</file>