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D12FF2">
      <w:pPr>
        <w:spacing w:before="0" w:after="0" w:line="408" w:lineRule="auto"/>
        <w:ind w:left="120"/>
        <w:jc w:val="center"/>
      </w:pPr>
      <w:bookmarkStart w:id="0" w:name="block-71559297"/>
      <w:r>
        <w:rPr>
          <w:rFonts w:ascii="Times New Roman" w:hAnsi="Times New Roman"/>
          <w:b/>
          <w:i w:val="0"/>
          <w:color w:val="000000"/>
          <w:sz w:val="28"/>
        </w:rPr>
        <w:t>МИНИСТЕРСТВО ПРОСВЕЩЕНИЯ РОССИЙСКОЙ ФЕДЕРАЦИИ</w:t>
      </w:r>
    </w:p>
    <w:p w14:paraId="6901BC76">
      <w:pPr>
        <w:spacing w:before="0" w:after="0" w:line="408" w:lineRule="auto"/>
        <w:ind w:left="120"/>
        <w:jc w:val="center"/>
      </w:pPr>
      <w:bookmarkStart w:id="1" w:name="b9bd104d-6082-47bd-8132-2766a2040a6c"/>
      <w:r>
        <w:rPr>
          <w:rFonts w:ascii="Times New Roman" w:hAnsi="Times New Roman"/>
          <w:b/>
          <w:i w:val="0"/>
          <w:color w:val="000000"/>
          <w:sz w:val="28"/>
        </w:rPr>
        <w:t xml:space="preserve">Министерство образования и науки Республики Башкортостан </w:t>
      </w:r>
      <w:bookmarkEnd w:id="1"/>
    </w:p>
    <w:p w14:paraId="20348D1E">
      <w:pPr>
        <w:spacing w:before="0" w:after="0" w:line="408" w:lineRule="auto"/>
        <w:ind w:left="120"/>
        <w:jc w:val="center"/>
      </w:pPr>
      <w:bookmarkStart w:id="2" w:name="34df4a62-8dcd-4a78-a0bb-c2323fe584ec"/>
      <w:r>
        <w:rPr>
          <w:rFonts w:ascii="Times New Roman" w:hAnsi="Times New Roman"/>
          <w:b/>
          <w:i w:val="0"/>
          <w:color w:val="000000"/>
          <w:sz w:val="28"/>
        </w:rPr>
        <w:t>Муниципальное казенное учреждение Отдел образования муниципального района Федоровский район Республики Башкортостан</w:t>
      </w:r>
      <w:bookmarkEnd w:id="2"/>
    </w:p>
    <w:p w14:paraId="44A6037C"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МБОУ СОШ с.Юрматы</w:t>
      </w:r>
    </w:p>
    <w:p w14:paraId="4F9F286C">
      <w:pPr>
        <w:spacing w:before="0" w:after="0"/>
        <w:ind w:left="120"/>
        <w:jc w:val="left"/>
      </w:pPr>
    </w:p>
    <w:p w14:paraId="311FAA37">
      <w:pPr>
        <w:spacing w:before="0" w:after="0"/>
        <w:ind w:left="120"/>
        <w:jc w:val="left"/>
      </w:pPr>
    </w:p>
    <w:p w14:paraId="08D0A2CF">
      <w:pPr>
        <w:spacing w:before="0" w:after="0"/>
        <w:ind w:left="120"/>
        <w:jc w:val="left"/>
      </w:pPr>
    </w:p>
    <w:p w14:paraId="43234C1A">
      <w:pPr>
        <w:spacing w:before="0" w:after="0"/>
        <w:ind w:left="120"/>
        <w:jc w:val="left"/>
      </w:pP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26A8C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</w:tcPr>
          <w:p w14:paraId="1C4917E0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 w14:paraId="4692BCC6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14:paraId="0660D585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BEBFDC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Кашаева Л.Т.</w:t>
            </w:r>
          </w:p>
          <w:p w14:paraId="37736015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 от «28» 08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14:paraId="5EFBAE4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85AC6EA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СОГЛАСОВАНА</w:t>
            </w:r>
          </w:p>
          <w:p w14:paraId="5A426C1A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 директора по УВР</w:t>
            </w:r>
          </w:p>
          <w:p w14:paraId="413A0D31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B18F24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Рахимгулова К.Р.</w:t>
            </w:r>
          </w:p>
          <w:p w14:paraId="37139A0F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 от «29» 08   2025 г.</w:t>
            </w:r>
          </w:p>
          <w:p w14:paraId="6E0A703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2B4B5BD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14:paraId="6422558D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0BDDA521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03A143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Тимербулатова Р.Г.</w:t>
            </w:r>
          </w:p>
          <w:p w14:paraId="5114A36D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 от «29» 08   2025 г.</w:t>
            </w:r>
          </w:p>
          <w:p w14:paraId="2EA90EC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1553690">
      <w:pPr>
        <w:spacing w:before="0" w:after="0"/>
        <w:ind w:left="120"/>
        <w:jc w:val="left"/>
      </w:pPr>
    </w:p>
    <w:p w14:paraId="1C3D37F7">
      <w:pPr>
        <w:spacing w:before="0" w:after="0"/>
        <w:ind w:left="120"/>
        <w:jc w:val="left"/>
      </w:pPr>
    </w:p>
    <w:p w14:paraId="156E5046">
      <w:pPr>
        <w:spacing w:before="0" w:after="0"/>
        <w:ind w:left="120"/>
        <w:jc w:val="left"/>
      </w:pPr>
    </w:p>
    <w:p w14:paraId="0FF9E413">
      <w:pPr>
        <w:spacing w:before="0" w:after="0"/>
        <w:ind w:left="120"/>
        <w:jc w:val="left"/>
      </w:pPr>
    </w:p>
    <w:p w14:paraId="77381443">
      <w:pPr>
        <w:spacing w:before="0" w:after="0"/>
        <w:ind w:left="120"/>
        <w:jc w:val="left"/>
      </w:pPr>
    </w:p>
    <w:p w14:paraId="1563B4A3"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РАБОЧАЯ ПРОГРАММА</w:t>
      </w:r>
    </w:p>
    <w:p w14:paraId="7B48FA03"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>(ID 8874014)</w:t>
      </w:r>
    </w:p>
    <w:p w14:paraId="3EEBFEA8">
      <w:pPr>
        <w:spacing w:before="0" w:after="0"/>
        <w:ind w:left="120"/>
        <w:jc w:val="center"/>
      </w:pPr>
    </w:p>
    <w:p w14:paraId="3B8563FA"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учебного предмета «Изобразительное искусство»</w:t>
      </w:r>
    </w:p>
    <w:p w14:paraId="7B03295E"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для обучающихся 5-7 классов </w:t>
      </w:r>
    </w:p>
    <w:p w14:paraId="42737B1D">
      <w:pPr>
        <w:spacing w:before="0" w:after="0"/>
        <w:ind w:left="120"/>
        <w:jc w:val="center"/>
      </w:pPr>
    </w:p>
    <w:p w14:paraId="1A0670C0">
      <w:pPr>
        <w:spacing w:before="0" w:after="0"/>
        <w:ind w:left="120"/>
        <w:jc w:val="center"/>
      </w:pPr>
    </w:p>
    <w:p w14:paraId="4AB03BD8">
      <w:pPr>
        <w:spacing w:before="0" w:after="0"/>
        <w:jc w:val="center"/>
      </w:pPr>
      <w:bookmarkStart w:id="3" w:name="6129fc25-1484-4cce-a161-840ff826026d"/>
      <w:bookmarkStart w:id="28" w:name="_GoBack"/>
      <w:bookmarkEnd w:id="28"/>
      <w:r>
        <w:rPr>
          <w:rFonts w:ascii="Times New Roman" w:hAnsi="Times New Roman"/>
          <w:b/>
          <w:i w:val="0"/>
          <w:color w:val="000000"/>
          <w:sz w:val="28"/>
        </w:rPr>
        <w:t>с.Юрматы</w:t>
      </w:r>
      <w:bookmarkEnd w:id="3"/>
      <w:r>
        <w:rPr>
          <w:rFonts w:ascii="Times New Roman" w:hAnsi="Times New Roman"/>
          <w:b/>
          <w:i w:val="0"/>
          <w:color w:val="000000"/>
          <w:sz w:val="28"/>
        </w:rPr>
        <w:t xml:space="preserve"> </w:t>
      </w:r>
      <w:bookmarkStart w:id="4" w:name="62614f64-10de-4f5c-96b5-e9621fb5538a"/>
      <w:r>
        <w:rPr>
          <w:rFonts w:ascii="Times New Roman" w:hAnsi="Times New Roman"/>
          <w:b/>
          <w:i w:val="0"/>
          <w:color w:val="000000"/>
          <w:sz w:val="28"/>
        </w:rPr>
        <w:t>2025г.</w:t>
      </w:r>
      <w:bookmarkEnd w:id="4"/>
    </w:p>
    <w:p w14:paraId="55DD4E80">
      <w:pPr>
        <w:spacing w:before="0" w:after="0"/>
        <w:ind w:left="120"/>
        <w:jc w:val="left"/>
      </w:pPr>
    </w:p>
    <w:p w14:paraId="41CF73BF">
      <w:pPr>
        <w:sectPr>
          <w:pgSz w:w="11906" w:h="16383"/>
          <w:cols w:space="720" w:num="1"/>
        </w:sectPr>
      </w:pPr>
      <w:bookmarkStart w:id="5" w:name="block-71559297"/>
    </w:p>
    <w:bookmarkEnd w:id="0"/>
    <w:bookmarkEnd w:id="5"/>
    <w:p w14:paraId="01229FC2">
      <w:pPr>
        <w:spacing w:before="0" w:after="0" w:line="264" w:lineRule="auto"/>
        <w:ind w:left="120"/>
        <w:jc w:val="both"/>
      </w:pPr>
      <w:bookmarkStart w:id="6" w:name="block-71559298"/>
      <w:r>
        <w:rPr>
          <w:rFonts w:ascii="Times New Roman" w:hAnsi="Times New Roman"/>
          <w:b/>
          <w:i w:val="0"/>
          <w:color w:val="000000"/>
          <w:sz w:val="28"/>
        </w:rPr>
        <w:t>ПОЯСНИТЕЛЬНАЯ ЗАПИСКА</w:t>
      </w:r>
    </w:p>
    <w:p w14:paraId="4C067024">
      <w:pPr>
        <w:spacing w:before="0" w:after="0" w:line="264" w:lineRule="auto"/>
        <w:ind w:left="120"/>
        <w:jc w:val="both"/>
      </w:pPr>
    </w:p>
    <w:p w14:paraId="759E8BC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14:paraId="59FE03D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14:paraId="73E70F1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74DFDAF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14:paraId="27AB33D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 w14:paraId="153DBE4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Целью изучения изобразительного искусства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14:paraId="635EFD9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Задачами изобразительного искусства являются:</w:t>
      </w:r>
    </w:p>
    <w:p w14:paraId="7B1ACF2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14:paraId="01D3F82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14:paraId="5ACCB34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формирование у обучающихся навыков эстетического видения и преобразования мира;</w:t>
      </w:r>
    </w:p>
    <w:p w14:paraId="32578BB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14:paraId="38833DF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формирование пространственного мышления и аналитических визуальных способностей;</w:t>
      </w:r>
    </w:p>
    <w:p w14:paraId="358958F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14:paraId="4BDF3B9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развитие наблюдательности, ассоциативного мышления и творческого воображения;</w:t>
      </w:r>
    </w:p>
    <w:p w14:paraId="15FA453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14:paraId="77C8747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14:paraId="480B088B">
      <w:pPr>
        <w:spacing w:before="0" w:after="0" w:line="264" w:lineRule="auto"/>
        <w:ind w:firstLine="600"/>
        <w:jc w:val="both"/>
      </w:pPr>
      <w:bookmarkStart w:id="7" w:name="037c86a0-0100-46f4-8a06-fc1394a836a9"/>
      <w:r>
        <w:rPr>
          <w:rFonts w:ascii="Times New Roman" w:hAnsi="Times New Roman"/>
          <w:b w:val="0"/>
          <w:i w:val="0"/>
          <w:color w:val="000000"/>
          <w:sz w:val="28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7"/>
    </w:p>
    <w:p w14:paraId="24F4DB3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14:paraId="6342DE8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Модуль №1 «Декоративно-прикладное и народное искусство» (5 класс)</w:t>
      </w:r>
    </w:p>
    <w:p w14:paraId="27508AA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Модуль №2 «Живопись, графика, скульптура» (6 класс)</w:t>
      </w:r>
    </w:p>
    <w:p w14:paraId="65734A7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Модуль №3 «Архитектура и дизайн» (7 класс)</w:t>
      </w:r>
    </w:p>
    <w:p w14:paraId="4236285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Модуль №4 «Изображение в синтетических, экранных видах искусства и художественная фотография» (вариативный)</w:t>
      </w:r>
    </w:p>
    <w:p w14:paraId="6ECFED4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14:paraId="719C3072">
      <w:pPr>
        <w:spacing w:before="0" w:after="0" w:line="264" w:lineRule="auto"/>
        <w:ind w:left="120"/>
        <w:jc w:val="both"/>
      </w:pPr>
    </w:p>
    <w:p w14:paraId="7F73B819">
      <w:pPr>
        <w:sectPr>
          <w:pgSz w:w="11906" w:h="16383"/>
          <w:cols w:space="720" w:num="1"/>
        </w:sectPr>
      </w:pPr>
      <w:bookmarkStart w:id="8" w:name="block-71559298"/>
    </w:p>
    <w:bookmarkEnd w:id="6"/>
    <w:bookmarkEnd w:id="8"/>
    <w:p w14:paraId="62B5201E">
      <w:pPr>
        <w:spacing w:before="0" w:after="0" w:line="264" w:lineRule="auto"/>
        <w:ind w:left="120"/>
        <w:jc w:val="both"/>
      </w:pPr>
      <w:bookmarkStart w:id="9" w:name="block-71559300"/>
    </w:p>
    <w:p w14:paraId="5FF09571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СОДЕРЖАНИЕ ОБУЧЕНИЯ</w:t>
      </w:r>
    </w:p>
    <w:p w14:paraId="66288A3E">
      <w:pPr>
        <w:spacing w:before="0" w:after="0" w:line="264" w:lineRule="auto"/>
        <w:ind w:left="120"/>
        <w:jc w:val="both"/>
      </w:pPr>
    </w:p>
    <w:p w14:paraId="0E2348BA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5 КЛАСС</w:t>
      </w:r>
    </w:p>
    <w:p w14:paraId="50B2FCBB">
      <w:pPr>
        <w:spacing w:before="0" w:after="0"/>
        <w:ind w:left="120"/>
        <w:jc w:val="left"/>
      </w:pPr>
    </w:p>
    <w:p w14:paraId="1A4E5B8E">
      <w:pPr>
        <w:spacing w:before="0" w:after="0"/>
        <w:ind w:left="120"/>
        <w:jc w:val="left"/>
      </w:pPr>
    </w:p>
    <w:p w14:paraId="1E000576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№ 1 «Декоративно-прикладное и народное искусство».</w:t>
      </w:r>
    </w:p>
    <w:p w14:paraId="2F273C87">
      <w:pPr>
        <w:spacing w:before="0" w:after="0" w:line="264" w:lineRule="auto"/>
        <w:ind w:left="120"/>
        <w:jc w:val="both"/>
      </w:pPr>
    </w:p>
    <w:p w14:paraId="15FA2F2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Общие сведения о декоративно-прикладном искусстве.</w:t>
      </w:r>
    </w:p>
    <w:p w14:paraId="6CAD0D11">
      <w:pPr>
        <w:spacing w:before="0" w:after="0" w:line="264" w:lineRule="auto"/>
        <w:ind w:left="120"/>
        <w:jc w:val="both"/>
      </w:pPr>
    </w:p>
    <w:p w14:paraId="77CB4A6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Декоративно-прикладное искусство и его виды. Декоративно-прикладное искусство и предметная среда жизни людей.</w:t>
      </w:r>
    </w:p>
    <w:p w14:paraId="2142ED3B">
      <w:pPr>
        <w:spacing w:before="0" w:after="0" w:line="264" w:lineRule="auto"/>
        <w:ind w:left="120"/>
        <w:jc w:val="both"/>
      </w:pPr>
    </w:p>
    <w:p w14:paraId="4381DC4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Древние корни народного искусства.</w:t>
      </w:r>
    </w:p>
    <w:p w14:paraId="720B1A63">
      <w:pPr>
        <w:spacing w:before="0" w:after="0" w:line="264" w:lineRule="auto"/>
        <w:ind w:left="120"/>
        <w:jc w:val="both"/>
      </w:pPr>
    </w:p>
    <w:p w14:paraId="41C3BB7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14:paraId="3D454C10">
      <w:pPr>
        <w:spacing w:before="0" w:after="0" w:line="264" w:lineRule="auto"/>
        <w:ind w:left="120"/>
        <w:jc w:val="both"/>
      </w:pPr>
    </w:p>
    <w:p w14:paraId="17D952C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Связь народного искусства с природой, бытом, трудом, верованиями и эпосом.</w:t>
      </w:r>
    </w:p>
    <w:p w14:paraId="602011F2">
      <w:pPr>
        <w:spacing w:before="0" w:after="0" w:line="264" w:lineRule="auto"/>
        <w:ind w:left="120"/>
        <w:jc w:val="both"/>
      </w:pPr>
    </w:p>
    <w:p w14:paraId="7834B08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14:paraId="6FFFF3E9">
      <w:pPr>
        <w:spacing w:before="0" w:after="0" w:line="264" w:lineRule="auto"/>
        <w:ind w:left="120"/>
        <w:jc w:val="both"/>
      </w:pPr>
    </w:p>
    <w:p w14:paraId="36D3208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Образно-символический язык народного прикладного искусства.</w:t>
      </w:r>
    </w:p>
    <w:p w14:paraId="29A3C925">
      <w:pPr>
        <w:spacing w:before="0" w:after="0" w:line="264" w:lineRule="auto"/>
        <w:ind w:left="120"/>
        <w:jc w:val="both"/>
      </w:pPr>
    </w:p>
    <w:p w14:paraId="6CEB4D0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Знаки-символы традиционного крестьянского прикладного искусства.</w:t>
      </w:r>
    </w:p>
    <w:p w14:paraId="0FD3AB00">
      <w:pPr>
        <w:spacing w:before="0" w:after="0" w:line="264" w:lineRule="auto"/>
        <w:ind w:left="120"/>
        <w:jc w:val="both"/>
      </w:pPr>
    </w:p>
    <w:p w14:paraId="67CA325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14:paraId="17F4375B">
      <w:pPr>
        <w:spacing w:before="0" w:after="0" w:line="264" w:lineRule="auto"/>
        <w:ind w:left="120"/>
        <w:jc w:val="both"/>
      </w:pPr>
    </w:p>
    <w:p w14:paraId="0C5E0E8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Убранство русской избы.</w:t>
      </w:r>
    </w:p>
    <w:p w14:paraId="55D7EC1B">
      <w:pPr>
        <w:spacing w:before="0" w:after="0" w:line="264" w:lineRule="auto"/>
        <w:ind w:left="120"/>
        <w:jc w:val="both"/>
      </w:pPr>
    </w:p>
    <w:p w14:paraId="4365302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Конструкция избы, единство красоты и пользы – функционального и символического – в её постройке и украшении.</w:t>
      </w:r>
    </w:p>
    <w:p w14:paraId="339B7DDE">
      <w:pPr>
        <w:spacing w:before="0" w:after="0" w:line="264" w:lineRule="auto"/>
        <w:ind w:left="120"/>
        <w:jc w:val="both"/>
      </w:pPr>
    </w:p>
    <w:p w14:paraId="7962E5B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14:paraId="1985B20C">
      <w:pPr>
        <w:spacing w:before="0" w:after="0" w:line="264" w:lineRule="auto"/>
        <w:ind w:left="120"/>
        <w:jc w:val="both"/>
      </w:pPr>
    </w:p>
    <w:p w14:paraId="30E2984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Выполнение рисунков – эскизов орнаментального декора крестьянского дома.</w:t>
      </w:r>
    </w:p>
    <w:p w14:paraId="01F639E0">
      <w:pPr>
        <w:spacing w:before="0" w:after="0" w:line="264" w:lineRule="auto"/>
        <w:ind w:left="120"/>
        <w:jc w:val="both"/>
      </w:pPr>
    </w:p>
    <w:p w14:paraId="5608F5A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Устройство внутреннего пространства крестьянского дома.</w:t>
      </w:r>
    </w:p>
    <w:p w14:paraId="11A2606F">
      <w:pPr>
        <w:spacing w:before="0" w:after="0" w:line="264" w:lineRule="auto"/>
        <w:ind w:left="120"/>
        <w:jc w:val="both"/>
      </w:pPr>
    </w:p>
    <w:p w14:paraId="54BF0F0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Декоративные элементы жилой среды.</w:t>
      </w:r>
    </w:p>
    <w:p w14:paraId="69B3B95F">
      <w:pPr>
        <w:spacing w:before="0" w:after="0" w:line="264" w:lineRule="auto"/>
        <w:ind w:left="120"/>
        <w:jc w:val="both"/>
      </w:pPr>
    </w:p>
    <w:p w14:paraId="7EB56A4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14:paraId="2ED9CC70">
      <w:pPr>
        <w:spacing w:before="0" w:after="0" w:line="264" w:lineRule="auto"/>
        <w:ind w:left="120"/>
        <w:jc w:val="both"/>
      </w:pPr>
    </w:p>
    <w:p w14:paraId="7E92BC0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14:paraId="0E39CD55">
      <w:pPr>
        <w:spacing w:before="0" w:after="0" w:line="264" w:lineRule="auto"/>
        <w:ind w:left="120"/>
        <w:jc w:val="both"/>
      </w:pPr>
    </w:p>
    <w:p w14:paraId="550D89C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Народный праздничный костюм.</w:t>
      </w:r>
    </w:p>
    <w:p w14:paraId="6877B698">
      <w:pPr>
        <w:spacing w:before="0" w:after="0" w:line="264" w:lineRule="auto"/>
        <w:ind w:left="120"/>
        <w:jc w:val="both"/>
      </w:pPr>
    </w:p>
    <w:p w14:paraId="5AD3EA7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Образный строй народного праздничного костюма – женского и мужского.</w:t>
      </w:r>
    </w:p>
    <w:p w14:paraId="78368EF0">
      <w:pPr>
        <w:spacing w:before="0" w:after="0" w:line="264" w:lineRule="auto"/>
        <w:ind w:left="120"/>
        <w:jc w:val="both"/>
      </w:pPr>
    </w:p>
    <w:p w14:paraId="2D08834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Традиционная конструкция русского женского костюма – северорусский (сарафан) и южнорусский (понёва) варианты.</w:t>
      </w:r>
    </w:p>
    <w:p w14:paraId="133CC163">
      <w:pPr>
        <w:spacing w:before="0" w:after="0" w:line="264" w:lineRule="auto"/>
        <w:ind w:left="120"/>
        <w:jc w:val="both"/>
      </w:pPr>
    </w:p>
    <w:p w14:paraId="6C213F9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Разнообразие форм и украшений народного праздничного костюма для различных регионов страны.</w:t>
      </w:r>
    </w:p>
    <w:p w14:paraId="3F568BFD">
      <w:pPr>
        <w:spacing w:before="0" w:after="0" w:line="264" w:lineRule="auto"/>
        <w:ind w:left="120"/>
        <w:jc w:val="both"/>
      </w:pPr>
    </w:p>
    <w:p w14:paraId="217ED13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14:paraId="0E7B39BE">
      <w:pPr>
        <w:spacing w:before="0" w:after="0" w:line="264" w:lineRule="auto"/>
        <w:ind w:left="120"/>
        <w:jc w:val="both"/>
      </w:pPr>
    </w:p>
    <w:p w14:paraId="4505E10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14:paraId="184235DE">
      <w:pPr>
        <w:spacing w:before="0" w:after="0" w:line="264" w:lineRule="auto"/>
        <w:ind w:left="120"/>
        <w:jc w:val="both"/>
      </w:pPr>
    </w:p>
    <w:p w14:paraId="06A051E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Народные праздники и праздничные обряды как синтез всех видов народного творчества.</w:t>
      </w:r>
    </w:p>
    <w:p w14:paraId="63F38D81">
      <w:pPr>
        <w:spacing w:before="0" w:after="0" w:line="264" w:lineRule="auto"/>
        <w:ind w:left="120"/>
        <w:jc w:val="both"/>
      </w:pPr>
    </w:p>
    <w:p w14:paraId="4DA5274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14:paraId="0CCC1300">
      <w:pPr>
        <w:spacing w:before="0" w:after="0" w:line="264" w:lineRule="auto"/>
        <w:ind w:left="120"/>
        <w:jc w:val="both"/>
      </w:pPr>
    </w:p>
    <w:p w14:paraId="65D1090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Народные художественные промыслы.</w:t>
      </w:r>
    </w:p>
    <w:p w14:paraId="0C0D23CC">
      <w:pPr>
        <w:spacing w:before="0" w:after="0" w:line="264" w:lineRule="auto"/>
        <w:ind w:left="120"/>
        <w:jc w:val="both"/>
      </w:pPr>
    </w:p>
    <w:p w14:paraId="11F89B4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14:paraId="45DFB0B4">
      <w:pPr>
        <w:spacing w:before="0" w:after="0" w:line="264" w:lineRule="auto"/>
        <w:ind w:left="120"/>
        <w:jc w:val="both"/>
      </w:pPr>
    </w:p>
    <w:p w14:paraId="3C8E578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Многообразие видов традиционных ремёсел и происхождение художественных промыслов народов России.</w:t>
      </w:r>
    </w:p>
    <w:p w14:paraId="03E205CD">
      <w:pPr>
        <w:spacing w:before="0" w:after="0" w:line="264" w:lineRule="auto"/>
        <w:ind w:left="120"/>
        <w:jc w:val="both"/>
      </w:pPr>
    </w:p>
    <w:p w14:paraId="17F514C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14:paraId="07753B66">
      <w:pPr>
        <w:spacing w:before="0" w:after="0" w:line="264" w:lineRule="auto"/>
        <w:ind w:left="120"/>
        <w:jc w:val="both"/>
      </w:pPr>
    </w:p>
    <w:p w14:paraId="3842D2C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14:paraId="21A0288C">
      <w:pPr>
        <w:spacing w:before="0" w:after="0" w:line="264" w:lineRule="auto"/>
        <w:ind w:left="120"/>
        <w:jc w:val="both"/>
      </w:pPr>
    </w:p>
    <w:p w14:paraId="2E6B8A9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Создание эскиза игрушки по мотивам избранного промысла.</w:t>
      </w:r>
    </w:p>
    <w:p w14:paraId="0AC08AB0">
      <w:pPr>
        <w:spacing w:before="0" w:after="0" w:line="264" w:lineRule="auto"/>
        <w:ind w:left="120"/>
        <w:jc w:val="both"/>
      </w:pPr>
    </w:p>
    <w:p w14:paraId="442E857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14:paraId="4A32E355">
      <w:pPr>
        <w:spacing w:before="0" w:after="0" w:line="264" w:lineRule="auto"/>
        <w:ind w:left="120"/>
        <w:jc w:val="both"/>
      </w:pPr>
    </w:p>
    <w:p w14:paraId="646D723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14:paraId="1766E035">
      <w:pPr>
        <w:spacing w:before="0" w:after="0" w:line="264" w:lineRule="auto"/>
        <w:ind w:left="120"/>
        <w:jc w:val="both"/>
      </w:pPr>
    </w:p>
    <w:p w14:paraId="6A6AF16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14:paraId="02A9D393">
      <w:pPr>
        <w:spacing w:before="0" w:after="0" w:line="264" w:lineRule="auto"/>
        <w:ind w:left="120"/>
        <w:jc w:val="both"/>
      </w:pPr>
    </w:p>
    <w:p w14:paraId="07D6BD8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14:paraId="66E084E9">
      <w:pPr>
        <w:spacing w:before="0" w:after="0" w:line="264" w:lineRule="auto"/>
        <w:ind w:left="120"/>
        <w:jc w:val="both"/>
      </w:pPr>
    </w:p>
    <w:p w14:paraId="5558148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14:paraId="57172D8C">
      <w:pPr>
        <w:spacing w:before="0" w:after="0" w:line="264" w:lineRule="auto"/>
        <w:ind w:left="120"/>
        <w:jc w:val="both"/>
      </w:pPr>
    </w:p>
    <w:p w14:paraId="72C8A76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14:paraId="40CCE95C">
      <w:pPr>
        <w:spacing w:before="0" w:after="0" w:line="264" w:lineRule="auto"/>
        <w:ind w:left="120"/>
        <w:jc w:val="both"/>
      </w:pPr>
    </w:p>
    <w:p w14:paraId="35C5B77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Мир сказок и легенд, примет и оберегов в творчестве мастеров художественных промыслов.</w:t>
      </w:r>
    </w:p>
    <w:p w14:paraId="7052858A">
      <w:pPr>
        <w:spacing w:before="0" w:after="0" w:line="264" w:lineRule="auto"/>
        <w:ind w:left="120"/>
        <w:jc w:val="both"/>
      </w:pPr>
    </w:p>
    <w:p w14:paraId="44E190B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Отражение в изделиях народных промыслов многообразия исторических, духовных и культурных традиций.</w:t>
      </w:r>
    </w:p>
    <w:p w14:paraId="7591AF54">
      <w:pPr>
        <w:spacing w:before="0" w:after="0" w:line="264" w:lineRule="auto"/>
        <w:ind w:left="120"/>
        <w:jc w:val="both"/>
      </w:pPr>
    </w:p>
    <w:p w14:paraId="0C78ED3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14:paraId="6A3BAED7">
      <w:pPr>
        <w:spacing w:before="0" w:after="0" w:line="264" w:lineRule="auto"/>
        <w:ind w:left="120"/>
        <w:jc w:val="both"/>
      </w:pPr>
    </w:p>
    <w:p w14:paraId="5F537E5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Декоративно-прикладное искусство в культуре разных эпох и народов.</w:t>
      </w:r>
    </w:p>
    <w:p w14:paraId="79C09FA9">
      <w:pPr>
        <w:spacing w:before="0" w:after="0" w:line="264" w:lineRule="auto"/>
        <w:ind w:left="120"/>
        <w:jc w:val="both"/>
      </w:pPr>
    </w:p>
    <w:p w14:paraId="303FF9E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Роль декоративно-прикладного искусства в культуре древних цивилизаций.</w:t>
      </w:r>
    </w:p>
    <w:p w14:paraId="270EB13A">
      <w:pPr>
        <w:spacing w:before="0" w:after="0" w:line="264" w:lineRule="auto"/>
        <w:ind w:left="120"/>
        <w:jc w:val="both"/>
      </w:pPr>
    </w:p>
    <w:p w14:paraId="4D35522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Отражение в декоре мировоззрения эпохи, организации общества, традиций быта и ремесла, уклада жизни людей.</w:t>
      </w:r>
    </w:p>
    <w:p w14:paraId="0E86EAD9">
      <w:pPr>
        <w:spacing w:before="0" w:after="0" w:line="264" w:lineRule="auto"/>
        <w:ind w:left="120"/>
        <w:jc w:val="both"/>
      </w:pPr>
    </w:p>
    <w:p w14:paraId="774100D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14:paraId="0F4FE4CF">
      <w:pPr>
        <w:spacing w:before="0" w:after="0" w:line="264" w:lineRule="auto"/>
        <w:ind w:left="120"/>
        <w:jc w:val="both"/>
      </w:pPr>
    </w:p>
    <w:p w14:paraId="24CEEC1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14:paraId="595C4B98">
      <w:pPr>
        <w:spacing w:before="0" w:after="0" w:line="264" w:lineRule="auto"/>
        <w:ind w:left="120"/>
        <w:jc w:val="both"/>
      </w:pPr>
    </w:p>
    <w:p w14:paraId="113500C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Декоративно-прикладное искусство в жизни современного человека.</w:t>
      </w:r>
    </w:p>
    <w:p w14:paraId="47836588">
      <w:pPr>
        <w:spacing w:before="0" w:after="0" w:line="264" w:lineRule="auto"/>
        <w:ind w:left="120"/>
        <w:jc w:val="both"/>
      </w:pPr>
    </w:p>
    <w:p w14:paraId="45FB877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14:paraId="6D4342D7">
      <w:pPr>
        <w:spacing w:before="0" w:after="0" w:line="264" w:lineRule="auto"/>
        <w:ind w:left="120"/>
        <w:jc w:val="both"/>
      </w:pPr>
    </w:p>
    <w:p w14:paraId="7118ADA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Символический знак в современной жизни: эмблема, логотип, указующий или декоративный знак.</w:t>
      </w:r>
    </w:p>
    <w:p w14:paraId="1484B024">
      <w:pPr>
        <w:spacing w:before="0" w:after="0" w:line="264" w:lineRule="auto"/>
        <w:ind w:left="120"/>
        <w:jc w:val="both"/>
      </w:pPr>
    </w:p>
    <w:p w14:paraId="1FC8D97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14:paraId="531ADC23">
      <w:pPr>
        <w:spacing w:before="0" w:after="0" w:line="264" w:lineRule="auto"/>
        <w:ind w:left="120"/>
        <w:jc w:val="both"/>
      </w:pPr>
    </w:p>
    <w:p w14:paraId="1DAF79A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Декор на улицах и декор помещений. Декор праздничный и повседневный. Праздничное оформление школы.</w:t>
      </w:r>
    </w:p>
    <w:p w14:paraId="604449D7">
      <w:pPr>
        <w:spacing w:before="0" w:after="0" w:line="264" w:lineRule="auto"/>
        <w:ind w:left="120"/>
        <w:jc w:val="both"/>
      </w:pPr>
    </w:p>
    <w:p w14:paraId="57D4C50B">
      <w:pPr>
        <w:spacing w:before="0" w:after="0" w:line="264" w:lineRule="auto"/>
        <w:ind w:left="120"/>
        <w:jc w:val="both"/>
      </w:pPr>
    </w:p>
    <w:p w14:paraId="71186DB5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6 КЛАСС</w:t>
      </w:r>
    </w:p>
    <w:p w14:paraId="0F8F8EF2">
      <w:pPr>
        <w:spacing w:before="0" w:after="0"/>
        <w:ind w:left="120"/>
        <w:jc w:val="left"/>
      </w:pPr>
    </w:p>
    <w:p w14:paraId="35732745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№ 2 «Живопись, графика, скульптура».</w:t>
      </w:r>
    </w:p>
    <w:p w14:paraId="1114598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Общие сведения о видах искусства.</w:t>
      </w:r>
    </w:p>
    <w:p w14:paraId="62C099C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Пространственные и временные виды искусства.</w:t>
      </w:r>
    </w:p>
    <w:p w14:paraId="7B2FD2D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14:paraId="30FD16B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14:paraId="7DC06AB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Язык изобразительного искусства и его выразительные средства.</w:t>
      </w:r>
    </w:p>
    <w:p w14:paraId="6A11D9C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Живописные, графические и скульптурные художественные материалы, их особые свойства.</w:t>
      </w:r>
    </w:p>
    <w:p w14:paraId="6B9508D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Рисунок – основа изобразительного искусства и мастерства художника.</w:t>
      </w:r>
    </w:p>
    <w:p w14:paraId="26BD1B5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рисунка: зарисовка, набросок, учебный рисунок и творческий рисунок.</w:t>
      </w:r>
    </w:p>
    <w:p w14:paraId="15EF5DE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Навыки размещения рисунка в листе, выбор формата.</w:t>
      </w:r>
    </w:p>
    <w:p w14:paraId="2361A9B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Начальные умения рисунка с натуры. Зарисовки простых предметов.</w:t>
      </w:r>
    </w:p>
    <w:p w14:paraId="0FC968D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Линейные графические рисунки и наброски. Тон и тональные отношения: тёмное – светлое.</w:t>
      </w:r>
    </w:p>
    <w:p w14:paraId="7F971A9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Ритм и ритмическая организация плоскости листа.</w:t>
      </w:r>
    </w:p>
    <w:p w14:paraId="7D3C4AA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14:paraId="5AF71B0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14:paraId="5683643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14:paraId="793418F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Жанры изобразительного искусства.</w:t>
      </w:r>
    </w:p>
    <w:p w14:paraId="5DB02BF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14:paraId="72EC3E9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Предмет изображения, сюжет и содержание произведения изобразительного искусства.</w:t>
      </w:r>
    </w:p>
    <w:p w14:paraId="278E234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Натюрморт.</w:t>
      </w:r>
    </w:p>
    <w:p w14:paraId="481948B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14:paraId="08CA64B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Основы графической грамоты: правила объёмного изображения предметов на плоскости.</w:t>
      </w:r>
    </w:p>
    <w:p w14:paraId="2D6ED21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14:paraId="128B231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Изображение окружности в перспективе.</w:t>
      </w:r>
    </w:p>
    <w:p w14:paraId="29B3A60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Рисование геометрических тел на основе правил линейной перспективы.</w:t>
      </w:r>
    </w:p>
    <w:p w14:paraId="098B519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Сложная пространственная форма и выявление её конструкции.</w:t>
      </w:r>
    </w:p>
    <w:p w14:paraId="7DA2995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Рисунок сложной формы предмета как соотношение простых геометрических фигур.</w:t>
      </w:r>
    </w:p>
    <w:p w14:paraId="7DA797D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Линейный рисунок конструкции из нескольких геометрических тел.</w:t>
      </w:r>
    </w:p>
    <w:p w14:paraId="05B4B1F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14:paraId="41D29E4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Рисунок натюрморта графическими материалами с натуры или по представлению.</w:t>
      </w:r>
    </w:p>
    <w:p w14:paraId="0964969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14:paraId="43E95E0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14:paraId="76A085F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Портрет.</w:t>
      </w:r>
    </w:p>
    <w:p w14:paraId="695CA0E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14:paraId="6E4E3B2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Великие портретисты в европейском искусстве.</w:t>
      </w:r>
    </w:p>
    <w:p w14:paraId="584CD4C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Особенности развития портретного жанра в отечественном искусстве. Великие портретисты в русской живописи.</w:t>
      </w:r>
    </w:p>
    <w:p w14:paraId="5B9E914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Парадный и камерный портрет в живописи.</w:t>
      </w:r>
    </w:p>
    <w:p w14:paraId="1922435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Особенности развития жанра портрета в искусстве ХХ в. – отечественном и европейском.</w:t>
      </w:r>
    </w:p>
    <w:p w14:paraId="28F2E44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Построение головы человека, основные пропорции лица, соотношение лицевой и черепной частей головы.</w:t>
      </w:r>
    </w:p>
    <w:p w14:paraId="3FD1435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14:paraId="37F12C9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Роль освещения головы при создании портретного образа.</w:t>
      </w:r>
    </w:p>
    <w:p w14:paraId="5FB46C1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Свет и тень в изображении головы человека.</w:t>
      </w:r>
    </w:p>
    <w:p w14:paraId="1C8E4FB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Портрет в скульптуре.</w:t>
      </w:r>
    </w:p>
    <w:p w14:paraId="5F57E95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Выражение характера человека, его социального положения и образа эпохи в скульптурном портрете.</w:t>
      </w:r>
    </w:p>
    <w:p w14:paraId="3B04295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Значение свойств художественных материалов в создании скульптурного портрета.</w:t>
      </w:r>
    </w:p>
    <w:p w14:paraId="481C97E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14:paraId="105F3D9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Опыт работы над созданием живописного портрета.</w:t>
      </w:r>
    </w:p>
    <w:p w14:paraId="56793AB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Пейзаж.</w:t>
      </w:r>
    </w:p>
    <w:p w14:paraId="06307D3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Особенности изображения пространства в эпоху Древнего мира, в средневековом искусстве и в эпоху Возрождения.</w:t>
      </w:r>
    </w:p>
    <w:p w14:paraId="667276E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построения линейной перспективы в изображении пространства.</w:t>
      </w:r>
    </w:p>
    <w:p w14:paraId="477DB41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воздушной перспективы, построения переднего, среднего и дальнего планов при изображении пейзажа.</w:t>
      </w:r>
    </w:p>
    <w:p w14:paraId="65DC5FF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14:paraId="4103636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14:paraId="51184C3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XIX в.</w:t>
      </w:r>
    </w:p>
    <w:p w14:paraId="6FBDE65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Становление образа родной природы в произведениях А.Венецианова и его учеников: А.Саврасова, И.Шишкина. Пейзажная живопись И.Левитана и её значение для русской культуры. Значение художественного образа отечественного пейзажа в развитии чувства Родины.</w:t>
      </w:r>
    </w:p>
    <w:p w14:paraId="2C0842A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Творческий опыт в создании композиционного живописного пейзажа своей Родины.</w:t>
      </w:r>
    </w:p>
    <w:p w14:paraId="47A6349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14:paraId="3F9E652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Графические зарисовки и графическая композиция на темы окружающей природы.</w:t>
      </w:r>
    </w:p>
    <w:p w14:paraId="69BA8CD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Городской пейзаж в творчестве мастеров искусства. Многообразие в понимании образа города.</w:t>
      </w:r>
    </w:p>
    <w:p w14:paraId="0200809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14:paraId="415C7FA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14:paraId="79D61EA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Бытовой жанр в изобразительном искусстве.</w:t>
      </w:r>
    </w:p>
    <w:p w14:paraId="5D96961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14:paraId="135F4A4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14:paraId="1888781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14:paraId="39257E1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Исторический жанр в изобразительном искусстве.</w:t>
      </w:r>
    </w:p>
    <w:p w14:paraId="004287C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Историческая тема в искусстве как изображение наиболее значительных событий в жизни общества.</w:t>
      </w:r>
    </w:p>
    <w:p w14:paraId="68238D3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14:paraId="19DD2AF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Историческая картина в русском искусстве XIX в. и её особое место в развитии отечественной культуры.</w:t>
      </w:r>
    </w:p>
    <w:p w14:paraId="59107F8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14:paraId="0062878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14:paraId="55D4C90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Разработка эскизов композиции на историческую тему с опорой на собранный материал по задуманному сюжету.</w:t>
      </w:r>
    </w:p>
    <w:p w14:paraId="1CE3E30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Библейские темы в изобразительном искусстве.</w:t>
      </w:r>
    </w:p>
    <w:p w14:paraId="78073CC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Исторические картины на библейские темы: место и значение сюжетов Священной истории в европейской культуре.</w:t>
      </w:r>
    </w:p>
    <w:p w14:paraId="3CD8410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14:paraId="6D5613C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Произведения на библейские темы Леонардо да Винчи, Рафаэля, Рембрандта, в скульптуре «Пьета» Микеланджело и других. Библейские темы в отечественных картинах XIX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14:paraId="55BCF78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Великие русские иконописцы: духовный свет икон Андрея Рублёва, Феофана Грека, Дионисия.</w:t>
      </w:r>
    </w:p>
    <w:p w14:paraId="3C54564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Работа над эскизом сюжетной композиции.</w:t>
      </w:r>
    </w:p>
    <w:p w14:paraId="0B54796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Роль и значение изобразительного искусства в жизни людей: образ мира в изобразительном искусстве.</w:t>
      </w:r>
    </w:p>
    <w:p w14:paraId="1B2081BE">
      <w:pPr>
        <w:spacing w:before="0" w:after="0"/>
        <w:ind w:left="120"/>
        <w:jc w:val="left"/>
      </w:pPr>
      <w:bookmarkStart w:id="10" w:name="_Toc137210403"/>
      <w:bookmarkEnd w:id="10"/>
    </w:p>
    <w:p w14:paraId="573159EB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7 КЛАСС</w:t>
      </w:r>
    </w:p>
    <w:p w14:paraId="05BA5A31">
      <w:pPr>
        <w:spacing w:before="0" w:after="0" w:line="264" w:lineRule="auto"/>
        <w:ind w:left="120"/>
        <w:jc w:val="both"/>
      </w:pPr>
    </w:p>
    <w:p w14:paraId="2EBFE9E3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№ 3 «Архитектура и дизайн».</w:t>
      </w:r>
    </w:p>
    <w:p w14:paraId="3F391E7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Архитектура и дизайн – искусства художественной постройки – конструктивные искусства.</w:t>
      </w:r>
    </w:p>
    <w:p w14:paraId="3D29C35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Дизайн и архитектура как создатели «второй природы» – предметно-пространственной среды жизни людей.</w:t>
      </w:r>
    </w:p>
    <w:p w14:paraId="5AD46E8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14:paraId="239B143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Материальная культура человечества как уникальная информация о жизни людей в разные исторические эпохи.</w:t>
      </w:r>
    </w:p>
    <w:p w14:paraId="63100E8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14:paraId="2306EA1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14:paraId="3A54422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Графический дизайн.</w:t>
      </w:r>
    </w:p>
    <w:p w14:paraId="44ACB72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14:paraId="160D3BD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Элементы композиции в графическом дизайне: пятно, линия, цвет, буква, текст и изображение.</w:t>
      </w:r>
    </w:p>
    <w:p w14:paraId="710D966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14:paraId="0E1C8F3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Основные свойства композиции: целостность и соподчинённость элементов.</w:t>
      </w:r>
    </w:p>
    <w:p w14:paraId="56C9FC1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14:paraId="77B08E6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14:paraId="59E7DBB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14:paraId="7431A1D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Цвет и законы колористики. Применение локального цвета. Цветовой акцент, ритм цветовых форм, доминанта.</w:t>
      </w:r>
    </w:p>
    <w:p w14:paraId="5D38D74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Шрифты и шрифтовая композиция в графическом дизайне. Форма буквы как изобразительно-смысловой символ.</w:t>
      </w:r>
    </w:p>
    <w:p w14:paraId="74B4C56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Шрифт и содержание текста. Стилизация шрифта.</w:t>
      </w:r>
    </w:p>
    <w:p w14:paraId="5B2D2FE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Типографика. Понимание типографской строки как элемента плоскостной композиции.</w:t>
      </w:r>
    </w:p>
    <w:p w14:paraId="7E8368A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Выполнение аналитических и практических работ по теме «Буква – изобразительный элемент композиции».</w:t>
      </w:r>
    </w:p>
    <w:p w14:paraId="27DF2D9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14:paraId="33498D1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Композиционные основы макетирования в графическом дизайне при соединении текста и изображения.</w:t>
      </w:r>
    </w:p>
    <w:p w14:paraId="2CA1FAA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14:paraId="640E4C9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14:paraId="0158F6E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Макет разворота книги или журнала по выбранной теме в виде коллажа или на основе компьютерных программ.</w:t>
      </w:r>
    </w:p>
    <w:p w14:paraId="028153B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Макетирование объёмно-пространственных композиций.</w:t>
      </w:r>
    </w:p>
    <w:p w14:paraId="07768DF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14:paraId="1A8350A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Макетирование. Введение в макет понятия рельефа местности и способы его обозначения на макете.</w:t>
      </w:r>
    </w:p>
    <w:p w14:paraId="64812F7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14:paraId="7170739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14:paraId="70F5C14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14:paraId="099DF53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14:paraId="3CA0EFF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14:paraId="4367B5D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14:paraId="4762919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Выполнение аналитических зарисовок форм бытовых предметов.</w:t>
      </w:r>
    </w:p>
    <w:p w14:paraId="15E59BC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Творческое проектирование предметов быта с определением их функций и материала изготовления.</w:t>
      </w:r>
    </w:p>
    <w:p w14:paraId="4D5206E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14:paraId="5331ABA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Конструирование объектов дизайна или архитектурное макетирование с использованием цвета.</w:t>
      </w:r>
    </w:p>
    <w:p w14:paraId="21FFB4F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Социальное значение дизайна и архитектуры как среды жизни человека.</w:t>
      </w:r>
    </w:p>
    <w:p w14:paraId="7AA96F0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14:paraId="2B88DE0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14:paraId="02683F8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14:paraId="3ED8EB8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Пути развития современной архитектуры и дизайна: город сегодня и завтра.</w:t>
      </w:r>
    </w:p>
    <w:p w14:paraId="3263226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Архитектурная и градостроительная революция XX в. Её технологические и эстетические предпосылки и истоки. Социальный аспект «перестройки» в архитектуре.</w:t>
      </w:r>
    </w:p>
    <w:p w14:paraId="6A8BB5D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14:paraId="18669D4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Пространство городской среды. Исторические формы планировки городской среды и их связь с образом жизни людей.</w:t>
      </w:r>
    </w:p>
    <w:p w14:paraId="69B6C86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Роль цвета в формировании пространства. Схема-планировка и реальность.</w:t>
      </w:r>
    </w:p>
    <w:p w14:paraId="3051EB7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14:paraId="6F98E09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14:paraId="6E90C7C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14:paraId="6BAC2A8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14:paraId="107873F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</w:p>
    <w:p w14:paraId="60AFCC7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14:paraId="7349008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Образно-стилевое единство материальной культуры каждой эпохи. Интерьер как отражение стиля жизни его хозяев.</w:t>
      </w:r>
    </w:p>
    <w:p w14:paraId="67AB975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14:paraId="6F3A2FE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Интерьеры общественных зданий (театр, кафе, вокзал, офис, школа).</w:t>
      </w:r>
    </w:p>
    <w:p w14:paraId="6A4F230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14:paraId="1E0E874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Организация архитектурно-ландшафтного пространства. Город в единстве с ландшафтно-парковой средой.</w:t>
      </w:r>
    </w:p>
    <w:p w14:paraId="44AD3EE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14:paraId="70DB4FC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Выполнение дизайн-проекта территории парка или приусадебного участка в виде схемы-чертежа.</w:t>
      </w:r>
    </w:p>
    <w:p w14:paraId="7490D24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14:paraId="2776D6C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Образ человека и индивидуальное проектирование.</w:t>
      </w:r>
    </w:p>
    <w:p w14:paraId="027D7F6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14:paraId="6CDC669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Образно-личностное проектирование в дизайне и архитектуре.</w:t>
      </w:r>
    </w:p>
    <w:p w14:paraId="7B728B1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14:paraId="57AA9D1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14:paraId="79810E6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14:paraId="2CAD95A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Выполнение практических творческих эскизов по теме «Дизайн современной одежды».</w:t>
      </w:r>
    </w:p>
    <w:p w14:paraId="233274E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14:paraId="50AA80B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14:paraId="54DB6A3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Дизайн и архитектура – средства организации среды жизни людей и строительства нового мира.</w:t>
      </w:r>
    </w:p>
    <w:p w14:paraId="0BAB1D8A">
      <w:pPr>
        <w:spacing w:before="0" w:after="0"/>
        <w:ind w:left="120"/>
        <w:jc w:val="left"/>
      </w:pPr>
      <w:bookmarkStart w:id="11" w:name="_Toc139632456"/>
      <w:bookmarkEnd w:id="11"/>
    </w:p>
    <w:p w14:paraId="4671E421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14:paraId="3444CFE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14:paraId="372A7FA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Значение развития технологий в становлении новых видов искусства.</w:t>
      </w:r>
    </w:p>
    <w:p w14:paraId="19D70F2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14:paraId="30825BE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Художник и искусство театра.</w:t>
      </w:r>
    </w:p>
    <w:p w14:paraId="4B65E2B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Рождение театра в древнейших обрядах. История развития искусства театра.</w:t>
      </w:r>
    </w:p>
    <w:p w14:paraId="42E62D7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Жанровое многообразие театральных представлений, шоу, праздников и их визуальный облик.</w:t>
      </w:r>
    </w:p>
    <w:p w14:paraId="45AF64F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Роль художника и виды профессиональной деятельности художника в современном театре.</w:t>
      </w:r>
    </w:p>
    <w:p w14:paraId="0CF8FE9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14:paraId="21D5295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14:paraId="23D174E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14:paraId="77686A8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14:paraId="37F7B72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14:paraId="20EF3EC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Условность и метафора в театральной постановке как образная и авторская интерпретация реальности.</w:t>
      </w:r>
    </w:p>
    <w:p w14:paraId="332301D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Художественная фотография.</w:t>
      </w:r>
    </w:p>
    <w:p w14:paraId="0825ADE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Рождение фотографии как технологическая революция запечатления реальности. Искусство и технология. История фотографии: от дагеротипа до компьютерных технологий.</w:t>
      </w:r>
    </w:p>
    <w:p w14:paraId="4F7DB14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Современные возможности художественной обработки цифровой фотографии.</w:t>
      </w:r>
    </w:p>
    <w:p w14:paraId="17D0CD7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Картина мира и «Родиноведение» в фотографиях С.М. Прокудина-Горского. Сохранённая история и роль его фотографий в современной отечественной культуре.</w:t>
      </w:r>
    </w:p>
    <w:p w14:paraId="7E5FBF7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14:paraId="58097D6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Композиция кадра, ракурс, плановость, графический ритм.</w:t>
      </w:r>
    </w:p>
    <w:p w14:paraId="75CE0E5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Умения наблюдать и выявлять выразительность и красоту окружающей жизни с помощью фотографии.</w:t>
      </w:r>
    </w:p>
    <w:p w14:paraId="6A880A8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Фотопейзаж в творчестве профессиональных фотографов. </w:t>
      </w:r>
    </w:p>
    <w:p w14:paraId="3E499A2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Образные возможности чёрно-белой и цветной фотографии.</w:t>
      </w:r>
    </w:p>
    <w:p w14:paraId="5762B07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Роль тональных контрастов и роль цвета в эмоционально-образном восприятии пейзажа.</w:t>
      </w:r>
    </w:p>
    <w:p w14:paraId="666BD71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Роль освещения в портретном образе. Фотография постановочная и документальная.</w:t>
      </w:r>
    </w:p>
    <w:p w14:paraId="045F87F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Фотопортрет в истории профессиональной фотографии и его связь с направлениями в изобразительном искусстве.</w:t>
      </w:r>
    </w:p>
    <w:p w14:paraId="7E8E7FE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14:paraId="4A57895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14:paraId="1C74D21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14:paraId="58EC870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«Работать для жизни…» – фотографии Александра Родченко, их значение и влияние на стиль эпохи.</w:t>
      </w:r>
    </w:p>
    <w:p w14:paraId="7AED13A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Возможности компьютерной обработки фотографий, задачи преобразования фотографий и границы достоверности.</w:t>
      </w:r>
    </w:p>
    <w:p w14:paraId="1C98581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Коллаж как жанр художественного творчества с помощью различных компьютерных программ.</w:t>
      </w:r>
    </w:p>
    <w:p w14:paraId="0A06124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Художественная фотография как авторское видение мира, как образ времени и влияние фотообраза на жизнь людей.</w:t>
      </w:r>
    </w:p>
    <w:p w14:paraId="13CD6AE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Изображение и искусство кино.</w:t>
      </w:r>
    </w:p>
    <w:p w14:paraId="590ABC6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Ожившее изображение. История кино и его эволюция как искусства.</w:t>
      </w:r>
    </w:p>
    <w:p w14:paraId="16FF73E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14:paraId="41101D0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Монтаж композиционно построенных кадров – основа языка киноискусства.</w:t>
      </w:r>
    </w:p>
    <w:p w14:paraId="0DB74EB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Художник-постановщик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14:paraId="5CAD7A1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14:paraId="02266AB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14:paraId="61BEF20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Использование электронно-цифровых технологий в современном игровом кинематографе.</w:t>
      </w:r>
    </w:p>
    <w:p w14:paraId="790BB75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14:paraId="1F90F70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Этапы создания анимационного фильма. Требования и критерии художественности.</w:t>
      </w:r>
    </w:p>
    <w:p w14:paraId="3957DE3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Изобразительное искусство на телевидении.</w:t>
      </w:r>
    </w:p>
    <w:p w14:paraId="3A8F6A4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14:paraId="0BBB162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Искусство и технология. Создатель телевидения – русский инженер Владимир Козьмич Зворыкин.</w:t>
      </w:r>
    </w:p>
    <w:p w14:paraId="24168DE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14:paraId="08689C0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14:paraId="47874EF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Школьное телевидение и студия мультимедиа. Построение видеоряда и художественного оформления.</w:t>
      </w:r>
    </w:p>
    <w:p w14:paraId="2BA520D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Художнические роли каждого человека в реальной бытийной жизни.</w:t>
      </w:r>
    </w:p>
    <w:p w14:paraId="1747BA0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Роль искусства в жизни общества и его влияние на жизнь каждого человека.</w:t>
      </w:r>
    </w:p>
    <w:p w14:paraId="763A93C9">
      <w:pPr>
        <w:sectPr>
          <w:pgSz w:w="11906" w:h="16383"/>
          <w:cols w:space="720" w:num="1"/>
        </w:sectPr>
      </w:pPr>
      <w:bookmarkStart w:id="12" w:name="block-71559300"/>
    </w:p>
    <w:bookmarkEnd w:id="9"/>
    <w:bookmarkEnd w:id="12"/>
    <w:p w14:paraId="30248AC9">
      <w:pPr>
        <w:spacing w:before="0" w:after="0" w:line="264" w:lineRule="auto"/>
        <w:ind w:left="120"/>
        <w:jc w:val="both"/>
      </w:pPr>
      <w:bookmarkStart w:id="13" w:name="block-71559301"/>
      <w:r>
        <w:rPr>
          <w:rFonts w:ascii="Times New Roman" w:hAnsi="Times New Roman"/>
          <w:b/>
          <w:i w:val="0"/>
          <w:color w:val="000000"/>
          <w:sz w:val="28"/>
        </w:rPr>
        <w:t>ПЛАНИРУЕМЫЕ РЕЗУЛЬТАТЫ ОСВОЕНИЯ ПРОГРАММЫ ПО ИЗОБРАЗИТЕЛЬНОМУ ИСКУССТВУ НА УРОВНЕ ОСНОВНОГО ОБЩЕГО ОБРАЗОВАНИЯ</w:t>
      </w:r>
    </w:p>
    <w:p w14:paraId="4081596B">
      <w:pPr>
        <w:spacing w:before="0" w:after="0" w:line="264" w:lineRule="auto"/>
        <w:ind w:left="120"/>
        <w:jc w:val="both"/>
      </w:pPr>
    </w:p>
    <w:p w14:paraId="2A5F6BD3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ЛИЧНОСТНЫЕ РЕЗУЛЬТАТЫ </w:t>
      </w:r>
    </w:p>
    <w:p w14:paraId="724DDA51">
      <w:pPr>
        <w:spacing w:before="0" w:after="0" w:line="264" w:lineRule="auto"/>
        <w:ind w:firstLine="600"/>
        <w:jc w:val="both"/>
      </w:pPr>
      <w:bookmarkStart w:id="14" w:name="_Toc124264881"/>
      <w:bookmarkEnd w:id="14"/>
    </w:p>
    <w:p w14:paraId="3432B60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14:paraId="59CEDD3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14:paraId="05B78C5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14:paraId="67F6CBF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1)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0"/>
          <w:color w:val="000000"/>
          <w:sz w:val="28"/>
        </w:rPr>
        <w:t>Патриотическое воспитание.</w:t>
      </w:r>
    </w:p>
    <w:p w14:paraId="542D1C0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14:paraId="4CEC7E5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2)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0"/>
          <w:color w:val="000000"/>
          <w:sz w:val="28"/>
        </w:rPr>
        <w:t>Гражданское воспитание.</w:t>
      </w:r>
    </w:p>
    <w:p w14:paraId="1322CD6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14:paraId="0468371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3)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0"/>
          <w:color w:val="000000"/>
          <w:sz w:val="28"/>
        </w:rPr>
        <w:t>Духовно-нравственное воспитание.</w:t>
      </w:r>
    </w:p>
    <w:p w14:paraId="79D2015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14:paraId="7D7D959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4)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0"/>
          <w:color w:val="000000"/>
          <w:sz w:val="28"/>
        </w:rPr>
        <w:t>Эстетическое воспитание.</w:t>
      </w:r>
    </w:p>
    <w:p w14:paraId="15EDCCD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Эстетическое (от греч. aisthetikos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14:paraId="7C21BF7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5)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0"/>
          <w:color w:val="000000"/>
          <w:sz w:val="28"/>
        </w:rPr>
        <w:t>Ценности познавательной деятельности.</w:t>
      </w:r>
    </w:p>
    <w:p w14:paraId="6211697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14:paraId="3E3D1E1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6)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0"/>
          <w:color w:val="000000"/>
          <w:sz w:val="28"/>
        </w:rPr>
        <w:t>Экологическое воспитание.</w:t>
      </w:r>
    </w:p>
    <w:p w14:paraId="45C608F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14:paraId="40CEFFC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7)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0"/>
          <w:color w:val="000000"/>
          <w:sz w:val="28"/>
        </w:rPr>
        <w:t>Трудовое воспитание.</w:t>
      </w:r>
    </w:p>
    <w:p w14:paraId="4F770CA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14:paraId="553203B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8)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0"/>
          <w:color w:val="000000"/>
          <w:sz w:val="28"/>
        </w:rPr>
        <w:t>Воспитывающая предметно-эстетическая среда.</w:t>
      </w:r>
    </w:p>
    <w:p w14:paraId="3FFFF29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14:paraId="72ADA26D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</w:p>
    <w:p w14:paraId="4B365AA0">
      <w:pPr>
        <w:spacing w:before="0" w:after="0" w:line="264" w:lineRule="auto"/>
        <w:ind w:left="120"/>
        <w:jc w:val="both"/>
      </w:pPr>
    </w:p>
    <w:p w14:paraId="760AB7D0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</w:p>
    <w:p w14:paraId="165F3CC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14:paraId="02F35CE0"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сравнивать предметные и пространственные объекты по заданным основаниям;</w:t>
      </w:r>
    </w:p>
    <w:p w14:paraId="17D607C4"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форму предмета, конструкции;</w:t>
      </w:r>
    </w:p>
    <w:p w14:paraId="51B11BEA"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положение предметной формы в пространстве;</w:t>
      </w:r>
    </w:p>
    <w:p w14:paraId="0A3B9A07"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обобщать форму составной конструкции;</w:t>
      </w:r>
    </w:p>
    <w:p w14:paraId="5EDF7E34"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 структуру предмета, конструкции, пространства, зрительного образа;</w:t>
      </w:r>
    </w:p>
    <w:p w14:paraId="43EC17BD"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структурировать предметно-пространственные явления;</w:t>
      </w:r>
    </w:p>
    <w:p w14:paraId="36CF2FDB"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сопоставлять пропорциональное соотношение частей внутри целого и предметов между собой;</w:t>
      </w:r>
    </w:p>
    <w:p w14:paraId="53D040D2"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абстрагировать образ реальности в построении плоской или пространственной композиции.</w:t>
      </w:r>
    </w:p>
    <w:p w14:paraId="70252CE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14:paraId="667B834B"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и характеризовать существенные признаки явлений художественной культуры;</w:t>
      </w:r>
    </w:p>
    <w:p w14:paraId="4BD85337"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14:paraId="1FEDC6CD"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14:paraId="4AF43D13"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ставить и использовать вопросы как исследовательский инструмент познания;</w:t>
      </w:r>
    </w:p>
    <w:p w14:paraId="135C585F"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вести исследовательскую работу по сбору информационного материала по установленной или выбранной теме;</w:t>
      </w:r>
    </w:p>
    <w:p w14:paraId="19FD1DDC"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14:paraId="1357C20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14:paraId="5A77D8A4">
      <w:pPr>
        <w:numPr>
          <w:ilvl w:val="0"/>
          <w:numId w:val="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14:paraId="2ADC1986">
      <w:pPr>
        <w:numPr>
          <w:ilvl w:val="0"/>
          <w:numId w:val="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электронные образовательные ресурсы;</w:t>
      </w:r>
    </w:p>
    <w:p w14:paraId="02A77C71">
      <w:pPr>
        <w:numPr>
          <w:ilvl w:val="0"/>
          <w:numId w:val="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работать с электронными учебными пособиями и учебниками;</w:t>
      </w:r>
    </w:p>
    <w:p w14:paraId="3D8F18B0">
      <w:pPr>
        <w:numPr>
          <w:ilvl w:val="0"/>
          <w:numId w:val="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14:paraId="70AA66F4">
      <w:pPr>
        <w:numPr>
          <w:ilvl w:val="0"/>
          <w:numId w:val="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14:paraId="6CC81484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Овладение универсальными коммуникативными действиями</w:t>
      </w:r>
    </w:p>
    <w:p w14:paraId="2AB651F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577AD1A7">
      <w:pPr>
        <w:spacing w:before="0" w:after="0"/>
        <w:ind w:left="120"/>
        <w:jc w:val="left"/>
      </w:pPr>
    </w:p>
    <w:p w14:paraId="0757008F">
      <w:pPr>
        <w:numPr>
          <w:ilvl w:val="0"/>
          <w:numId w:val="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15501D86">
      <w:pPr>
        <w:numPr>
          <w:ilvl w:val="0"/>
          <w:numId w:val="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14:paraId="4C84E24D">
      <w:pPr>
        <w:numPr>
          <w:ilvl w:val="0"/>
          <w:numId w:val="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14:paraId="07D36EE0">
      <w:pPr>
        <w:numPr>
          <w:ilvl w:val="0"/>
          <w:numId w:val="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14:paraId="1351D2C7">
      <w:pPr>
        <w:numPr>
          <w:ilvl w:val="0"/>
          <w:numId w:val="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14:paraId="3674E5DD">
      <w:pPr>
        <w:spacing w:before="0" w:after="0"/>
        <w:ind w:left="120"/>
        <w:jc w:val="left"/>
      </w:pPr>
    </w:p>
    <w:p w14:paraId="4766F96A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Овладение универсальными регулятивными действиями</w:t>
      </w:r>
    </w:p>
    <w:p w14:paraId="605C4D1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14:paraId="1C917EB8">
      <w:pPr>
        <w:numPr>
          <w:ilvl w:val="0"/>
          <w:numId w:val="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14:paraId="5BF8630D">
      <w:pPr>
        <w:numPr>
          <w:ilvl w:val="0"/>
          <w:numId w:val="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14:paraId="76D83636">
      <w:pPr>
        <w:numPr>
          <w:ilvl w:val="0"/>
          <w:numId w:val="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14:paraId="7BB5A7A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14:paraId="6C5A0941">
      <w:pPr>
        <w:numPr>
          <w:ilvl w:val="0"/>
          <w:numId w:val="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14:paraId="3E8C7B1A">
      <w:pPr>
        <w:numPr>
          <w:ilvl w:val="0"/>
          <w:numId w:val="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основами самоконтроля, рефлексии, самооценки на основе соответствующих целям критериев.</w:t>
      </w:r>
    </w:p>
    <w:p w14:paraId="2C903E4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14:paraId="31DF1C79">
      <w:pPr>
        <w:numPr>
          <w:ilvl w:val="0"/>
          <w:numId w:val="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развивать способность управлять собственными эмоциями, стремиться к пониманию эмоций других;</w:t>
      </w:r>
    </w:p>
    <w:p w14:paraId="5D6A2B7B">
      <w:pPr>
        <w:numPr>
          <w:ilvl w:val="0"/>
          <w:numId w:val="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14:paraId="38D84097">
      <w:pPr>
        <w:numPr>
          <w:ilvl w:val="0"/>
          <w:numId w:val="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14:paraId="7F75F304">
      <w:pPr>
        <w:numPr>
          <w:ilvl w:val="0"/>
          <w:numId w:val="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признавать своё и чужое право на ошибку;</w:t>
      </w:r>
    </w:p>
    <w:p w14:paraId="0D3911AD">
      <w:pPr>
        <w:numPr>
          <w:ilvl w:val="0"/>
          <w:numId w:val="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14:paraId="203DC2FA">
      <w:pPr>
        <w:spacing w:before="0" w:after="0"/>
        <w:ind w:left="120"/>
        <w:jc w:val="left"/>
      </w:pPr>
      <w:bookmarkStart w:id="15" w:name="_Toc124264882"/>
      <w:bookmarkEnd w:id="15"/>
    </w:p>
    <w:p w14:paraId="0A7239E7">
      <w:pPr>
        <w:spacing w:before="0" w:after="0"/>
        <w:ind w:left="120"/>
        <w:jc w:val="left"/>
      </w:pPr>
    </w:p>
    <w:p w14:paraId="323F30DB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ПРЕДМЕТНЫЕ РЕЗУЛЬТАТЫ</w:t>
      </w:r>
    </w:p>
    <w:p w14:paraId="60BDCCF9">
      <w:pPr>
        <w:spacing w:before="0" w:after="0"/>
        <w:ind w:left="120"/>
        <w:jc w:val="left"/>
      </w:pPr>
    </w:p>
    <w:p w14:paraId="76B8DBF1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0"/>
          <w:color w:val="000000"/>
          <w:sz w:val="28"/>
        </w:rPr>
        <w:t>в 5 классе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1AEF48FF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№ 1 «Декоративно-прикладное и народное искусство»:</w:t>
      </w:r>
    </w:p>
    <w:p w14:paraId="552814A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14:paraId="5192A53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14:paraId="6DF8F57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14:paraId="63682E8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коммуникативные, познавательные и культовые функции декоративно-прикладного искусства;</w:t>
      </w:r>
    </w:p>
    <w:p w14:paraId="0FFC47E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14:paraId="28F2268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14:paraId="24E25D1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14:paraId="35717AD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14:paraId="53E72F3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разные виды орнамента по сюжетной основе: геометрический, растительный, зооморфный, антропоморфный;</w:t>
      </w:r>
    </w:p>
    <w:p w14:paraId="4B8DD5D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14:paraId="4AA2D00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14:paraId="65D90B3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14:paraId="5ED69FE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14:paraId="3595248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14:paraId="2650BA2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14:paraId="72C221D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практический опыт изображения характерных традиционных предметов крестьянского быта;</w:t>
      </w:r>
    </w:p>
    <w:p w14:paraId="76594A0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14:paraId="323C3D3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14:paraId="08F8F65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14:paraId="2411392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14:paraId="50CD83F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 значение народных промыслов и традиций художественного ремесла в современной жизни;</w:t>
      </w:r>
    </w:p>
    <w:p w14:paraId="52F5BCB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рассказывать о происхождении народных художественных промыслов, о соотношении ремесла и искусства;</w:t>
      </w:r>
    </w:p>
    <w:p w14:paraId="7342305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называть характерные черты орнаментов и изделий ряда отечественных народных художественных промыслов;</w:t>
      </w:r>
    </w:p>
    <w:p w14:paraId="77B24BA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древние образы народного искусства в произведениях современных народных промыслов;</w:t>
      </w:r>
    </w:p>
    <w:p w14:paraId="2AB934D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перечислять материалы, используемые в народных художественных промыслах: дерево, глина, металл, стекло;</w:t>
      </w:r>
    </w:p>
    <w:p w14:paraId="0AAEDEF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изделия народных художественных промыслов по материалу изготовления и технике декора;</w:t>
      </w:r>
    </w:p>
    <w:p w14:paraId="753826B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 связь между материалом, формой и техникой декора в произведениях народных промыслов;</w:t>
      </w:r>
    </w:p>
    <w:p w14:paraId="1D387CB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14:paraId="33E65D8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14:paraId="6E1D40B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14:paraId="61AC8A2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14:paraId="5682845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14:paraId="300D7E1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14:paraId="21B3A9F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14:paraId="0DDAA820">
      <w:pPr>
        <w:spacing w:before="0" w:after="0" w:line="264" w:lineRule="auto"/>
        <w:ind w:left="120"/>
        <w:jc w:val="both"/>
      </w:pPr>
    </w:p>
    <w:p w14:paraId="27541C28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0"/>
          <w:color w:val="000000"/>
          <w:sz w:val="28"/>
        </w:rPr>
        <w:t>6 классе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75008AC5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№ 2 «Живопись, графика, скульптура»:</w:t>
      </w:r>
    </w:p>
    <w:p w14:paraId="2A32942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различия между пространственными и временными видами искусства и их значение в жизни людей;</w:t>
      </w:r>
    </w:p>
    <w:p w14:paraId="61C4A49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 причины деления пространственных искусств на виды;</w:t>
      </w:r>
    </w:p>
    <w:p w14:paraId="6F5E8BB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основные виды живописи, графики и скульптуры, объяснять их назначение в жизни людей.</w:t>
      </w:r>
    </w:p>
    <w:p w14:paraId="24A73C4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Язык изобразительного искусства и его выразительные средства:</w:t>
      </w:r>
    </w:p>
    <w:p w14:paraId="5EA4CFC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и характеризовать традиционные художественные материалы для графики, живописи, скульптуры;</w:t>
      </w:r>
    </w:p>
    <w:p w14:paraId="3F2E83D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14:paraId="39FBC56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14:paraId="6F72D51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представление о различных художественных техниках в использовании художественных материалов;</w:t>
      </w:r>
    </w:p>
    <w:p w14:paraId="2AD9CE1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роль рисунка как основы изобразительной деятельности;</w:t>
      </w:r>
    </w:p>
    <w:p w14:paraId="635E458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опыт учебного рисунка – светотеневого изображения объёмных форм;</w:t>
      </w:r>
    </w:p>
    <w:p w14:paraId="654AA36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основы линейной перспективы и уметь изображать объёмные геометрические тела на двухмерной плоскости;</w:t>
      </w:r>
    </w:p>
    <w:p w14:paraId="6BC84BF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14:paraId="03A1EAA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содержание понятий «тон», «тональные отношения» и иметь опыт их визуального анализа;</w:t>
      </w:r>
    </w:p>
    <w:p w14:paraId="713B904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14:paraId="452ECD0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опыт линейного рисунка, понимать выразительные возможности линии;</w:t>
      </w:r>
    </w:p>
    <w:p w14:paraId="63383FF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14:paraId="6ED8A1A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 w14:paraId="14A55A9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14:paraId="68AB54C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14:paraId="201ACE1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Жанры изобразительного искусства:</w:t>
      </w:r>
    </w:p>
    <w:p w14:paraId="68DBAD5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 понятие «жанры в изобразительном искусстве», перечислять жанры;</w:t>
      </w:r>
    </w:p>
    <w:p w14:paraId="6AD8FE4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 разницу между предметом изображения, сюжетом и содержанием произведения искусства.</w:t>
      </w:r>
    </w:p>
    <w:p w14:paraId="35C54D2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Натюрморт:</w:t>
      </w:r>
    </w:p>
    <w:p w14:paraId="1704C09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14:paraId="294F45C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14:paraId="25570E2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14:paraId="0ABA40F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14:paraId="6F33FFE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опыт создания графического натюрморта;</w:t>
      </w:r>
    </w:p>
    <w:p w14:paraId="2D41DE0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опыт создания натюрморта средствами живописи.</w:t>
      </w:r>
    </w:p>
    <w:p w14:paraId="2B226EC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Портрет:</w:t>
      </w:r>
    </w:p>
    <w:p w14:paraId="584B9EE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14:paraId="1C66412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сравнивать содержание портретного образа в искусстве Древнего Рима, эпохи Возрождения и Нового времени;</w:t>
      </w:r>
    </w:p>
    <w:p w14:paraId="4640BB1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14:paraId="206E553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14:paraId="351CD22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14:paraId="7A8258F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14:paraId="5CDE5E7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14:paraId="0AB6CCE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14:paraId="66B0771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начальный опыт лепки головы человека;</w:t>
      </w:r>
    </w:p>
    <w:p w14:paraId="40E84FB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опыт графического портретного изображения как нового для себя видения индивидуальности человека;</w:t>
      </w:r>
    </w:p>
    <w:p w14:paraId="07C8EE3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14:paraId="657EA39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характеризовать роль освещения как выразительного средства при создании художественного образа;</w:t>
      </w:r>
    </w:p>
    <w:p w14:paraId="15F4715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14:paraId="6143608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представление о жанре портрета в искусстве ХХ в. – западном и отечественном.</w:t>
      </w:r>
    </w:p>
    <w:p w14:paraId="5493848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Пейзаж:</w:t>
      </w:r>
    </w:p>
    <w:p w14:paraId="5F8FB86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14:paraId="54C0E54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правила построения линейной перспективы и уметь применять их в рисунке;</w:t>
      </w:r>
    </w:p>
    <w:p w14:paraId="7A2343F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14:paraId="5BBE584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правила воздушной перспективы и уметь их применять на практике;</w:t>
      </w:r>
    </w:p>
    <w:p w14:paraId="351328F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14:paraId="608DC0A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представление о морских пейзажах И. Айвазовского;</w:t>
      </w:r>
    </w:p>
    <w:p w14:paraId="49D832B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представление об особенностях пленэрной живописи и колористической изменчивости состояний природы;</w:t>
      </w:r>
    </w:p>
    <w:p w14:paraId="332E364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14:paraId="105367F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14:paraId="4370BCE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опыт живописного изображения различных активно выраженных состояний природы;</w:t>
      </w:r>
    </w:p>
    <w:p w14:paraId="4367143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опыт пейзажных зарисовок, графического изображения природы по памяти и представлению;</w:t>
      </w:r>
    </w:p>
    <w:p w14:paraId="172435C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14:paraId="79C6636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опыт изображения городского пейзажа – по памяти или представлению;</w:t>
      </w:r>
    </w:p>
    <w:p w14:paraId="34FD99A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14:paraId="6D65D06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и объяснять роль культурного наследия в городском пространстве, задачи его охраны и сохранения.</w:t>
      </w:r>
    </w:p>
    <w:p w14:paraId="485382F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Бытовой жанр:</w:t>
      </w:r>
    </w:p>
    <w:p w14:paraId="5BD5AC8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14:paraId="0418905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14:paraId="485604E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14:paraId="5510613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14:paraId="44F4F77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14:paraId="4EB880E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осознавать многообразие форм организации бытовой жизни и одновременно единство мира людей;</w:t>
      </w:r>
    </w:p>
    <w:p w14:paraId="7867A93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14:paraId="4480320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опыт изображения бытовой жизни разных народов в контексте традиций их искусства;</w:t>
      </w:r>
    </w:p>
    <w:p w14:paraId="6B7A582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14:paraId="38F8033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14:paraId="5F102DA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Исторический жанр:</w:t>
      </w:r>
    </w:p>
    <w:p w14:paraId="6C5139A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14:paraId="565CCE8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14:paraId="40B0678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представление о развитии исторического жанра в творчестве отечественных художников ХХ в.;</w:t>
      </w:r>
    </w:p>
    <w:p w14:paraId="1189DEB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14:paraId="443D9D7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узнавать и называть авторов таких произведений, как «Давид» Микеланджело, «Весна» С. Боттичелли;</w:t>
      </w:r>
    </w:p>
    <w:p w14:paraId="2698358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14:paraId="58C1A3A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14:paraId="580AD73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Библейские темы в изобразительном искусстве:</w:t>
      </w:r>
    </w:p>
    <w:p w14:paraId="480DE7E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14:paraId="067F825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14:paraId="77C2D60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</w:p>
    <w:p w14:paraId="1AD4CC6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о картинах на библейские темы в истории русского искусства;</w:t>
      </w:r>
    </w:p>
    <w:p w14:paraId="4337E70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14:paraId="34B5BEC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представление о смысловом различии между иконой и картиной на библейские темы;</w:t>
      </w:r>
    </w:p>
    <w:p w14:paraId="7C5FAF0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знания о русской иконописи, о великих русских иконописцах: Андрее Рублёве, Феофане Греке, Дионисии;</w:t>
      </w:r>
    </w:p>
    <w:p w14:paraId="7859214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воспринимать искусство древнерусской иконописи как уникальное и высокое достижение отечественной культуры;</w:t>
      </w:r>
    </w:p>
    <w:p w14:paraId="6262DD6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14:paraId="637A06B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рассуждать о месте и значении изобразительного искусства в культуре, в жизни общества, в жизни человека.</w:t>
      </w:r>
    </w:p>
    <w:p w14:paraId="79B9AF35">
      <w:pPr>
        <w:spacing w:before="0" w:after="0" w:line="264" w:lineRule="auto"/>
        <w:ind w:left="120"/>
        <w:jc w:val="both"/>
      </w:pPr>
    </w:p>
    <w:p w14:paraId="644E5DE8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0"/>
          <w:color w:val="000000"/>
          <w:sz w:val="28"/>
        </w:rPr>
        <w:t>7 классе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4F8DB5D3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№ 3 «Архитектура и дизайн»</w:t>
      </w:r>
    </w:p>
    <w:p w14:paraId="2EEC390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14:paraId="6202A6E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14:paraId="1ADE011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рассуждать о влиянии предметно-пространственной среды на чувства, установки и поведение человека;</w:t>
      </w:r>
    </w:p>
    <w:p w14:paraId="11240C6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14:paraId="3093DDA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14:paraId="6A695DB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Графический дизайн:</w:t>
      </w:r>
    </w:p>
    <w:p w14:paraId="13D196F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 понятие формальной композиции и её значение как основы языка конструктивных искусств;</w:t>
      </w:r>
    </w:p>
    <w:p w14:paraId="6A6CF31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 основные средства – требования к композиции;</w:t>
      </w:r>
    </w:p>
    <w:p w14:paraId="358D112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перечислять и объяснять основные типы формальной композиции;</w:t>
      </w:r>
    </w:p>
    <w:p w14:paraId="26CA71E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составлять различные формальные композиции на плоскости в зависимости от поставленных задач;</w:t>
      </w:r>
    </w:p>
    <w:p w14:paraId="20E82F7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выделять при творческом построении композиции листа композиционную доминанту;</w:t>
      </w:r>
    </w:p>
    <w:p w14:paraId="72BA636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составлять формальные композиции на выражение в них движения и статики;</w:t>
      </w:r>
    </w:p>
    <w:p w14:paraId="58BBA53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навыки вариативности в ритмической организации листа;</w:t>
      </w:r>
    </w:p>
    <w:p w14:paraId="1D37AEC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 роль цвета в конструктивных искусствах;</w:t>
      </w:r>
    </w:p>
    <w:p w14:paraId="505566E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технологию использования цвета в живописи и в конструктивных искусствах;</w:t>
      </w:r>
    </w:p>
    <w:p w14:paraId="346DFCE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 выражение «цветовой образ»;</w:t>
      </w:r>
    </w:p>
    <w:p w14:paraId="7D1AAED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цвет в графических композициях как акцент или доминанту, объединённые одним стилем;</w:t>
      </w:r>
    </w:p>
    <w:p w14:paraId="090CC62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14:paraId="24D1BF9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14:paraId="77FFC55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печатное слово, типографскую строку в качестве элементов графической композиции;</w:t>
      </w:r>
    </w:p>
    <w:p w14:paraId="1A0E6D8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14:paraId="32FE57D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14:paraId="7C40981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14:paraId="781365F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Социальное значение дизайна и архитектуры как среды жизни человека: </w:t>
      </w:r>
    </w:p>
    <w:p w14:paraId="1DDC8D0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14:paraId="1C5F979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выполнять построение макета пространственно-объёмной композиции по его чертежу;</w:t>
      </w:r>
    </w:p>
    <w:p w14:paraId="692E813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14:paraId="7B118A3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14:paraId="700E09B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14:paraId="5AA3331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14:paraId="53CB24B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14:paraId="3536400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14:paraId="1DFC1B7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14:paraId="42453FD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14:paraId="5326E4D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14:paraId="033B7F0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14:paraId="59AE0D4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14:paraId="74F6A52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14:paraId="008A7AC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14:paraId="78B8572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14:paraId="713F432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14:paraId="4B7BF2F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14:paraId="23A0F18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14:paraId="4BD4552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14:paraId="090BD3B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14:paraId="7B3FBA2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14:paraId="1414729E">
      <w:pPr>
        <w:spacing w:before="0" w:after="0" w:line="264" w:lineRule="auto"/>
        <w:ind w:left="120"/>
        <w:jc w:val="both"/>
      </w:pPr>
    </w:p>
    <w:p w14:paraId="7F28B792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 результатам реализации </w:t>
      </w:r>
      <w:r>
        <w:rPr>
          <w:rFonts w:ascii="Times New Roman" w:hAnsi="Times New Roman"/>
          <w:b/>
          <w:i w:val="0"/>
          <w:color w:val="000000"/>
          <w:sz w:val="28"/>
        </w:rPr>
        <w:t>вариативного модуля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14:paraId="0ED5FAB9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№ 4 «Изображение в синтетических, экранных видах искусства и художественная фотография» (вариативный)</w:t>
      </w:r>
    </w:p>
    <w:p w14:paraId="65C4457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14:paraId="7A9445A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и характеризовать роль визуального образа в синтетических искусствах;</w:t>
      </w:r>
    </w:p>
    <w:p w14:paraId="5EA68E4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14:paraId="5DCD56F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Художник и искусство театра:</w:t>
      </w:r>
    </w:p>
    <w:p w14:paraId="04F88E6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представление об истории развития театра и жанровом многообразии театральных представлений;</w:t>
      </w:r>
    </w:p>
    <w:p w14:paraId="6B308E5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о роли художника и видах профессиональной художнической деятельности в современном театре;</w:t>
      </w:r>
    </w:p>
    <w:p w14:paraId="7F6CB29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представление о сценографии и символическом характере сценического образа;</w:t>
      </w:r>
    </w:p>
    <w:p w14:paraId="3D0044D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14:paraId="4BFB88C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14:paraId="1164E99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14:paraId="6DA71BC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14:paraId="727828B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практический навык игрового одушевления куклы из простых бытовых предметов;</w:t>
      </w:r>
    </w:p>
    <w:p w14:paraId="5F2C881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14:paraId="6690AEB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Художественная фотография:</w:t>
      </w:r>
    </w:p>
    <w:p w14:paraId="6787E12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14:paraId="3BE0DBA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объяснять понятия «длительность экспозиции», «выдержка», «диафрагма»;</w:t>
      </w:r>
    </w:p>
    <w:p w14:paraId="35FAC1B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навыки фотографирования и обработки цифровых фотографий с помощью компьютерных графических редакторов;</w:t>
      </w:r>
    </w:p>
    <w:p w14:paraId="24A8031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объяснять значение фотографий «Родиноведения» С.М. Прокудина-Горского для современных представлений об истории жизни в нашей стране;</w:t>
      </w:r>
    </w:p>
    <w:p w14:paraId="4D7F149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и характеризовать различные жанры художественной фотографии;</w:t>
      </w:r>
    </w:p>
    <w:p w14:paraId="62725C5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 роль света как художественного средства в искусстве фотографии;</w:t>
      </w:r>
    </w:p>
    <w:p w14:paraId="2EDFE20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14:paraId="5971A99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14:paraId="3CE3A77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14:paraId="5AE8DC2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14:paraId="05BE4D0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14:paraId="4049661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значение репортажного жанра, роли журналистов-фотографов в истории ХХ в. и современном мире;</w:t>
      </w:r>
    </w:p>
    <w:p w14:paraId="4BE6E67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представление о фототворчестве А. Родченко, о том,как его фотографии выражают образ эпохи, его авторскую позицию, и о влиянии его фотографий на стиль эпохи;</w:t>
      </w:r>
    </w:p>
    <w:p w14:paraId="4EF6EF1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навыки компьютерной обработки и преобразования фотографий.</w:t>
      </w:r>
    </w:p>
    <w:p w14:paraId="003D605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Изображение и искусство кино:</w:t>
      </w:r>
    </w:p>
    <w:p w14:paraId="1DDC4D9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представление об этапах в истории кино и его эволюции как искусства;</w:t>
      </w:r>
    </w:p>
    <w:p w14:paraId="123CC54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14:paraId="4A1A205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представление об экранных искусствах как монтаже композиционно построенных кадров;</w:t>
      </w:r>
    </w:p>
    <w:p w14:paraId="1EBB097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14:paraId="1468777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 роль видео в современной бытовой культуре;</w:t>
      </w:r>
    </w:p>
    <w:p w14:paraId="7042CB7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14:paraId="55A8DB2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14:paraId="301C393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начальные навыки практической работы по видеомонтажу на основе соответствующих компьютерных программ;</w:t>
      </w:r>
    </w:p>
    <w:p w14:paraId="11B4B57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навык критического осмысления качества снятых роликов;</w:t>
      </w:r>
    </w:p>
    <w:p w14:paraId="6E798F9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14:paraId="2669470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14:paraId="3575D9F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14:paraId="114A65D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опыт совместной творческой коллективной работы по созданию анимационного фильма.</w:t>
      </w:r>
    </w:p>
    <w:p w14:paraId="0DC9E50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Изобразительное искусство на телевидении:</w:t>
      </w:r>
    </w:p>
    <w:p w14:paraId="693F8E2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14:paraId="2A1DAF6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о создателе телевидения – русском инженере Владимире Зворыкине;</w:t>
      </w:r>
    </w:p>
    <w:p w14:paraId="30028B9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осознавать роль телевидения в превращении мира в единое информационное пространство;</w:t>
      </w:r>
    </w:p>
    <w:p w14:paraId="0F49233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представление о многих направлениях деятельности и профессиях художника на телевидении;</w:t>
      </w:r>
    </w:p>
    <w:p w14:paraId="1BA3203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полученные знания и опыт творчества в работе школьного телевидения и студии мультимедиа;</w:t>
      </w:r>
    </w:p>
    <w:p w14:paraId="2113A87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образовательные задачи зрительской культуры и необходимость зрительских умений;</w:t>
      </w:r>
    </w:p>
    <w:p w14:paraId="0949527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14:paraId="63A3DD21">
      <w:pPr>
        <w:spacing w:before="0" w:after="0" w:line="264" w:lineRule="auto"/>
        <w:ind w:left="120"/>
        <w:jc w:val="both"/>
      </w:pPr>
    </w:p>
    <w:p w14:paraId="271CC8DC">
      <w:pPr>
        <w:sectPr>
          <w:pgSz w:w="11906" w:h="16383"/>
          <w:cols w:space="720" w:num="1"/>
        </w:sectPr>
      </w:pPr>
      <w:bookmarkStart w:id="16" w:name="block-71559301"/>
    </w:p>
    <w:bookmarkEnd w:id="13"/>
    <w:bookmarkEnd w:id="16"/>
    <w:p w14:paraId="515D02D8">
      <w:pPr>
        <w:spacing w:before="0" w:after="0"/>
        <w:ind w:left="120"/>
        <w:jc w:val="left"/>
      </w:pPr>
      <w:bookmarkStart w:id="17" w:name="block-71559295"/>
      <w:r>
        <w:rPr>
          <w:rFonts w:ascii="Times New Roman" w:hAnsi="Times New Roman"/>
          <w:b/>
          <w:i w:val="0"/>
          <w:color w:val="000000"/>
          <w:sz w:val="28"/>
        </w:rPr>
        <w:t xml:space="preserve"> ТЕМАТИЧЕСКОЕ ПЛАНИРОВАНИЕ </w:t>
      </w:r>
    </w:p>
    <w:p w14:paraId="0CDFE91A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5 КЛАСС. МОДУЛЬ «ДЕКОРАТИВНО-ПРИКЛАДНОЕ И НАРОДНОЕ ИСКУССТВО»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0"/>
        <w:gridCol w:w="4080"/>
        <w:gridCol w:w="1543"/>
        <w:gridCol w:w="1651"/>
        <w:gridCol w:w="1724"/>
        <w:gridCol w:w="2728"/>
      </w:tblGrid>
      <w:tr w14:paraId="468589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B8EAC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115E8A57"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5D365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E724FDA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5EE11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E3138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15A842C">
            <w:pPr>
              <w:spacing w:before="0" w:after="0"/>
              <w:ind w:left="135"/>
              <w:jc w:val="left"/>
            </w:pPr>
          </w:p>
        </w:tc>
      </w:tr>
      <w:tr w14:paraId="2E9951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2B7B565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C77DA1C">
            <w:pPr>
              <w:jc w:val="left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0928FE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7CB06C9D"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8C78F2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3A8B8C4C"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FD2DC7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68D37DBF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E26F978">
            <w:pPr>
              <w:jc w:val="left"/>
            </w:pPr>
          </w:p>
        </w:tc>
      </w:tr>
      <w:tr w14:paraId="6020DF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896AEC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6C9733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132C54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FF6725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783D53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3E4AD8D">
            <w:pPr>
              <w:spacing w:before="0" w:after="0"/>
              <w:ind w:left="135"/>
              <w:jc w:val="left"/>
            </w:pPr>
          </w:p>
        </w:tc>
      </w:tr>
      <w:tr w14:paraId="267020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355EBB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FB7677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Древние корни народного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333AB6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C1A17B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522C44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4900343">
            <w:pPr>
              <w:spacing w:before="0" w:after="0"/>
              <w:ind w:left="135"/>
              <w:jc w:val="left"/>
            </w:pPr>
          </w:p>
        </w:tc>
      </w:tr>
      <w:tr w14:paraId="02D487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748EC3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D1CE5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C417C0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4A156D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E74FE7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C8E7956">
            <w:pPr>
              <w:spacing w:before="0" w:after="0"/>
              <w:ind w:left="135"/>
              <w:jc w:val="left"/>
            </w:pPr>
          </w:p>
        </w:tc>
      </w:tr>
      <w:tr w14:paraId="2D3726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6533E2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38F23E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Декор - человек, общество,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D7BCD8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281D87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C44AA2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4CB4EB7">
            <w:pPr>
              <w:spacing w:before="0" w:after="0"/>
              <w:ind w:left="135"/>
              <w:jc w:val="left"/>
            </w:pPr>
          </w:p>
        </w:tc>
      </w:tr>
      <w:tr w14:paraId="6B9D5F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041262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1FDA66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FB3C57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B28F35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8FC2B6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FE8DF04">
            <w:pPr>
              <w:spacing w:before="0" w:after="0"/>
              <w:ind w:left="135"/>
              <w:jc w:val="left"/>
            </w:pPr>
          </w:p>
        </w:tc>
      </w:tr>
      <w:tr w14:paraId="33264E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CAF9A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66DBE5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67CA1E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EB8CAF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9D7828E">
            <w:pPr>
              <w:jc w:val="left"/>
            </w:pPr>
          </w:p>
        </w:tc>
      </w:tr>
    </w:tbl>
    <w:p w14:paraId="1247BE22">
      <w:pPr>
        <w:sectPr>
          <w:pgSz w:w="16383" w:h="11906" w:orient="landscape"/>
          <w:cols w:space="720" w:num="1"/>
        </w:sectPr>
      </w:pPr>
    </w:p>
    <w:p w14:paraId="5D6B16C2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6 КЛАСС. МОДУЛЬ «ЖИВОПИСЬ, ГРАФИКА, СКУЛЬПТУРА»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4474"/>
        <w:gridCol w:w="1493"/>
        <w:gridCol w:w="1640"/>
        <w:gridCol w:w="1722"/>
        <w:gridCol w:w="2607"/>
      </w:tblGrid>
      <w:tr w14:paraId="6C2CF1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D7FB0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06148DCB"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35F1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E1C6AF6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CE237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5C414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A76480D">
            <w:pPr>
              <w:spacing w:before="0" w:after="0"/>
              <w:ind w:left="135"/>
              <w:jc w:val="left"/>
            </w:pPr>
          </w:p>
        </w:tc>
      </w:tr>
      <w:tr w14:paraId="51C80B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54E4CB9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E948374">
            <w:pPr>
              <w:jc w:val="left"/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90286D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40F62E25">
            <w:pPr>
              <w:spacing w:before="0" w:after="0"/>
              <w:ind w:left="135"/>
              <w:jc w:val="left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91DC5D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380133A4">
            <w:pPr>
              <w:spacing w:before="0" w:after="0"/>
              <w:ind w:left="135"/>
              <w:jc w:val="left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CA5CED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18314860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4761038">
            <w:pPr>
              <w:jc w:val="left"/>
            </w:pPr>
          </w:p>
        </w:tc>
      </w:tr>
      <w:tr w14:paraId="38EE19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7B384BE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5B38B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58DC5E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86C269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109843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204E23B6">
            <w:pPr>
              <w:spacing w:before="0" w:after="0"/>
              <w:ind w:left="135"/>
              <w:jc w:val="left"/>
            </w:pPr>
          </w:p>
        </w:tc>
      </w:tr>
      <w:tr w14:paraId="40CC99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6ABEE55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9E066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наших вещей. Натюрморт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08C0EB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0D565D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DF202A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B1FDD07">
            <w:pPr>
              <w:spacing w:before="0" w:after="0"/>
              <w:ind w:left="135"/>
              <w:jc w:val="left"/>
            </w:pPr>
          </w:p>
        </w:tc>
      </w:tr>
      <w:tr w14:paraId="0840B6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5AF03FF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48467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C72716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532FD6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85BB4C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3D7ABB29">
            <w:pPr>
              <w:spacing w:before="0" w:after="0"/>
              <w:ind w:left="135"/>
              <w:jc w:val="left"/>
            </w:pPr>
          </w:p>
        </w:tc>
      </w:tr>
      <w:tr w14:paraId="49DC77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1EA35A0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1E452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Пространство и время в изобразительном искусстве. Пейзаж и тематическая картина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602D4F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1D8F2E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6A43E0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29CFB71">
            <w:pPr>
              <w:spacing w:before="0" w:after="0"/>
              <w:ind w:left="135"/>
              <w:jc w:val="left"/>
            </w:pPr>
          </w:p>
        </w:tc>
      </w:tr>
      <w:tr w14:paraId="39C3CC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5EA2E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0F3A39E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B39F42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235B73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5CA9FE2">
            <w:pPr>
              <w:jc w:val="left"/>
            </w:pPr>
          </w:p>
        </w:tc>
      </w:tr>
    </w:tbl>
    <w:p w14:paraId="15507563">
      <w:pPr>
        <w:sectPr>
          <w:pgSz w:w="16383" w:h="11906" w:orient="landscape"/>
          <w:cols w:space="720" w:num="1"/>
        </w:sectPr>
      </w:pPr>
    </w:p>
    <w:p w14:paraId="69A70666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7 КЛАСС. МОДУЛЬ «АРХИТЕКТУРА И ДИЗАЙН»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9"/>
        <w:gridCol w:w="4490"/>
        <w:gridCol w:w="1490"/>
        <w:gridCol w:w="1636"/>
        <w:gridCol w:w="1718"/>
        <w:gridCol w:w="2603"/>
      </w:tblGrid>
      <w:tr w14:paraId="60CB91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AAD2A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3C8B483F"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11A9A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F62E685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38DCE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3D1EE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289CF49">
            <w:pPr>
              <w:spacing w:before="0" w:after="0"/>
              <w:ind w:left="135"/>
              <w:jc w:val="left"/>
            </w:pPr>
          </w:p>
        </w:tc>
      </w:tr>
      <w:tr w14:paraId="53D5EA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265687B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3E1D1BE">
            <w:pPr>
              <w:jc w:val="left"/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D3B39F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1C9A50DE">
            <w:pPr>
              <w:spacing w:before="0" w:after="0"/>
              <w:ind w:left="135"/>
              <w:jc w:val="left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33BB30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664F86CC">
            <w:pPr>
              <w:spacing w:before="0" w:after="0"/>
              <w:ind w:left="135"/>
              <w:jc w:val="left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1E107E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0D7F5402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D93ADE1">
            <w:pPr>
              <w:jc w:val="left"/>
            </w:pPr>
          </w:p>
        </w:tc>
      </w:tr>
      <w:tr w14:paraId="694520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2ED8D8E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65382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BCFF2F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F78B50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24564A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2D615086">
            <w:pPr>
              <w:spacing w:before="0" w:after="0"/>
              <w:ind w:left="135"/>
              <w:jc w:val="left"/>
            </w:pPr>
          </w:p>
        </w:tc>
      </w:tr>
      <w:tr w14:paraId="5A05C6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4EA7A09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9853C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Графический дизайн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1F0169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3C7D57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EAE18B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68B72467">
            <w:pPr>
              <w:spacing w:before="0" w:after="0"/>
              <w:ind w:left="135"/>
              <w:jc w:val="left"/>
            </w:pPr>
          </w:p>
        </w:tc>
      </w:tr>
      <w:tr w14:paraId="36E40B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0191312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F8AF1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DC89B2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21778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FE1082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C0E55ED">
            <w:pPr>
              <w:spacing w:before="0" w:after="0"/>
              <w:ind w:left="135"/>
              <w:jc w:val="left"/>
            </w:pPr>
          </w:p>
        </w:tc>
      </w:tr>
      <w:tr w14:paraId="015F91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22E262D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1D7E9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01D8E8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3D3C29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6D726D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679AF50">
            <w:pPr>
              <w:spacing w:before="0" w:after="0"/>
              <w:ind w:left="135"/>
              <w:jc w:val="left"/>
            </w:pPr>
          </w:p>
        </w:tc>
      </w:tr>
      <w:tr w14:paraId="625AFF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588384A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97061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82418D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DD5117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AE7965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39D1D121">
            <w:pPr>
              <w:spacing w:before="0" w:after="0"/>
              <w:ind w:left="135"/>
              <w:jc w:val="left"/>
            </w:pPr>
          </w:p>
        </w:tc>
      </w:tr>
      <w:tr w14:paraId="23DD1E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98155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53A4139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636680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7F1EFF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1D318BAF">
            <w:pPr>
              <w:jc w:val="left"/>
            </w:pPr>
          </w:p>
        </w:tc>
      </w:tr>
    </w:tbl>
    <w:p w14:paraId="5D5903ED">
      <w:pPr>
        <w:sectPr>
          <w:pgSz w:w="16383" w:h="11906" w:orient="landscape"/>
          <w:cols w:space="720" w:num="1"/>
        </w:sectPr>
      </w:pPr>
    </w:p>
    <w:p w14:paraId="7D3EAF4F">
      <w:pPr>
        <w:sectPr>
          <w:pgSz w:w="16383" w:h="11906" w:orient="landscape"/>
          <w:cols w:space="720" w:num="1"/>
        </w:sectPr>
      </w:pPr>
      <w:bookmarkStart w:id="18" w:name="block-71559295"/>
    </w:p>
    <w:bookmarkEnd w:id="17"/>
    <w:bookmarkEnd w:id="18"/>
    <w:p w14:paraId="34439CDB">
      <w:pPr>
        <w:spacing w:before="0" w:after="0"/>
        <w:ind w:left="120"/>
        <w:jc w:val="left"/>
      </w:pPr>
      <w:bookmarkStart w:id="19" w:name="block-71559296"/>
      <w:r>
        <w:rPr>
          <w:rFonts w:ascii="Times New Roman" w:hAnsi="Times New Roman"/>
          <w:b/>
          <w:i w:val="0"/>
          <w:color w:val="000000"/>
          <w:sz w:val="28"/>
        </w:rPr>
        <w:t xml:space="preserve"> ПОУРОЧНОЕ ПЛАНИРОВАНИЕ </w:t>
      </w:r>
    </w:p>
    <w:p w14:paraId="4A2D4D61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5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4167"/>
        <w:gridCol w:w="2751"/>
        <w:gridCol w:w="1949"/>
        <w:gridCol w:w="2809"/>
      </w:tblGrid>
      <w:tr w14:paraId="22815E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49A8D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5AC309D2"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94CDF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7F4D19C2">
            <w:pPr>
              <w:spacing w:before="0" w:after="0"/>
              <w:ind w:left="135"/>
              <w:jc w:val="left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136100F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9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E3A4D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787FC360">
            <w:pPr>
              <w:spacing w:before="0" w:after="0"/>
              <w:ind w:left="135"/>
              <w:jc w:val="left"/>
            </w:pPr>
          </w:p>
        </w:tc>
        <w:tc>
          <w:tcPr>
            <w:tcW w:w="30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4E541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1394824">
            <w:pPr>
              <w:spacing w:before="0" w:after="0"/>
              <w:ind w:left="135"/>
              <w:jc w:val="left"/>
            </w:pPr>
          </w:p>
        </w:tc>
      </w:tr>
      <w:tr w14:paraId="382DB9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385371F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6CA12C9">
            <w:pPr>
              <w:jc w:val="left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4A5EBA4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65C957BE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28A2C21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BDF67C8">
            <w:pPr>
              <w:jc w:val="left"/>
            </w:pPr>
          </w:p>
        </w:tc>
      </w:tr>
      <w:tr w14:paraId="3ECF94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6D23E3F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1864D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Роль декоративно-прикладного искусства в организации предметной среды жизни людей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4F5D42D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10C1B5E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03.09.2025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709FB352">
            <w:pPr>
              <w:spacing w:before="0" w:after="0"/>
              <w:ind w:left="135"/>
              <w:jc w:val="left"/>
            </w:pPr>
          </w:p>
        </w:tc>
      </w:tr>
      <w:tr w14:paraId="46AA6E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41EF3FE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09275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Древние образы в народном искусстве и их символическое значение. Зарисовки традиционных знаков и орнаментов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70B3FF3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719A9CE1">
            <w:pPr>
              <w:spacing w:before="0" w:after="0"/>
              <w:ind w:left="135"/>
              <w:jc w:val="left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3470B167">
            <w:pPr>
              <w:spacing w:before="0" w:after="0"/>
              <w:ind w:left="135"/>
              <w:jc w:val="left"/>
            </w:pPr>
          </w:p>
        </w:tc>
      </w:tr>
      <w:tr w14:paraId="7A541F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1C3E120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C35FA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Убранство русской избы. Конструкция и декор: единство красоты и пользы. Изображение украшений деревянного дома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6A849B3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7BBC32E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17.09.2025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1942F5B3">
            <w:pPr>
              <w:spacing w:before="0" w:after="0"/>
              <w:ind w:left="135"/>
              <w:jc w:val="left"/>
            </w:pPr>
          </w:p>
        </w:tc>
      </w:tr>
      <w:tr w14:paraId="34D978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0B4DBE9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6ADB3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Внутренний мир русской избы. Изображение интерьера традиционного крестьянского дома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1B6B4BE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220935CC">
            <w:pPr>
              <w:spacing w:before="0" w:after="0"/>
              <w:ind w:left="135"/>
              <w:jc w:val="left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6AD9F571">
            <w:pPr>
              <w:spacing w:before="0" w:after="0"/>
              <w:ind w:left="135"/>
              <w:jc w:val="left"/>
            </w:pPr>
          </w:p>
        </w:tc>
      </w:tr>
      <w:tr w14:paraId="30AEE6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20F4DDE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12A57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Конструкция и декор предметов народного быта и труда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19FCA42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627F3DA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01.10.2025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6FA68995">
            <w:pPr>
              <w:spacing w:before="0" w:after="0"/>
              <w:ind w:left="135"/>
              <w:jc w:val="left"/>
            </w:pPr>
          </w:p>
        </w:tc>
      </w:tr>
      <w:tr w14:paraId="19E54B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19B1452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13D11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Образы и мотивы в орнаментах русской народной вышивки. Построение традиционного орнамента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7A77FC9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34CDA5C8">
            <w:pPr>
              <w:spacing w:before="0" w:after="0"/>
              <w:ind w:left="135"/>
              <w:jc w:val="left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45374D33">
            <w:pPr>
              <w:spacing w:before="0" w:after="0"/>
              <w:ind w:left="135"/>
              <w:jc w:val="left"/>
            </w:pPr>
          </w:p>
        </w:tc>
      </w:tr>
      <w:tr w14:paraId="3C65DD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5209F48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77B19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Народный праздничный костюм. Эскиз народного праздничного костюма северных или южных районов России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1BCC85D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61B7296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15.10.2025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4DA10C37">
            <w:pPr>
              <w:spacing w:before="0" w:after="0"/>
              <w:ind w:left="135"/>
              <w:jc w:val="left"/>
            </w:pPr>
          </w:p>
        </w:tc>
      </w:tr>
      <w:tr w14:paraId="03E313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766F534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C976B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Разнообразие форм и украшений народного праздничного костюма: конструкция и декор народного костюма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244B3DD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737BD0A4">
            <w:pPr>
              <w:spacing w:before="0" w:after="0"/>
              <w:ind w:left="135"/>
              <w:jc w:val="left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0A37C486">
            <w:pPr>
              <w:spacing w:before="0" w:after="0"/>
              <w:ind w:left="135"/>
              <w:jc w:val="left"/>
            </w:pPr>
          </w:p>
        </w:tc>
      </w:tr>
      <w:tr w14:paraId="458992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1C62B1A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91C78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Традиционные праздничные костюмы народов России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42448F1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7A2EC81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05.11.2025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38F4EA58">
            <w:pPr>
              <w:spacing w:before="0" w:after="0"/>
              <w:ind w:left="135"/>
              <w:jc w:val="left"/>
            </w:pPr>
          </w:p>
        </w:tc>
      </w:tr>
      <w:tr w14:paraId="3C52CB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7A2BE52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51E55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Народные праздники и праздничные обряды в культуре разных народов России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57148FC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11585790">
            <w:pPr>
              <w:spacing w:before="0" w:after="0"/>
              <w:ind w:left="135"/>
              <w:jc w:val="left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5B2E0EEF">
            <w:pPr>
              <w:spacing w:before="0" w:after="0"/>
              <w:ind w:left="135"/>
              <w:jc w:val="left"/>
            </w:pPr>
          </w:p>
        </w:tc>
      </w:tr>
      <w:tr w14:paraId="43A861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2D6C8FF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47FC3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Народные художественные промыслы: многообразие видов традиционных ремесел и промыслов народов России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351EBA5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27298D6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19.11.2025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2D8F7BE0">
            <w:pPr>
              <w:spacing w:before="0" w:after="0"/>
              <w:ind w:left="135"/>
              <w:jc w:val="left"/>
            </w:pPr>
          </w:p>
        </w:tc>
      </w:tr>
      <w:tr w14:paraId="2738D0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74CDBBA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74DE0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Древние образы в игрушках народных промыслов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1633B93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62672042">
            <w:pPr>
              <w:spacing w:before="0" w:after="0"/>
              <w:ind w:left="135"/>
              <w:jc w:val="left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43F8090D">
            <w:pPr>
              <w:spacing w:before="0" w:after="0"/>
              <w:ind w:left="135"/>
              <w:jc w:val="left"/>
            </w:pPr>
          </w:p>
        </w:tc>
      </w:tr>
      <w:tr w14:paraId="66634F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266DF50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D5334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Искусство Гжели. Посуда из глины: единство скульптурной формы и росписи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534358B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2313F52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03.12.2025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6A7FF36A">
            <w:pPr>
              <w:spacing w:before="0" w:after="0"/>
              <w:ind w:left="135"/>
              <w:jc w:val="left"/>
            </w:pPr>
          </w:p>
        </w:tc>
      </w:tr>
      <w:tr w14:paraId="05B6D1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34AA6C8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212D1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Традиционные образы и сюжеты городецкой росписи деревянных предметов быта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62CF7F1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5FB14FC5">
            <w:pPr>
              <w:spacing w:before="0" w:after="0"/>
              <w:ind w:left="135"/>
              <w:jc w:val="left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5703BBA7">
            <w:pPr>
              <w:spacing w:before="0" w:after="0"/>
              <w:ind w:left="135"/>
              <w:jc w:val="left"/>
            </w:pPr>
          </w:p>
        </w:tc>
      </w:tr>
      <w:tr w14:paraId="2B985B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5B4AF14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6320F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Золотая Хохлома. Приемы росписи травного орнамента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1876645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1FEA6C7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17.12.2025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63DC0661">
            <w:pPr>
              <w:spacing w:before="0" w:after="0"/>
              <w:ind w:left="135"/>
              <w:jc w:val="left"/>
            </w:pPr>
          </w:p>
        </w:tc>
      </w:tr>
      <w:tr w14:paraId="386EF8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33EC194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1B488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Жостово: роспись по металлу. Приемы росписи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533D985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03A5FAF9">
            <w:pPr>
              <w:spacing w:before="0" w:after="0"/>
              <w:ind w:left="135"/>
              <w:jc w:val="left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3BA09E17">
            <w:pPr>
              <w:spacing w:before="0" w:after="0"/>
              <w:ind w:left="135"/>
              <w:jc w:val="left"/>
            </w:pPr>
          </w:p>
        </w:tc>
      </w:tr>
      <w:tr w14:paraId="241A80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7BD07D9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1FD84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Щепа и береста в русском народном творчестве. Мезенская роспись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0D6A947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36B74A8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14.01.2026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1214B740">
            <w:pPr>
              <w:spacing w:before="0" w:after="0"/>
              <w:ind w:left="135"/>
              <w:jc w:val="left"/>
            </w:pPr>
          </w:p>
        </w:tc>
      </w:tr>
      <w:tr w14:paraId="79B919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486BCAD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D1AAF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Искусство лаковой живописи: сказочные и былинные сюжеты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025DD5F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76DB219D">
            <w:pPr>
              <w:spacing w:before="0" w:after="0"/>
              <w:ind w:left="135"/>
              <w:jc w:val="left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43C8ED18">
            <w:pPr>
              <w:spacing w:before="0" w:after="0"/>
              <w:ind w:left="135"/>
              <w:jc w:val="left"/>
            </w:pPr>
          </w:p>
        </w:tc>
      </w:tr>
      <w:tr w14:paraId="2FC846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5410C36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19C6D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Роль народных художественных промыслов в современной жизни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4C98CF2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55D6D63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28.01.2026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5AF2CDA2">
            <w:pPr>
              <w:spacing w:before="0" w:after="0"/>
              <w:ind w:left="135"/>
              <w:jc w:val="left"/>
            </w:pPr>
          </w:p>
        </w:tc>
      </w:tr>
      <w:tr w14:paraId="5DB21D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0EE6054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9A009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Декоративно-прикладное искусство в культуре разных эпох и народов. Зачем людям украшения. Социальная роль декоративного искусства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46A7287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0C25DFBE">
            <w:pPr>
              <w:spacing w:before="0" w:after="0"/>
              <w:ind w:left="135"/>
              <w:jc w:val="left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1B1FEA42">
            <w:pPr>
              <w:spacing w:before="0" w:after="0"/>
              <w:ind w:left="135"/>
              <w:jc w:val="left"/>
            </w:pPr>
          </w:p>
        </w:tc>
      </w:tr>
      <w:tr w14:paraId="13DE8A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5D0F5EC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2A2F3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Роль декоративного искусства в жизни древнего общества. Древний Египет: основные мотивы и символика орнаментов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284DB9F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77A70AC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11.02.2026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5F044FD7">
            <w:pPr>
              <w:spacing w:before="0" w:after="0"/>
              <w:ind w:left="135"/>
              <w:jc w:val="left"/>
            </w:pPr>
          </w:p>
        </w:tc>
      </w:tr>
      <w:tr w14:paraId="13D0E1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61310BF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7CEF4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Роль декоративного искусства в жизни древнего общества: символика декора в Древнем Китае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14AC25F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714E33F2">
            <w:pPr>
              <w:spacing w:before="0" w:after="0"/>
              <w:ind w:left="135"/>
              <w:jc w:val="left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7029AA5D">
            <w:pPr>
              <w:spacing w:before="0" w:after="0"/>
              <w:ind w:left="135"/>
              <w:jc w:val="left"/>
            </w:pPr>
          </w:p>
        </w:tc>
      </w:tr>
      <w:tr w14:paraId="765C90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2BBBFEA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EF026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Декор костюма и предметов быта в жизни европейского общества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215B997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2048F3F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25.02.2026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616C1D61">
            <w:pPr>
              <w:spacing w:before="0" w:after="0"/>
              <w:ind w:left="135"/>
              <w:jc w:val="left"/>
            </w:pPr>
          </w:p>
        </w:tc>
      </w:tr>
      <w:tr w14:paraId="6B79CC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3531297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F4670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 чём рассказывают нам гербы и эмблемы. Государственная символика и традиции геральдики. Символический знак в современной жизни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5FF5A4A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58A7E576">
            <w:pPr>
              <w:spacing w:before="0" w:after="0"/>
              <w:ind w:left="135"/>
              <w:jc w:val="left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1311E15A">
            <w:pPr>
              <w:spacing w:before="0" w:after="0"/>
              <w:ind w:left="135"/>
              <w:jc w:val="left"/>
            </w:pPr>
          </w:p>
        </w:tc>
      </w:tr>
      <w:tr w14:paraId="6BACC9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28317AA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83BFF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декоративно-прикладного искусства в культуре разных эпох и народов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0E72B75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4E23468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11.03.2026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44B1813C">
            <w:pPr>
              <w:spacing w:before="0" w:after="0"/>
              <w:ind w:left="135"/>
              <w:jc w:val="left"/>
            </w:pPr>
          </w:p>
        </w:tc>
      </w:tr>
      <w:tr w14:paraId="1A0787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40D8A11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8B07F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Роль декоративного искусства в жизни современного человека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62E0B03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16F0AE30">
            <w:pPr>
              <w:spacing w:before="0" w:after="0"/>
              <w:ind w:left="135"/>
              <w:jc w:val="left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3C9100D6">
            <w:pPr>
              <w:spacing w:before="0" w:after="0"/>
              <w:ind w:left="135"/>
              <w:jc w:val="left"/>
            </w:pPr>
          </w:p>
        </w:tc>
      </w:tr>
      <w:tr w14:paraId="6C3418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5198751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65720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Современное выставочное пространство. Художественная керамика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6881B00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59E7A16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25.03.2026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477720F0">
            <w:pPr>
              <w:spacing w:before="0" w:after="0"/>
              <w:ind w:left="135"/>
              <w:jc w:val="left"/>
            </w:pPr>
          </w:p>
        </w:tc>
      </w:tr>
      <w:tr w14:paraId="75E867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4B8E1A1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553A0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Современное выставочное пространство. Художественное стекло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12FE054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6B97AA54">
            <w:pPr>
              <w:spacing w:before="0" w:after="0"/>
              <w:ind w:left="135"/>
              <w:jc w:val="left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57F8E1CA">
            <w:pPr>
              <w:spacing w:before="0" w:after="0"/>
              <w:ind w:left="135"/>
              <w:jc w:val="left"/>
            </w:pPr>
          </w:p>
        </w:tc>
      </w:tr>
      <w:tr w14:paraId="39CA2D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6BBD96D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8933A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Витраж в оформлении интерьера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4447012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5834456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15.04.2026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1D0E1A63">
            <w:pPr>
              <w:spacing w:before="0" w:after="0"/>
              <w:ind w:left="135"/>
              <w:jc w:val="left"/>
            </w:pPr>
          </w:p>
        </w:tc>
      </w:tr>
      <w:tr w14:paraId="430589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6173162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A676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Художественный текстиль: гобелен, роспись ткани, текстильный коллаж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0DEDFB4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19750C29">
            <w:pPr>
              <w:spacing w:before="0" w:after="0"/>
              <w:ind w:left="135"/>
              <w:jc w:val="left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07CDE1B1">
            <w:pPr>
              <w:spacing w:before="0" w:after="0"/>
              <w:ind w:left="135"/>
              <w:jc w:val="left"/>
            </w:pPr>
          </w:p>
        </w:tc>
      </w:tr>
      <w:tr w14:paraId="0BE612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5850DE7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CAB23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Художественный металл: ковка, чеканка, литье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0852EA8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3C5D019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29.04.2026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3806791B">
            <w:pPr>
              <w:spacing w:before="0" w:after="0"/>
              <w:ind w:left="135"/>
              <w:jc w:val="left"/>
            </w:pPr>
          </w:p>
        </w:tc>
      </w:tr>
      <w:tr w14:paraId="4AEFFA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104FB6B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D0824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Нарядные декоративные вазы. Техники и материалы декоративно-прикладного творчества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2097A8E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5022B1A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06.05.2026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1E2D4C54">
            <w:pPr>
              <w:spacing w:before="0" w:after="0"/>
              <w:ind w:left="135"/>
              <w:jc w:val="left"/>
            </w:pPr>
          </w:p>
        </w:tc>
      </w:tr>
      <w:tr w14:paraId="1E311A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1BF5E1F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BE2AA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Декоративные игрушки и куклы. Техники и материалы декоративно-прикладного творчества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69F9FFE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69838CB9">
            <w:pPr>
              <w:spacing w:before="0" w:after="0"/>
              <w:ind w:left="135"/>
              <w:jc w:val="left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7C664693">
            <w:pPr>
              <w:spacing w:before="0" w:after="0"/>
              <w:ind w:left="135"/>
              <w:jc w:val="left"/>
            </w:pPr>
          </w:p>
        </w:tc>
      </w:tr>
      <w:tr w14:paraId="3858E0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6DB5E06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51C70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Украшение жизненного пространства. Выразительные средства декоративно-прикладного искусства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282C06B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6B5ABFD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20.05.2026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7A72DD5E">
            <w:pPr>
              <w:spacing w:before="0" w:after="0"/>
              <w:ind w:left="135"/>
              <w:jc w:val="left"/>
            </w:pPr>
          </w:p>
        </w:tc>
      </w:tr>
      <w:tr w14:paraId="3A4161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C6BA2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901" w:type="dxa"/>
            <w:tcMar>
              <w:top w:w="50" w:type="dxa"/>
              <w:left w:w="100" w:type="dxa"/>
            </w:tcMar>
            <w:vAlign w:val="center"/>
          </w:tcPr>
          <w:p w14:paraId="5ACBB92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EEE0B6">
            <w:pPr>
              <w:jc w:val="left"/>
            </w:pPr>
          </w:p>
        </w:tc>
      </w:tr>
    </w:tbl>
    <w:p w14:paraId="5FD6025D">
      <w:pPr>
        <w:sectPr>
          <w:pgSz w:w="16383" w:h="11906" w:orient="landscape"/>
          <w:cols w:space="720" w:num="1"/>
        </w:sectPr>
      </w:pPr>
    </w:p>
    <w:p w14:paraId="24EAA5E3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6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1"/>
        <w:gridCol w:w="4354"/>
        <w:gridCol w:w="2732"/>
        <w:gridCol w:w="1914"/>
        <w:gridCol w:w="2785"/>
      </w:tblGrid>
      <w:tr w14:paraId="0FDCCB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D2C0D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7978409F">
            <w:pPr>
              <w:spacing w:before="0" w:after="0"/>
              <w:ind w:left="135"/>
              <w:jc w:val="left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B8597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7A2EC7AB">
            <w:pPr>
              <w:spacing w:before="0" w:after="0"/>
              <w:ind w:left="135"/>
              <w:jc w:val="left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54C01CB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AEF9E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4F8A405C">
            <w:pPr>
              <w:spacing w:before="0" w:after="0"/>
              <w:ind w:left="135"/>
              <w:jc w:val="left"/>
            </w:pPr>
          </w:p>
        </w:tc>
        <w:tc>
          <w:tcPr>
            <w:tcW w:w="29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9B09A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834BE58">
            <w:pPr>
              <w:spacing w:before="0" w:after="0"/>
              <w:ind w:left="135"/>
              <w:jc w:val="left"/>
            </w:pPr>
          </w:p>
        </w:tc>
      </w:tr>
      <w:tr w14:paraId="410266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7BD680D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2CABA8C">
            <w:pPr>
              <w:jc w:val="left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55B6A0C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7825C6F6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648D5AA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2641081">
            <w:pPr>
              <w:jc w:val="left"/>
            </w:pPr>
          </w:p>
        </w:tc>
      </w:tr>
      <w:tr w14:paraId="501F38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14:paraId="7BC1AED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74430D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Изобразительные, конструктивные и декоративные виды пространственных искусств и их значение в жизни людей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52A08BB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C5765D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02.09.2025 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14:paraId="34AE3578">
            <w:pPr>
              <w:spacing w:before="0" w:after="0"/>
              <w:ind w:left="135"/>
              <w:jc w:val="left"/>
            </w:pPr>
          </w:p>
        </w:tc>
      </w:tr>
      <w:tr w14:paraId="171CF7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14:paraId="288A2DD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EDE64A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Рисунок – основа изобразительного творчества. Виды рисунка, графические материалы, рисунок с натуры и по представлению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259B299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0B3A04B">
            <w:pPr>
              <w:spacing w:before="0" w:after="0"/>
              <w:ind w:left="135"/>
              <w:jc w:val="left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14:paraId="38A42C7B">
            <w:pPr>
              <w:spacing w:before="0" w:after="0"/>
              <w:ind w:left="135"/>
              <w:jc w:val="left"/>
            </w:pPr>
          </w:p>
        </w:tc>
      </w:tr>
      <w:tr w14:paraId="1EE370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14:paraId="607D05F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4230AF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Линия и её выразительные возможности. Ритм линий и ритмическая организация плоскости листа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6577E40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1E9372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16.09.2025 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14:paraId="60069BE8">
            <w:pPr>
              <w:spacing w:before="0" w:after="0"/>
              <w:ind w:left="135"/>
              <w:jc w:val="left"/>
            </w:pPr>
          </w:p>
        </w:tc>
      </w:tr>
      <w:tr w14:paraId="78FF64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14:paraId="25ED1C8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C58FB2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Пятно как средство выражения. Тон и тональные отношения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68792CA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3980ADD">
            <w:pPr>
              <w:spacing w:before="0" w:after="0"/>
              <w:ind w:left="135"/>
              <w:jc w:val="left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14:paraId="6BB5DEF0">
            <w:pPr>
              <w:spacing w:before="0" w:after="0"/>
              <w:ind w:left="135"/>
              <w:jc w:val="left"/>
            </w:pPr>
          </w:p>
        </w:tc>
      </w:tr>
      <w:tr w14:paraId="03644F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14:paraId="4F782DA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964D0D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Цвет. Основы цветоведения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6AD2E92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7ABD93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30.09.2025 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14:paraId="62E82E5F">
            <w:pPr>
              <w:spacing w:before="0" w:after="0"/>
              <w:ind w:left="135"/>
              <w:jc w:val="left"/>
            </w:pPr>
          </w:p>
        </w:tc>
      </w:tr>
      <w:tr w14:paraId="2517E5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14:paraId="4824D3E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9F9987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Цвет в произведениях живописи. Колорит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744D507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B70494D">
            <w:pPr>
              <w:spacing w:before="0" w:after="0"/>
              <w:ind w:left="135"/>
              <w:jc w:val="left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14:paraId="2DDBC8AD">
            <w:pPr>
              <w:spacing w:before="0" w:after="0"/>
              <w:ind w:left="135"/>
              <w:jc w:val="left"/>
            </w:pPr>
          </w:p>
        </w:tc>
      </w:tr>
      <w:tr w14:paraId="640966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14:paraId="3664E3C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CACBF6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Объемные изображения в скульптуре. Виды скульптуры, скульптурные материалы, анималистический жанр в скульптуре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221505A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E1FD81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14.10.2025 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14:paraId="41133CBF">
            <w:pPr>
              <w:spacing w:before="0" w:after="0"/>
              <w:ind w:left="135"/>
              <w:jc w:val="left"/>
            </w:pPr>
          </w:p>
        </w:tc>
      </w:tr>
      <w:tr w14:paraId="6CD44E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14:paraId="686F51B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46869B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Основы языка изображения. Выразительные средства, художественный образ и восприятие произведений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4EF86BA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1A9221F">
            <w:pPr>
              <w:spacing w:before="0" w:after="0"/>
              <w:ind w:left="135"/>
              <w:jc w:val="left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14:paraId="3CD8CF1B">
            <w:pPr>
              <w:spacing w:before="0" w:after="0"/>
              <w:ind w:left="135"/>
              <w:jc w:val="left"/>
            </w:pPr>
          </w:p>
        </w:tc>
      </w:tr>
      <w:tr w14:paraId="3CE654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14:paraId="044BE1F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097771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Изображение предметного мира в истории искусства. Композиция в изображении натюрморта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31573F4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171295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11.11.2025 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14:paraId="12EC8310">
            <w:pPr>
              <w:spacing w:before="0" w:after="0"/>
              <w:ind w:left="135"/>
              <w:jc w:val="left"/>
            </w:pPr>
          </w:p>
        </w:tc>
      </w:tr>
      <w:tr w14:paraId="11D578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14:paraId="36BF2C1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FA55AE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формы. Геометрическая основа формы и конструкция (структура) сложной формы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6DF42A0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30B09C9">
            <w:pPr>
              <w:spacing w:before="0" w:after="0"/>
              <w:ind w:left="135"/>
              <w:jc w:val="left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14:paraId="64977F87">
            <w:pPr>
              <w:spacing w:before="0" w:after="0"/>
              <w:ind w:left="135"/>
              <w:jc w:val="left"/>
            </w:pPr>
          </w:p>
        </w:tc>
      </w:tr>
      <w:tr w14:paraId="4E3A4B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14:paraId="25603C2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F47CD3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Изображение объема на плоскости и правила линейной перспективы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3147074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F59813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25.11.2025 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14:paraId="5C3DE629">
            <w:pPr>
              <w:spacing w:before="0" w:after="0"/>
              <w:ind w:left="135"/>
              <w:jc w:val="left"/>
            </w:pPr>
          </w:p>
        </w:tc>
      </w:tr>
      <w:tr w14:paraId="086028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14:paraId="539E936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30565E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Освещение. Свет и тень. Выразительные средства светотени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171BEEA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E48C6A5">
            <w:pPr>
              <w:spacing w:before="0" w:after="0"/>
              <w:ind w:left="135"/>
              <w:jc w:val="left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14:paraId="02B4F697">
            <w:pPr>
              <w:spacing w:before="0" w:after="0"/>
              <w:ind w:left="135"/>
              <w:jc w:val="left"/>
            </w:pPr>
          </w:p>
        </w:tc>
      </w:tr>
      <w:tr w14:paraId="071E80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14:paraId="686B04D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5B2E8C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Натюрморт в графике. Виды печатной графики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6AF1D34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F5B2D0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09.12.2025 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14:paraId="0D6337C0">
            <w:pPr>
              <w:spacing w:before="0" w:after="0"/>
              <w:ind w:left="135"/>
              <w:jc w:val="left"/>
            </w:pPr>
          </w:p>
        </w:tc>
      </w:tr>
      <w:tr w14:paraId="6802E5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14:paraId="67B0675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56B62F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Цвет в натюрморте. Живописное изображение натюрморта. Цвет как средство выразительности. Цвет в произведениях художников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4AC3673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0F36428">
            <w:pPr>
              <w:spacing w:before="0" w:after="0"/>
              <w:ind w:left="135"/>
              <w:jc w:val="left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14:paraId="1656BCD0">
            <w:pPr>
              <w:spacing w:before="0" w:after="0"/>
              <w:ind w:left="135"/>
              <w:jc w:val="left"/>
            </w:pPr>
          </w:p>
        </w:tc>
      </w:tr>
      <w:tr w14:paraId="0A1D11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14:paraId="00519A8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5D6E90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Выразительные возможности натюрморта. Художественный образ в натюрмортах – картинах известных художников. Композиционный творческий натюрморт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2BC63F4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9DA4BF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23.12.2025 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14:paraId="2124B93D">
            <w:pPr>
              <w:spacing w:before="0" w:after="0"/>
              <w:ind w:left="135"/>
              <w:jc w:val="left"/>
            </w:pPr>
          </w:p>
        </w:tc>
      </w:tr>
      <w:tr w14:paraId="055E59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14:paraId="05C3E85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EAC005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Образ человека – главная тема в искусстве. Портретное изображение в истории искусства. Виды портрета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6C501FD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0F9D215">
            <w:pPr>
              <w:spacing w:before="0" w:after="0"/>
              <w:ind w:left="135"/>
              <w:jc w:val="left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14:paraId="5768C5BF">
            <w:pPr>
              <w:spacing w:before="0" w:after="0"/>
              <w:ind w:left="135"/>
              <w:jc w:val="left"/>
            </w:pPr>
          </w:p>
        </w:tc>
      </w:tr>
      <w:tr w14:paraId="1FEB45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14:paraId="3FF24A7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6233CC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Конструкция головы человека. Основные пропорции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6280597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751C24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13.01.2026 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14:paraId="4A3F2267">
            <w:pPr>
              <w:spacing w:before="0" w:after="0"/>
              <w:ind w:left="135"/>
              <w:jc w:val="left"/>
            </w:pPr>
          </w:p>
        </w:tc>
      </w:tr>
      <w:tr w14:paraId="190302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14:paraId="01DE98D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8187D5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Изображение головы человека в пространстве. Ракурс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3F1BBB8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C855398">
            <w:pPr>
              <w:spacing w:before="0" w:after="0"/>
              <w:ind w:left="135"/>
              <w:jc w:val="left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14:paraId="63389CBB">
            <w:pPr>
              <w:spacing w:before="0" w:after="0"/>
              <w:ind w:left="135"/>
              <w:jc w:val="left"/>
            </w:pPr>
          </w:p>
        </w:tc>
      </w:tr>
      <w:tr w14:paraId="4F7FA1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14:paraId="3C94256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B700BA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Портрет в скульптуре. Лепка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69CAB7C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EEBC55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27.01.2026 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14:paraId="7304875A">
            <w:pPr>
              <w:spacing w:before="0" w:after="0"/>
              <w:ind w:left="135"/>
              <w:jc w:val="left"/>
            </w:pPr>
          </w:p>
        </w:tc>
      </w:tr>
      <w:tr w14:paraId="12F840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14:paraId="2843846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39FFDC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Графический портретный рисунок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4932C58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1A395BE">
            <w:pPr>
              <w:spacing w:before="0" w:after="0"/>
              <w:ind w:left="135"/>
              <w:jc w:val="left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14:paraId="04DFCC26">
            <w:pPr>
              <w:spacing w:before="0" w:after="0"/>
              <w:ind w:left="135"/>
              <w:jc w:val="left"/>
            </w:pPr>
          </w:p>
        </w:tc>
      </w:tr>
      <w:tr w14:paraId="65C871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14:paraId="7EA4598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6D60AC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Сатирические образы человека. Художественное преувеличение. Графические сатирические рисунки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6759C91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7E25D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10.02.2026 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14:paraId="68FD4202">
            <w:pPr>
              <w:spacing w:before="0" w:after="0"/>
              <w:ind w:left="135"/>
              <w:jc w:val="left"/>
            </w:pPr>
          </w:p>
        </w:tc>
      </w:tr>
      <w:tr w14:paraId="73B821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14:paraId="0CB24E0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183C69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Образные возможности освещения в портрете. Роль освещения в создании художественного образа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2F351ED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1036CAB">
            <w:pPr>
              <w:spacing w:before="0" w:after="0"/>
              <w:ind w:left="135"/>
              <w:jc w:val="left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14:paraId="64711181">
            <w:pPr>
              <w:spacing w:before="0" w:after="0"/>
              <w:ind w:left="135"/>
              <w:jc w:val="left"/>
            </w:pPr>
          </w:p>
        </w:tc>
      </w:tr>
      <w:tr w14:paraId="177324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14:paraId="68139A8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DEDC9C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Роль цвета в портрете. Цветовой образ человека в портрете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1DBAA6F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27E226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24.02.2026 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14:paraId="0C4E2F31">
            <w:pPr>
              <w:spacing w:before="0" w:after="0"/>
              <w:ind w:left="135"/>
              <w:jc w:val="left"/>
            </w:pPr>
          </w:p>
        </w:tc>
      </w:tr>
      <w:tr w14:paraId="2A294F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14:paraId="1FC4B62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AE0B0A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Великие портретисты прошлого в европейском и русском искусстве. Портрет в изобразительном искусстве ХХ века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39E621E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33E9EEA">
            <w:pPr>
              <w:spacing w:before="0" w:after="0"/>
              <w:ind w:left="135"/>
              <w:jc w:val="left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14:paraId="0BEC139C">
            <w:pPr>
              <w:spacing w:before="0" w:after="0"/>
              <w:ind w:left="135"/>
              <w:jc w:val="left"/>
            </w:pPr>
          </w:p>
        </w:tc>
      </w:tr>
      <w:tr w14:paraId="4D4D7F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14:paraId="05263B2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574DCC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Жанры в изобразительном искусстве. Изменчивость образа мира в истории жанров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0D13026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B31B80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10.03.2026 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14:paraId="22A15D0D">
            <w:pPr>
              <w:spacing w:before="0" w:after="0"/>
              <w:ind w:left="135"/>
              <w:jc w:val="left"/>
            </w:pPr>
          </w:p>
        </w:tc>
      </w:tr>
      <w:tr w14:paraId="3D37D2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14:paraId="10B0ABA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0C4223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Изображение пространства в истории искусства. Правила перспективного построения пространства. Пейзаж – большой мир. Романтический пейзаж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77ED5D5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FAE3A00">
            <w:pPr>
              <w:spacing w:before="0" w:after="0"/>
              <w:ind w:left="135"/>
              <w:jc w:val="left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14:paraId="244721B5">
            <w:pPr>
              <w:spacing w:before="0" w:after="0"/>
              <w:ind w:left="135"/>
              <w:jc w:val="left"/>
            </w:pPr>
          </w:p>
        </w:tc>
      </w:tr>
      <w:tr w14:paraId="0761FF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14:paraId="11C9034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1A0D7E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Пейзаж настроения. Изменчивость состояний природы. Природа и художник. Импрессионизм и постимпрессионизм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2B0F66C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3F5C18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24.03.2026 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14:paraId="3EDB7D9F">
            <w:pPr>
              <w:spacing w:before="0" w:after="0"/>
              <w:ind w:left="135"/>
              <w:jc w:val="left"/>
            </w:pPr>
          </w:p>
        </w:tc>
      </w:tr>
      <w:tr w14:paraId="3B8213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14:paraId="6BE42D1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01010A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Пейзаж в русской живописи. Становление образа русской природы. Великие русские пейзажисты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6C78549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31967A0">
            <w:pPr>
              <w:spacing w:before="0" w:after="0"/>
              <w:ind w:left="135"/>
              <w:jc w:val="left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14:paraId="1D3D405E">
            <w:pPr>
              <w:spacing w:before="0" w:after="0"/>
              <w:ind w:left="135"/>
              <w:jc w:val="left"/>
            </w:pPr>
          </w:p>
        </w:tc>
      </w:tr>
      <w:tr w14:paraId="252154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14:paraId="5D6CE85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9C0D05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Пейзаж в графике. Графические техники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7D839A0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E4C995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14.04.2026 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14:paraId="5DE85E82">
            <w:pPr>
              <w:spacing w:before="0" w:after="0"/>
              <w:ind w:left="135"/>
              <w:jc w:val="left"/>
            </w:pPr>
          </w:p>
        </w:tc>
      </w:tr>
      <w:tr w14:paraId="127B9C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14:paraId="22F3248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AFD39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Городской пейзаж. Образ города в изобразительном искусстве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1661E81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2A16EF8">
            <w:pPr>
              <w:spacing w:before="0" w:after="0"/>
              <w:ind w:left="135"/>
              <w:jc w:val="left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14:paraId="4E8C6553">
            <w:pPr>
              <w:spacing w:before="0" w:after="0"/>
              <w:ind w:left="135"/>
              <w:jc w:val="left"/>
            </w:pPr>
          </w:p>
        </w:tc>
      </w:tr>
      <w:tr w14:paraId="1BE2FF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14:paraId="3CFCB13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362A82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Бытовой жанр в изобразительном искусстве. Поэзия повседневности. Сюжет и содержание в жанровой картине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0EACED8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70FCBC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28.04.2026 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14:paraId="2B1BAE1F">
            <w:pPr>
              <w:spacing w:before="0" w:after="0"/>
              <w:ind w:left="135"/>
              <w:jc w:val="left"/>
            </w:pPr>
          </w:p>
        </w:tc>
      </w:tr>
      <w:tr w14:paraId="363828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14:paraId="25040AF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46492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Исторический жанр в изобразительном искусстве. Историческая картина. Исторические картины великих русских художников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107B987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E0E5F53">
            <w:pPr>
              <w:spacing w:before="0" w:after="0"/>
              <w:ind w:left="135"/>
              <w:jc w:val="left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14:paraId="2BED2F46">
            <w:pPr>
              <w:spacing w:before="0" w:after="0"/>
              <w:ind w:left="135"/>
              <w:jc w:val="left"/>
            </w:pPr>
          </w:p>
        </w:tc>
      </w:tr>
      <w:tr w14:paraId="208650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14:paraId="68D87FC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3D26C2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Библейские темы в картинах европейских и русских художников. Икона. Великие русские иконописцы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36838F9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875B2C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12.05.2026 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14:paraId="4223FDC0">
            <w:pPr>
              <w:spacing w:before="0" w:after="0"/>
              <w:ind w:left="135"/>
              <w:jc w:val="left"/>
            </w:pPr>
          </w:p>
        </w:tc>
      </w:tr>
      <w:tr w14:paraId="274FDF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14:paraId="6A0B618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8F2B5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Роль и значение изобразительного искусства в жизни современного человека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04E3865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D4170D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26.05.2026 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14:paraId="2A11FDBA">
            <w:pPr>
              <w:spacing w:before="0" w:after="0"/>
              <w:ind w:left="135"/>
              <w:jc w:val="left"/>
            </w:pPr>
          </w:p>
        </w:tc>
      </w:tr>
      <w:tr w14:paraId="02FCE9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47102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B8F879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3CC994">
            <w:pPr>
              <w:jc w:val="left"/>
            </w:pPr>
          </w:p>
        </w:tc>
      </w:tr>
    </w:tbl>
    <w:p w14:paraId="420585D8">
      <w:pPr>
        <w:sectPr>
          <w:pgSz w:w="16383" w:h="11906" w:orient="landscape"/>
          <w:cols w:space="720" w:num="1"/>
        </w:sectPr>
      </w:pPr>
    </w:p>
    <w:p w14:paraId="128C0293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7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6"/>
        <w:gridCol w:w="4499"/>
        <w:gridCol w:w="2724"/>
        <w:gridCol w:w="1881"/>
        <w:gridCol w:w="2776"/>
      </w:tblGrid>
      <w:tr w14:paraId="42E639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2C007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7760BFFA"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01950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3EB75BEE">
            <w:pPr>
              <w:spacing w:before="0" w:after="0"/>
              <w:ind w:left="135"/>
              <w:jc w:val="left"/>
            </w:pP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2A47891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9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AB4C1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692A12EC">
            <w:pPr>
              <w:spacing w:before="0" w:after="0"/>
              <w:ind w:left="135"/>
              <w:jc w:val="left"/>
            </w:pPr>
          </w:p>
        </w:tc>
        <w:tc>
          <w:tcPr>
            <w:tcW w:w="28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FFB82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D72EE59">
            <w:pPr>
              <w:spacing w:before="0" w:after="0"/>
              <w:ind w:left="135"/>
              <w:jc w:val="left"/>
            </w:pPr>
          </w:p>
        </w:tc>
      </w:tr>
      <w:tr w14:paraId="6DFB28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B84D8ED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95FEA27">
            <w:pPr>
              <w:jc w:val="left"/>
            </w:pP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298B548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4BCB22BC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05C2630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8F66990">
            <w:pPr>
              <w:jc w:val="left"/>
            </w:pPr>
          </w:p>
        </w:tc>
      </w:tr>
      <w:tr w14:paraId="1B6AD6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137BC79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D5E2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Архитектура и дизайн – конструктивные искусства в ряду пространственных искусств. Художественный язык конструктивных искусств. Художественно-материальная природа архитектуры и дизайна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0CB5354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6C29EDE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02.09.2025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0883298B">
            <w:pPr>
              <w:spacing w:before="0" w:after="0"/>
              <w:ind w:left="135"/>
              <w:jc w:val="left"/>
            </w:pPr>
          </w:p>
        </w:tc>
      </w:tr>
      <w:tr w14:paraId="40141C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3D42A09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B939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Основы формальной композиции в конструктивных искусствах. Гармония и контраст. Симметрия и динамическое равновесие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366B317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014FCD27">
            <w:pPr>
              <w:spacing w:before="0" w:after="0"/>
              <w:ind w:left="135"/>
              <w:jc w:val="left"/>
            </w:pP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762C7EEA">
            <w:pPr>
              <w:spacing w:before="0" w:after="0"/>
              <w:ind w:left="135"/>
              <w:jc w:val="left"/>
            </w:pPr>
          </w:p>
        </w:tc>
      </w:tr>
      <w:tr w14:paraId="1493B2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0C1F4F2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8C01E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Движение и статика во фронтальной плоскостной композиции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5677461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71688D3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16.09.2025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43268620">
            <w:pPr>
              <w:spacing w:before="0" w:after="0"/>
              <w:ind w:left="135"/>
              <w:jc w:val="left"/>
            </w:pPr>
          </w:p>
        </w:tc>
      </w:tr>
      <w:tr w14:paraId="7F6BCD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09DAABB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A637A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Роль линии в организации пространства плоскостной композиции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7BD1E05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31F0AB64">
            <w:pPr>
              <w:spacing w:before="0" w:after="0"/>
              <w:ind w:left="135"/>
              <w:jc w:val="left"/>
            </w:pP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77A4F6F1">
            <w:pPr>
              <w:spacing w:before="0" w:after="0"/>
              <w:ind w:left="135"/>
              <w:jc w:val="left"/>
            </w:pPr>
          </w:p>
        </w:tc>
      </w:tr>
      <w:tr w14:paraId="7878A1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6259985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6CFFD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Цвет – элемент композиционного творчества. Роль цвета в организации композиционного пространства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3C6E915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5368FC0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30.09.2025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16E447BD">
            <w:pPr>
              <w:spacing w:before="0" w:after="0"/>
              <w:ind w:left="135"/>
              <w:jc w:val="left"/>
            </w:pPr>
          </w:p>
        </w:tc>
      </w:tr>
      <w:tr w14:paraId="0B92FA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2D64B11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9940A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Выразительность свободных форм в плоскостной композиции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12840E0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0CCCEBB6">
            <w:pPr>
              <w:spacing w:before="0" w:after="0"/>
              <w:ind w:left="135"/>
              <w:jc w:val="left"/>
            </w:pP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175847ED">
            <w:pPr>
              <w:spacing w:before="0" w:after="0"/>
              <w:ind w:left="135"/>
              <w:jc w:val="left"/>
            </w:pPr>
          </w:p>
        </w:tc>
      </w:tr>
      <w:tr w14:paraId="404867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610AB75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8D9DB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Буква – строка – текст. Искусство шрифта. Шрифтовая композиция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29FA5E3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25838A7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14.10.2025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4971A0C4">
            <w:pPr>
              <w:spacing w:before="0" w:after="0"/>
              <w:ind w:left="135"/>
              <w:jc w:val="left"/>
            </w:pPr>
          </w:p>
        </w:tc>
      </w:tr>
      <w:tr w14:paraId="26599D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34C4560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6E312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Искусство плаката. Изображение и текст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5A673F1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73E0B474">
            <w:pPr>
              <w:spacing w:before="0" w:after="0"/>
              <w:ind w:left="135"/>
              <w:jc w:val="left"/>
            </w:pP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1B9BF73D">
            <w:pPr>
              <w:spacing w:before="0" w:after="0"/>
              <w:ind w:left="135"/>
              <w:jc w:val="left"/>
            </w:pPr>
          </w:p>
        </w:tc>
      </w:tr>
      <w:tr w14:paraId="04BB6B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6AD3165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1CF76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Дизайн книги и журнала. Композиционное и стилистическое построение элементов книги: обложка, форзац, титульный лист, развороты)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74F4E4D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0E47355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11.11.2025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767D420C">
            <w:pPr>
              <w:spacing w:before="0" w:after="0"/>
              <w:ind w:left="135"/>
              <w:jc w:val="left"/>
            </w:pPr>
          </w:p>
        </w:tc>
      </w:tr>
      <w:tr w14:paraId="524A10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1E6F8CC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FA530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Многообразие форм и видов графического дизайна. Компьютерная графика и современные технологии в полиграфии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4338D89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5A87B3EE">
            <w:pPr>
              <w:spacing w:before="0" w:after="0"/>
              <w:ind w:left="135"/>
              <w:jc w:val="left"/>
            </w:pP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12F69771">
            <w:pPr>
              <w:spacing w:before="0" w:after="0"/>
              <w:ind w:left="135"/>
              <w:jc w:val="left"/>
            </w:pPr>
          </w:p>
        </w:tc>
      </w:tr>
      <w:tr w14:paraId="7B9A7C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44CEFB8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66B03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 плоскостного изображения к объемному макету. Чертеж и макет как формы воплощения замысла архитектора и дизайнера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499063C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683896C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25.11.2025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0E0CBDF7">
            <w:pPr>
              <w:spacing w:before="0" w:after="0"/>
              <w:ind w:left="135"/>
              <w:jc w:val="left"/>
            </w:pPr>
          </w:p>
        </w:tc>
      </w:tr>
      <w:tr w14:paraId="7C51E7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7796761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3E9D9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Объем и пространство. Взаимосвязь объектов в архитектурном макете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0653163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2B1CD871">
            <w:pPr>
              <w:spacing w:before="0" w:after="0"/>
              <w:ind w:left="135"/>
              <w:jc w:val="left"/>
            </w:pP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7A8900BF">
            <w:pPr>
              <w:spacing w:before="0" w:after="0"/>
              <w:ind w:left="135"/>
              <w:jc w:val="left"/>
            </w:pPr>
          </w:p>
        </w:tc>
      </w:tr>
      <w:tr w14:paraId="719A1B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54F6CC5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27AB4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Конструкция: целое и его части. Здание как сочетание различных объемных форм. Понятие модуля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4257752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2B58175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09.12.2025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630494A4">
            <w:pPr>
              <w:spacing w:before="0" w:after="0"/>
              <w:ind w:left="135"/>
              <w:jc w:val="left"/>
            </w:pPr>
          </w:p>
        </w:tc>
      </w:tr>
      <w:tr w14:paraId="0FA0D6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6CC715D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36CE0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Важнейшие архитектурные элементы здания. Анализ структурных элементов здания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7A6C534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1937E70C">
            <w:pPr>
              <w:spacing w:before="0" w:after="0"/>
              <w:ind w:left="135"/>
              <w:jc w:val="left"/>
            </w:pP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51601409">
            <w:pPr>
              <w:spacing w:before="0" w:after="0"/>
              <w:ind w:left="135"/>
              <w:jc w:val="left"/>
            </w:pPr>
          </w:p>
        </w:tc>
      </w:tr>
      <w:tr w14:paraId="3AF0FF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61A71A9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27AC1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Единство функционального и эстетического в дизайне. Вещь как художественно-материальный образ времени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674718B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402D922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23.12.2025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567B53D5">
            <w:pPr>
              <w:spacing w:before="0" w:after="0"/>
              <w:ind w:left="135"/>
              <w:jc w:val="left"/>
            </w:pPr>
          </w:p>
        </w:tc>
      </w:tr>
      <w:tr w14:paraId="046031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559B6F3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1E45F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Дизайн – искусство формообразования. Взаимосвязь формы и материала в дизайн-проектировании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2A98CB4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26985FAC">
            <w:pPr>
              <w:spacing w:before="0" w:after="0"/>
              <w:ind w:left="135"/>
              <w:jc w:val="left"/>
            </w:pP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1ED164BF">
            <w:pPr>
              <w:spacing w:before="0" w:after="0"/>
              <w:ind w:left="135"/>
              <w:jc w:val="left"/>
            </w:pPr>
          </w:p>
        </w:tc>
      </w:tr>
      <w:tr w14:paraId="6D3B98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5327E6C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B44A3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Цвет в архитектуре и дизайне. Роль цвета в образе здания и образе вещи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5B5E14A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4C577AE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13.01.2026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4C734769">
            <w:pPr>
              <w:spacing w:before="0" w:after="0"/>
              <w:ind w:left="135"/>
              <w:jc w:val="left"/>
            </w:pPr>
          </w:p>
        </w:tc>
      </w:tr>
      <w:tr w14:paraId="242203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06A587C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9E4AD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Город сквозь времена и страны. Образ материальной культуры прошлого. Смена стилей как эволюция образа жизни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1D4F8F1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60823747">
            <w:pPr>
              <w:spacing w:before="0" w:after="0"/>
              <w:ind w:left="135"/>
              <w:jc w:val="left"/>
            </w:pP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6055B95A">
            <w:pPr>
              <w:spacing w:before="0" w:after="0"/>
              <w:ind w:left="135"/>
              <w:jc w:val="left"/>
            </w:pPr>
          </w:p>
        </w:tc>
      </w:tr>
      <w:tr w14:paraId="6E51D5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51DF588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9FBBF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Русское зодчество и великие русские архитекторы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6510D17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3F1C22C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27.01.2026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35C9151C">
            <w:pPr>
              <w:spacing w:before="0" w:after="0"/>
              <w:ind w:left="135"/>
              <w:jc w:val="left"/>
            </w:pPr>
          </w:p>
        </w:tc>
      </w:tr>
      <w:tr w14:paraId="5F9CF6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09308CD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B52B9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Пути развития современной архитектуры и дизайна. Город как архитектурный образ истории народа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164F7A8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45BEAE96">
            <w:pPr>
              <w:spacing w:before="0" w:after="0"/>
              <w:ind w:left="135"/>
              <w:jc w:val="left"/>
            </w:pP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4A3F9712">
            <w:pPr>
              <w:spacing w:before="0" w:after="0"/>
              <w:ind w:left="135"/>
              <w:jc w:val="left"/>
            </w:pPr>
          </w:p>
        </w:tc>
      </w:tr>
      <w:tr w14:paraId="321218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7AA58AA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69D69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Городская среда - живое пространство города. Город, микрорайон, улица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4712025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5465849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03.02.2026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35DA275F">
            <w:pPr>
              <w:spacing w:before="0" w:after="0"/>
              <w:ind w:left="135"/>
              <w:jc w:val="left"/>
            </w:pPr>
          </w:p>
        </w:tc>
      </w:tr>
      <w:tr w14:paraId="1C23E9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0B78F65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AE660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Дизайн городской среды. Единство эстетического и функционального в объемно-пространственной организации среды жизнедеятельности людей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150A5B1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54BF0213">
            <w:pPr>
              <w:spacing w:before="0" w:after="0"/>
              <w:ind w:left="135"/>
              <w:jc w:val="left"/>
            </w:pP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567F2FAF">
            <w:pPr>
              <w:spacing w:before="0" w:after="0"/>
              <w:ind w:left="135"/>
              <w:jc w:val="left"/>
            </w:pPr>
          </w:p>
        </w:tc>
      </w:tr>
      <w:tr w14:paraId="00EAAC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2611989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D0E2C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Дизайн интерьера и дизайн интерьерных предметов. Дизайн-проектирование пространственно-вещной среды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4643292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3DA4C84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17.02.2026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263964EF">
            <w:pPr>
              <w:spacing w:before="0" w:after="0"/>
              <w:ind w:left="135"/>
              <w:jc w:val="left"/>
            </w:pPr>
          </w:p>
        </w:tc>
      </w:tr>
      <w:tr w14:paraId="2CE25B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2697359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5E557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Природа и архитектура. Организация архитектурно-ландшафтной среды в городском и природном пространстве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3DA0D99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1FBDDF5E">
            <w:pPr>
              <w:spacing w:before="0" w:after="0"/>
              <w:ind w:left="135"/>
              <w:jc w:val="left"/>
            </w:pP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2D2B0BCF">
            <w:pPr>
              <w:spacing w:before="0" w:after="0"/>
              <w:ind w:left="135"/>
              <w:jc w:val="left"/>
            </w:pPr>
          </w:p>
        </w:tc>
      </w:tr>
      <w:tr w14:paraId="784B07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4B56F5D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DCF23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Градостроительство и проектирование архитектурного образа города. Архитектурное проектирование будущего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75E41C9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5D3CBBF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03.03.2026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768658C4">
            <w:pPr>
              <w:spacing w:before="0" w:after="0"/>
              <w:ind w:left="135"/>
              <w:jc w:val="left"/>
            </w:pPr>
          </w:p>
        </w:tc>
      </w:tr>
      <w:tr w14:paraId="11CECE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16FD4A7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3C7B3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Частный дом. Функционально-архитектурная планировка жилища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7BF28D5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149B04A8">
            <w:pPr>
              <w:spacing w:before="0" w:after="0"/>
              <w:ind w:left="135"/>
              <w:jc w:val="left"/>
            </w:pP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3E34E8EC">
            <w:pPr>
              <w:spacing w:before="0" w:after="0"/>
              <w:ind w:left="135"/>
              <w:jc w:val="left"/>
            </w:pPr>
          </w:p>
        </w:tc>
      </w:tr>
      <w:tr w14:paraId="2D8B1E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3B374C7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1F3EF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Интерьер и предметный мир в доме. Назначение помещения и построение его интерьера. Особенности жилища современного человека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2F39AA6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0D8E970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17.03.2026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3E167FDD">
            <w:pPr>
              <w:spacing w:before="0" w:after="0"/>
              <w:ind w:left="135"/>
              <w:jc w:val="left"/>
            </w:pPr>
          </w:p>
        </w:tc>
      </w:tr>
      <w:tr w14:paraId="34F935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6CCA288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3327B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Дизайн предметной среды в интерьере частного дома. Организация пространства жилой среды как отражение индивидуальности человека, его образа жизни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3B72916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51EF69E5">
            <w:pPr>
              <w:spacing w:before="0" w:after="0"/>
              <w:ind w:left="135"/>
              <w:jc w:val="left"/>
            </w:pP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613AEC6E">
            <w:pPr>
              <w:spacing w:before="0" w:after="0"/>
              <w:ind w:left="135"/>
              <w:jc w:val="left"/>
            </w:pPr>
          </w:p>
        </w:tc>
      </w:tr>
      <w:tr w14:paraId="4FD7DE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402CA25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4D719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Ландшафтный дизайн. Проектирование назначения и стиля садового участка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1CD5A75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5AB1CF7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07.04.2026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7F9134B1">
            <w:pPr>
              <w:spacing w:before="0" w:after="0"/>
              <w:ind w:left="135"/>
              <w:jc w:val="left"/>
            </w:pPr>
          </w:p>
        </w:tc>
      </w:tr>
      <w:tr w14:paraId="07449B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30876AE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FA974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Композиционно-конструктивные принципы дизайна одежды. Символизм в костюме. Мода и стиль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4272AD4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0ED78094">
            <w:pPr>
              <w:spacing w:before="0" w:after="0"/>
              <w:ind w:left="135"/>
              <w:jc w:val="left"/>
            </w:pP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269D235F">
            <w:pPr>
              <w:spacing w:before="0" w:after="0"/>
              <w:ind w:left="135"/>
              <w:jc w:val="left"/>
            </w:pPr>
          </w:p>
        </w:tc>
      </w:tr>
      <w:tr w14:paraId="5BAAF0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1BFA7A6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A8CBB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Дизайн современной одежды. Функциональное назначение одежды для разных видов деятельности. Материал и форма в костюме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7F8FD2E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5619C74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21.04.2026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4D5D9FE9">
            <w:pPr>
              <w:spacing w:before="0" w:after="0"/>
              <w:ind w:left="135"/>
              <w:jc w:val="left"/>
            </w:pPr>
          </w:p>
        </w:tc>
      </w:tr>
      <w:tr w14:paraId="5F8790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42CEA7C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519DD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Костюм как образ человека и отражение его индивидуальности. Особенности молодежной моды. Этикет и стиль в одежде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025A817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4EAA92E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05.05.2026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1102293D">
            <w:pPr>
              <w:spacing w:before="0" w:after="0"/>
              <w:ind w:left="135"/>
              <w:jc w:val="left"/>
            </w:pPr>
          </w:p>
        </w:tc>
      </w:tr>
      <w:tr w14:paraId="2E1F5E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5C56E42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E00E9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Грим и причёска в практике дизайна. Визажистика и искусство грима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4B740F0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6092242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19.05.2026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06CA8399">
            <w:pPr>
              <w:spacing w:before="0" w:after="0"/>
              <w:ind w:left="135"/>
              <w:jc w:val="left"/>
            </w:pPr>
          </w:p>
        </w:tc>
      </w:tr>
      <w:tr w14:paraId="77F02A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330EBE7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62080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Роль архитектуры и дизайна в организации среды жизни человека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5FA27B5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51050A2C">
            <w:pPr>
              <w:spacing w:before="0" w:after="0"/>
              <w:ind w:left="135"/>
              <w:jc w:val="left"/>
            </w:pP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6F6934DC">
            <w:pPr>
              <w:spacing w:before="0" w:after="0"/>
              <w:ind w:left="135"/>
              <w:jc w:val="left"/>
            </w:pPr>
          </w:p>
        </w:tc>
      </w:tr>
      <w:tr w14:paraId="0835E1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487B2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14:paraId="428A6AD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5709F1">
            <w:pPr>
              <w:jc w:val="left"/>
            </w:pPr>
          </w:p>
        </w:tc>
      </w:tr>
    </w:tbl>
    <w:p w14:paraId="34D3DEAA">
      <w:pPr>
        <w:sectPr>
          <w:pgSz w:w="16383" w:h="11906" w:orient="landscape"/>
          <w:cols w:space="720" w:num="1"/>
        </w:sectPr>
      </w:pPr>
    </w:p>
    <w:p w14:paraId="6F00F23A">
      <w:pPr>
        <w:sectPr>
          <w:pgSz w:w="16383" w:h="11906" w:orient="landscape"/>
          <w:cols w:space="720" w:num="1"/>
        </w:sectPr>
      </w:pPr>
      <w:bookmarkStart w:id="20" w:name="block-71559296"/>
    </w:p>
    <w:bookmarkEnd w:id="19"/>
    <w:bookmarkEnd w:id="20"/>
    <w:p w14:paraId="4898BB31">
      <w:pPr>
        <w:spacing w:before="0" w:after="0"/>
        <w:ind w:left="120"/>
        <w:jc w:val="left"/>
      </w:pPr>
      <w:bookmarkStart w:id="21" w:name="block-71559299"/>
      <w:r>
        <w:rPr>
          <w:rFonts w:ascii="Times New Roman" w:hAnsi="Times New Roman"/>
          <w:b/>
          <w:i w:val="0"/>
          <w:color w:val="000000"/>
          <w:sz w:val="28"/>
        </w:rPr>
        <w:t>УЧЕБНО-МЕТОДИЧЕСКОЕ ОБЕСПЕЧЕНИЕ ОБРАЗОВАТЕЛЬНОГО ПРОЦЕССА</w:t>
      </w:r>
    </w:p>
    <w:p w14:paraId="3DF23C5A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ОБЯЗАТЕЛЬНЫЕ УЧЕБНЫЕ МАТЕРИАЛЫ ДЛЯ УЧЕНИКА</w:t>
      </w:r>
    </w:p>
    <w:p w14:paraId="250E8239">
      <w:pPr>
        <w:spacing w:before="0" w:after="0" w:line="480" w:lineRule="auto"/>
        <w:ind w:left="120"/>
        <w:jc w:val="left"/>
      </w:pPr>
      <w:bookmarkStart w:id="22" w:name="db50a40d-f8ae-4e5d-8e70-919f427dc0ce"/>
      <w:r>
        <w:rPr>
          <w:rFonts w:ascii="Times New Roman" w:hAnsi="Times New Roman"/>
          <w:b w:val="0"/>
          <w:i w:val="0"/>
          <w:color w:val="000000"/>
          <w:sz w:val="28"/>
        </w:rPr>
        <w:t>• Изобразительное искусство: 5-й класс: учебник; 15-е издание, переработанное Горяева Н.А., Островская О.В.; под редакцией Неменского Б.М. Акционерное общество «Издательство «Просвещение»</w:t>
      </w:r>
      <w:bookmarkEnd w:id="22"/>
      <w:r>
        <w:rPr>
          <w:sz w:val="28"/>
        </w:rPr>
        <w:br w:type="textWrapping"/>
      </w:r>
      <w:bookmarkStart w:id="23" w:name="db50a40d-f8ae-4e5d-8e70-919f427dc0ce"/>
      <w:r>
        <w:rPr>
          <w:rFonts w:ascii="Times New Roman" w:hAnsi="Times New Roman"/>
          <w:b w:val="0"/>
          <w:i w:val="0"/>
          <w:color w:val="000000"/>
          <w:sz w:val="28"/>
        </w:rPr>
        <w:t xml:space="preserve"> • Изобразительное искусство: 6-й класс: учебник; 13-е издание, переработанное Неменская Л.А.; под редакцией Неменского Б.М. Акционерное общество «Издательство «Просвещение»</w:t>
      </w:r>
      <w:bookmarkEnd w:id="23"/>
      <w:r>
        <w:rPr>
          <w:sz w:val="28"/>
        </w:rPr>
        <w:br w:type="textWrapping"/>
      </w:r>
      <w:bookmarkStart w:id="24" w:name="db50a40d-f8ae-4e5d-8e70-919f427dc0ce"/>
      <w:r>
        <w:rPr>
          <w:rFonts w:ascii="Times New Roman" w:hAnsi="Times New Roman"/>
          <w:b w:val="0"/>
          <w:i w:val="0"/>
          <w:color w:val="000000"/>
          <w:sz w:val="28"/>
        </w:rPr>
        <w:t xml:space="preserve"> • Изобразительное искусство: 7-й класс: учебник; 13-е издание, переработанное Питерских А.С., Гуров Г.Е.; под редакцией Неменского Б.М. Акционерное общество «Издательство «Просвещение»</w:t>
      </w:r>
      <w:bookmarkEnd w:id="24"/>
    </w:p>
    <w:p w14:paraId="7B36CFCC">
      <w:pPr>
        <w:spacing w:before="0" w:after="0" w:line="480" w:lineRule="auto"/>
        <w:ind w:left="120"/>
        <w:jc w:val="left"/>
      </w:pPr>
    </w:p>
    <w:p w14:paraId="265434F7">
      <w:pPr>
        <w:spacing w:before="0" w:after="0"/>
        <w:ind w:left="120"/>
        <w:jc w:val="left"/>
      </w:pPr>
    </w:p>
    <w:p w14:paraId="3BC460BB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МЕТОДИЧЕСКИЕ МАТЕРИАЛЫ ДЛЯ УЧИТЕЛЯ</w:t>
      </w:r>
    </w:p>
    <w:p w14:paraId="1FCF559F">
      <w:pPr>
        <w:spacing w:before="0" w:after="0" w:line="480" w:lineRule="auto"/>
        <w:ind w:left="120"/>
        <w:jc w:val="left"/>
      </w:pPr>
      <w:bookmarkStart w:id="25" w:name="27f88a84-cde6-45cc-9a12-309dd9b67dab"/>
      <w:r>
        <w:rPr>
          <w:rFonts w:ascii="Times New Roman" w:hAnsi="Times New Roman"/>
          <w:b w:val="0"/>
          <w:i w:val="0"/>
          <w:color w:val="000000"/>
          <w:sz w:val="28"/>
        </w:rPr>
        <w:t xml:space="preserve"> Изобразительное искусство. Рабочие программы. Предметная линия учебников под редакцией Б. М. Неменского. 5-9 классы: пособие для учителей общеобразовательных организаций. – 3-е изд. – М.: Просвещение, 2015.</w:t>
      </w:r>
      <w:bookmarkEnd w:id="25"/>
    </w:p>
    <w:p w14:paraId="1BAAFB8C">
      <w:pPr>
        <w:spacing w:before="0" w:after="0"/>
        <w:ind w:left="120"/>
        <w:jc w:val="left"/>
      </w:pPr>
    </w:p>
    <w:p w14:paraId="16C47949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ЦИФРОВЫЕ ОБРАЗОВАТЕЛЬНЫЕ РЕСУРСЫ И РЕСУРСЫ СЕТИ ИНТЕРНЕТ</w:t>
      </w:r>
    </w:p>
    <w:p w14:paraId="23D235B1">
      <w:pPr>
        <w:spacing w:before="0" w:after="0" w:line="480" w:lineRule="auto"/>
        <w:ind w:left="120"/>
        <w:jc w:val="left"/>
      </w:pPr>
      <w:bookmarkStart w:id="26" w:name="e2d6e2bf-4893-4145-be02-d49817b4b26f"/>
      <w:r>
        <w:rPr>
          <w:rFonts w:ascii="Times New Roman" w:hAnsi="Times New Roman"/>
          <w:b w:val="0"/>
          <w:i w:val="0"/>
          <w:color w:val="000000"/>
          <w:sz w:val="28"/>
        </w:rPr>
        <w:t>Мультимедийное приложение 5-7 класс по программе Б.М. Неменского, Л.А.Неменской, Н.А. Горяевой, А.С. Питерских. Издательство «Учитель» 2015 (поурочное планирование, презентации).</w:t>
      </w:r>
      <w:bookmarkEnd w:id="26"/>
    </w:p>
    <w:p w14:paraId="573D07AD">
      <w:pPr>
        <w:sectPr>
          <w:pgSz w:w="11906" w:h="16383"/>
          <w:cols w:space="720" w:num="1"/>
        </w:sectPr>
      </w:pPr>
      <w:bookmarkStart w:id="27" w:name="block-71559299"/>
    </w:p>
    <w:bookmarkEnd w:id="21"/>
    <w:bookmarkEnd w:id="27"/>
    <w:p w14:paraId="5D043E5B"/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singleLevel"/>
    <w:tmpl w:val="B5E306ED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">
    <w:nsid w:val="BF205925"/>
    <w:multiLevelType w:val="singleLevel"/>
    <w:tmpl w:val="BF205925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nsid w:val="CF092B84"/>
    <w:multiLevelType w:val="singleLevel"/>
    <w:tmpl w:val="CF092B84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nsid w:val="0053208E"/>
    <w:multiLevelType w:val="singleLevel"/>
    <w:tmpl w:val="0053208E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nsid w:val="03D62ECE"/>
    <w:multiLevelType w:val="singleLevel"/>
    <w:tmpl w:val="03D62ECE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nsid w:val="25B654F3"/>
    <w:multiLevelType w:val="singleLevel"/>
    <w:tmpl w:val="25B654F3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nsid w:val="59ADCABA"/>
    <w:multiLevelType w:val="singleLevel"/>
    <w:tmpl w:val="59ADCABA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00000"/>
    <w:rsid w:val="024967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uiPriority w:val="99"/>
    <w:rPr>
      <w:color w:val="0000FF" w:themeColor="hyperlink"/>
      <w:u w:val="single"/>
    </w:rPr>
  </w:style>
  <w:style w:type="paragraph" w:styleId="10">
    <w:name w:val="Normal Indent"/>
    <w:basedOn w:val="1"/>
    <w:unhideWhenUsed/>
    <w:qFormat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2">
    <w:name w:val="header"/>
    <w:basedOn w:val="1"/>
    <w:link w:val="16"/>
    <w:unhideWhenUsed/>
    <w:qFormat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5">
    <w:name w:val="Table Grid"/>
    <w:basedOn w:val="7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Header Char"/>
    <w:basedOn w:val="6"/>
    <w:link w:val="12"/>
    <w:qFormat/>
    <w:uiPriority w:val="99"/>
  </w:style>
  <w:style w:type="character" w:customStyle="1" w:styleId="17">
    <w:name w:val="Heading 1 Char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8">
    <w:name w:val="Heading 2 Char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19">
    <w:name w:val="Heading 3 Char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0">
    <w:name w:val="Heading 4 Char"/>
    <w:basedOn w:val="6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1">
    <w:name w:val="Subtitle Char"/>
    <w:basedOn w:val="6"/>
    <w:link w:val="14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2">
    <w:name w:val="Title Char"/>
    <w:basedOn w:val="6"/>
    <w:link w:val="13"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69</Pages>
  <TotalTime>0</TotalTime>
  <ScaleCrop>false</ScaleCrop>
  <LinksUpToDate>false</LinksUpToDate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2025-09-15T07:08:58Z</dcterms:created>
  <dc:creator>user</dc:creator>
  <cp:lastModifiedBy>user</cp:lastModifiedBy>
  <dcterms:modified xsi:type="dcterms:W3CDTF">2025-09-15T07:10:12Z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8C138966A78C4D49B026785925ADDEBE_12</vt:lpwstr>
  </property>
</Properties>
</file>