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105277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105277">
        <w:rPr>
          <w:rFonts w:ascii="Times New Roman" w:hAnsi="Times New Roman" w:cs="Times New Roman"/>
          <w:sz w:val="24"/>
          <w:szCs w:val="24"/>
        </w:rPr>
        <w:t xml:space="preserve">Аппарат Правительства Республики Башкортостан 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E103AF">
        <w:rPr>
          <w:rFonts w:ascii="Times New Roman" w:hAnsi="Times New Roman" w:cs="Times New Roman"/>
          <w:sz w:val="20"/>
          <w:szCs w:val="24"/>
        </w:rPr>
        <w:t>ский служащий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42598"/>
    <w:rsid w:val="00105277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866EA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103AF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2BC75-15FA-4AC7-80D9-A229008E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</cp:revision>
  <cp:lastPrinted>2014-01-15T04:36:00Z</cp:lastPrinted>
  <dcterms:created xsi:type="dcterms:W3CDTF">2020-11-06T09:13:00Z</dcterms:created>
  <dcterms:modified xsi:type="dcterms:W3CDTF">2020-11-06T09:13:00Z</dcterms:modified>
</cp:coreProperties>
</file>