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53A" w:rsidRDefault="00D7653A" w:rsidP="00D7653A">
      <w:pPr>
        <w:spacing w:after="0"/>
        <w:jc w:val="center"/>
        <w:rPr>
          <w:rStyle w:val="FontStyle13"/>
          <w:bCs w:val="0"/>
          <w:sz w:val="24"/>
          <w:szCs w:val="24"/>
        </w:rPr>
      </w:pPr>
      <w:r>
        <w:rPr>
          <w:rStyle w:val="FontStyle13"/>
          <w:bCs w:val="0"/>
          <w:sz w:val="24"/>
          <w:szCs w:val="24"/>
        </w:rPr>
        <w:t>Итоги ГИА по программам среднего общего образования</w:t>
      </w:r>
    </w:p>
    <w:p w:rsidR="00D7653A" w:rsidRDefault="00D7653A" w:rsidP="00D7653A">
      <w:pPr>
        <w:spacing w:after="0"/>
        <w:jc w:val="center"/>
        <w:rPr>
          <w:rStyle w:val="FontStyle13"/>
          <w:bCs w:val="0"/>
          <w:sz w:val="24"/>
          <w:szCs w:val="24"/>
        </w:rPr>
      </w:pPr>
      <w:r>
        <w:rPr>
          <w:rStyle w:val="FontStyle13"/>
          <w:bCs w:val="0"/>
          <w:sz w:val="24"/>
          <w:szCs w:val="24"/>
        </w:rPr>
        <w:t xml:space="preserve"> в МБОУ СОШ с. Аксенов</w:t>
      </w:r>
      <w:r w:rsidR="001B67A9">
        <w:rPr>
          <w:rStyle w:val="FontStyle13"/>
          <w:bCs w:val="0"/>
          <w:sz w:val="24"/>
          <w:szCs w:val="24"/>
        </w:rPr>
        <w:t xml:space="preserve">о МР </w:t>
      </w:r>
      <w:proofErr w:type="spellStart"/>
      <w:r w:rsidR="001B67A9">
        <w:rPr>
          <w:rStyle w:val="FontStyle13"/>
          <w:bCs w:val="0"/>
          <w:sz w:val="24"/>
          <w:szCs w:val="24"/>
        </w:rPr>
        <w:t>Альшеевский</w:t>
      </w:r>
      <w:proofErr w:type="spellEnd"/>
      <w:r w:rsidR="001B67A9">
        <w:rPr>
          <w:rStyle w:val="FontStyle13"/>
          <w:bCs w:val="0"/>
          <w:sz w:val="24"/>
          <w:szCs w:val="24"/>
        </w:rPr>
        <w:t xml:space="preserve"> район РБ в 2023</w:t>
      </w:r>
      <w:r>
        <w:rPr>
          <w:rStyle w:val="FontStyle13"/>
          <w:bCs w:val="0"/>
          <w:sz w:val="24"/>
          <w:szCs w:val="24"/>
        </w:rPr>
        <w:t xml:space="preserve"> году</w:t>
      </w:r>
    </w:p>
    <w:p w:rsidR="00D7653A" w:rsidRDefault="00D7653A" w:rsidP="00D7653A">
      <w:pPr>
        <w:spacing w:after="0"/>
        <w:jc w:val="center"/>
        <w:rPr>
          <w:rStyle w:val="FontStyle13"/>
          <w:bCs w:val="0"/>
          <w:sz w:val="24"/>
          <w:szCs w:val="24"/>
        </w:rPr>
      </w:pPr>
    </w:p>
    <w:p w:rsidR="00D7653A" w:rsidRPr="00585594" w:rsidRDefault="00D7653A" w:rsidP="00D7653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5594">
        <w:rPr>
          <w:rFonts w:ascii="Times New Roman" w:hAnsi="Times New Roman" w:cs="Times New Roman"/>
          <w:sz w:val="24"/>
          <w:szCs w:val="24"/>
        </w:rPr>
        <w:t xml:space="preserve">Анализ результатов ЕГЭ позволит выявлять проблемы в освоении федеральных государственных образовательных стандартов и принимать решения по совершенствованию направлений подготовки педагогических кадров, корректировке образовательной траектории обучающихся, совершенствованию работы образовательных организаций. Результаты ЕГЭ не являются основным инструментом оценки качества общего образования в Российской Федерации. В связи с этим, нецелесообразно рассматривать результаты ЕГЭ в качестве показателя оценки эффективности деятельности общеобразовательных организаций, педагогических коллективов и отдельных учителей. </w:t>
      </w:r>
    </w:p>
    <w:p w:rsidR="006C375E" w:rsidRDefault="006C375E" w:rsidP="006C375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5594">
        <w:rPr>
          <w:rFonts w:ascii="Times New Roman" w:hAnsi="Times New Roman" w:cs="Times New Roman"/>
          <w:sz w:val="24"/>
          <w:szCs w:val="24"/>
        </w:rPr>
        <w:t xml:space="preserve">В  </w:t>
      </w:r>
      <w:r w:rsidR="001B67A9">
        <w:rPr>
          <w:rFonts w:ascii="Times New Roman" w:hAnsi="Times New Roman" w:cs="Times New Roman"/>
          <w:sz w:val="24"/>
          <w:szCs w:val="24"/>
        </w:rPr>
        <w:t>2022-2023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 в МБОУ СОШ с. Аксеново сдавали ЕГЭ 4 </w:t>
      </w:r>
      <w:r w:rsidRPr="00585594">
        <w:rPr>
          <w:rFonts w:ascii="Times New Roman" w:hAnsi="Times New Roman" w:cs="Times New Roman"/>
          <w:sz w:val="24"/>
          <w:szCs w:val="24"/>
        </w:rPr>
        <w:t>обучающихся 11</w:t>
      </w:r>
      <w:r>
        <w:rPr>
          <w:rFonts w:ascii="Times New Roman" w:hAnsi="Times New Roman" w:cs="Times New Roman"/>
          <w:sz w:val="24"/>
          <w:szCs w:val="24"/>
        </w:rPr>
        <w:t xml:space="preserve"> класса.</w:t>
      </w:r>
      <w:r w:rsidRPr="00585594">
        <w:rPr>
          <w:rFonts w:ascii="Times New Roman" w:hAnsi="Times New Roman" w:cs="Times New Roman"/>
          <w:sz w:val="24"/>
          <w:szCs w:val="24"/>
        </w:rPr>
        <w:t xml:space="preserve"> Обязательными для получения аттестата о </w:t>
      </w:r>
      <w:r>
        <w:rPr>
          <w:rFonts w:ascii="Times New Roman" w:hAnsi="Times New Roman" w:cs="Times New Roman"/>
          <w:sz w:val="24"/>
          <w:szCs w:val="24"/>
        </w:rPr>
        <w:t>среднем общем образовании являла</w:t>
      </w:r>
      <w:r w:rsidRPr="00585594">
        <w:rPr>
          <w:rFonts w:ascii="Times New Roman" w:hAnsi="Times New Roman" w:cs="Times New Roman"/>
          <w:sz w:val="24"/>
          <w:szCs w:val="24"/>
        </w:rPr>
        <w:t>сь</w:t>
      </w:r>
      <w:r>
        <w:rPr>
          <w:rFonts w:ascii="Times New Roman" w:hAnsi="Times New Roman" w:cs="Times New Roman"/>
          <w:sz w:val="24"/>
          <w:szCs w:val="24"/>
        </w:rPr>
        <w:t xml:space="preserve"> два  экзамен в форме ЕГЭ: </w:t>
      </w:r>
      <w:r w:rsidRPr="005855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русский язык и математика, </w:t>
      </w:r>
      <w:r w:rsidRPr="00585594">
        <w:rPr>
          <w:rFonts w:ascii="Times New Roman" w:hAnsi="Times New Roman" w:cs="Times New Roman"/>
          <w:sz w:val="24"/>
          <w:szCs w:val="24"/>
        </w:rPr>
        <w:t xml:space="preserve">а остальные предметы обучающиеся могли сдать по выбору. </w:t>
      </w:r>
    </w:p>
    <w:p w:rsidR="00AE62BB" w:rsidRPr="00421A6A" w:rsidRDefault="00AE62BB" w:rsidP="00AE62B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1A6A">
        <w:rPr>
          <w:rFonts w:ascii="Times New Roman" w:hAnsi="Times New Roman" w:cs="Times New Roman"/>
          <w:b/>
          <w:sz w:val="24"/>
          <w:szCs w:val="24"/>
        </w:rPr>
        <w:t>Выбор предметов</w:t>
      </w:r>
    </w:p>
    <w:p w:rsidR="006C375E" w:rsidRDefault="006C375E" w:rsidP="006C375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31"/>
        <w:gridCol w:w="2232"/>
        <w:gridCol w:w="2013"/>
      </w:tblGrid>
      <w:tr w:rsidR="00AE62BB" w:rsidRPr="00A776CB" w:rsidTr="001B67A9">
        <w:tc>
          <w:tcPr>
            <w:tcW w:w="3031" w:type="dxa"/>
            <w:shd w:val="clear" w:color="auto" w:fill="auto"/>
          </w:tcPr>
          <w:p w:rsidR="00AE62BB" w:rsidRPr="00A776CB" w:rsidRDefault="00AE62BB" w:rsidP="00E00AFE">
            <w:pPr>
              <w:pStyle w:val="a3"/>
              <w:rPr>
                <w:sz w:val="24"/>
              </w:rPr>
            </w:pPr>
            <w:r w:rsidRPr="00A776CB">
              <w:rPr>
                <w:sz w:val="24"/>
              </w:rPr>
              <w:t>Предмет</w:t>
            </w:r>
          </w:p>
        </w:tc>
        <w:tc>
          <w:tcPr>
            <w:tcW w:w="2232" w:type="dxa"/>
            <w:shd w:val="clear" w:color="auto" w:fill="auto"/>
          </w:tcPr>
          <w:p w:rsidR="00AE62BB" w:rsidRPr="00A776CB" w:rsidRDefault="00AE62BB" w:rsidP="00E00AFE">
            <w:pPr>
              <w:pStyle w:val="a3"/>
              <w:jc w:val="center"/>
              <w:rPr>
                <w:sz w:val="24"/>
              </w:rPr>
            </w:pPr>
            <w:r w:rsidRPr="00A776CB">
              <w:rPr>
                <w:sz w:val="24"/>
              </w:rPr>
              <w:t xml:space="preserve">Количество </w:t>
            </w:r>
            <w:proofErr w:type="gramStart"/>
            <w:r w:rsidRPr="00A776CB">
              <w:rPr>
                <w:sz w:val="24"/>
              </w:rPr>
              <w:t>экзаменуемых</w:t>
            </w:r>
            <w:proofErr w:type="gramEnd"/>
          </w:p>
        </w:tc>
        <w:tc>
          <w:tcPr>
            <w:tcW w:w="2013" w:type="dxa"/>
          </w:tcPr>
          <w:p w:rsidR="00AE62BB" w:rsidRPr="00A776CB" w:rsidRDefault="00AE62BB" w:rsidP="00E00AFE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r w:rsidRPr="00585594">
              <w:rPr>
                <w:sz w:val="24"/>
              </w:rPr>
              <w:t>общего количества участников</w:t>
            </w:r>
          </w:p>
        </w:tc>
      </w:tr>
      <w:tr w:rsidR="00AE62BB" w:rsidRPr="00A776CB" w:rsidTr="001B67A9">
        <w:tc>
          <w:tcPr>
            <w:tcW w:w="3031" w:type="dxa"/>
            <w:shd w:val="clear" w:color="auto" w:fill="auto"/>
          </w:tcPr>
          <w:p w:rsidR="00AE62BB" w:rsidRPr="00A776CB" w:rsidRDefault="00AE62BB" w:rsidP="00E00AFE">
            <w:pPr>
              <w:pStyle w:val="a3"/>
              <w:rPr>
                <w:sz w:val="24"/>
              </w:rPr>
            </w:pPr>
            <w:r w:rsidRPr="00A776CB">
              <w:rPr>
                <w:sz w:val="24"/>
              </w:rPr>
              <w:t>Русский язык</w:t>
            </w:r>
          </w:p>
        </w:tc>
        <w:tc>
          <w:tcPr>
            <w:tcW w:w="2232" w:type="dxa"/>
            <w:shd w:val="clear" w:color="auto" w:fill="auto"/>
          </w:tcPr>
          <w:p w:rsidR="00AE62BB" w:rsidRPr="00A776CB" w:rsidRDefault="00AE62BB" w:rsidP="00AE62BB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13" w:type="dxa"/>
          </w:tcPr>
          <w:p w:rsidR="00AE62BB" w:rsidRPr="00A776CB" w:rsidRDefault="00AE62BB" w:rsidP="00E00AFE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AE62BB" w:rsidRPr="00A776CB" w:rsidTr="001B67A9">
        <w:tc>
          <w:tcPr>
            <w:tcW w:w="3031" w:type="dxa"/>
            <w:shd w:val="clear" w:color="auto" w:fill="auto"/>
          </w:tcPr>
          <w:p w:rsidR="00AE62BB" w:rsidRPr="00A776CB" w:rsidRDefault="00AE62BB" w:rsidP="00E00AFE">
            <w:pPr>
              <w:pStyle w:val="a3"/>
              <w:rPr>
                <w:sz w:val="24"/>
              </w:rPr>
            </w:pPr>
            <w:r w:rsidRPr="00A776CB">
              <w:rPr>
                <w:sz w:val="24"/>
              </w:rPr>
              <w:t>Математика</w:t>
            </w:r>
            <w:r>
              <w:rPr>
                <w:sz w:val="24"/>
              </w:rPr>
              <w:t xml:space="preserve"> (профиль)</w:t>
            </w:r>
          </w:p>
        </w:tc>
        <w:tc>
          <w:tcPr>
            <w:tcW w:w="2232" w:type="dxa"/>
            <w:shd w:val="clear" w:color="auto" w:fill="auto"/>
          </w:tcPr>
          <w:p w:rsidR="00AE62BB" w:rsidRPr="00A776CB" w:rsidRDefault="00AE62BB" w:rsidP="00AE62BB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3" w:type="dxa"/>
          </w:tcPr>
          <w:p w:rsidR="00AE62BB" w:rsidRPr="00A776CB" w:rsidRDefault="00AE62BB" w:rsidP="00E00AFE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50%</w:t>
            </w:r>
          </w:p>
        </w:tc>
      </w:tr>
      <w:tr w:rsidR="00AE62BB" w:rsidRPr="00A776CB" w:rsidTr="001B67A9">
        <w:tc>
          <w:tcPr>
            <w:tcW w:w="3031" w:type="dxa"/>
            <w:shd w:val="clear" w:color="auto" w:fill="auto"/>
          </w:tcPr>
          <w:p w:rsidR="00AE62BB" w:rsidRPr="00A776CB" w:rsidRDefault="00AE62BB" w:rsidP="00AE62BB">
            <w:pPr>
              <w:pStyle w:val="a3"/>
              <w:rPr>
                <w:sz w:val="24"/>
              </w:rPr>
            </w:pPr>
            <w:r>
              <w:rPr>
                <w:sz w:val="24"/>
              </w:rPr>
              <w:t>Математика (базовая)</w:t>
            </w:r>
          </w:p>
        </w:tc>
        <w:tc>
          <w:tcPr>
            <w:tcW w:w="2232" w:type="dxa"/>
            <w:shd w:val="clear" w:color="auto" w:fill="auto"/>
          </w:tcPr>
          <w:p w:rsidR="00AE62BB" w:rsidRDefault="00AE62BB" w:rsidP="00AE62BB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3" w:type="dxa"/>
          </w:tcPr>
          <w:p w:rsidR="00AE62BB" w:rsidRDefault="00AE62BB" w:rsidP="00E00AFE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50%</w:t>
            </w:r>
          </w:p>
        </w:tc>
      </w:tr>
      <w:tr w:rsidR="00AE62BB" w:rsidRPr="00A776CB" w:rsidTr="001B67A9">
        <w:tc>
          <w:tcPr>
            <w:tcW w:w="3031" w:type="dxa"/>
            <w:shd w:val="clear" w:color="auto" w:fill="auto"/>
          </w:tcPr>
          <w:p w:rsidR="00AE62BB" w:rsidRPr="00A776CB" w:rsidRDefault="001B67A9" w:rsidP="00E00AFE">
            <w:pPr>
              <w:pStyle w:val="a3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2232" w:type="dxa"/>
            <w:shd w:val="clear" w:color="auto" w:fill="auto"/>
          </w:tcPr>
          <w:p w:rsidR="00AE62BB" w:rsidRPr="00A776CB" w:rsidRDefault="001B67A9" w:rsidP="00AE62BB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3" w:type="dxa"/>
          </w:tcPr>
          <w:p w:rsidR="00AE62BB" w:rsidRPr="00A776CB" w:rsidRDefault="001B67A9" w:rsidP="00AE62BB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  <w:r w:rsidR="00AE62BB">
              <w:rPr>
                <w:sz w:val="24"/>
              </w:rPr>
              <w:t>%</w:t>
            </w:r>
          </w:p>
        </w:tc>
      </w:tr>
      <w:tr w:rsidR="00AE62BB" w:rsidRPr="00A776CB" w:rsidTr="001B67A9">
        <w:tc>
          <w:tcPr>
            <w:tcW w:w="3031" w:type="dxa"/>
            <w:shd w:val="clear" w:color="auto" w:fill="auto"/>
          </w:tcPr>
          <w:p w:rsidR="00AE62BB" w:rsidRPr="00A776CB" w:rsidRDefault="001B67A9" w:rsidP="00E00AFE">
            <w:pPr>
              <w:pStyle w:val="a3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2232" w:type="dxa"/>
            <w:shd w:val="clear" w:color="auto" w:fill="auto"/>
          </w:tcPr>
          <w:p w:rsidR="00AE62BB" w:rsidRPr="00A776CB" w:rsidRDefault="001B67A9" w:rsidP="00AE62BB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13" w:type="dxa"/>
          </w:tcPr>
          <w:p w:rsidR="00AE62BB" w:rsidRPr="00A776CB" w:rsidRDefault="001B67A9" w:rsidP="00AE62BB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  <w:r w:rsidR="00AE62BB">
              <w:rPr>
                <w:sz w:val="24"/>
              </w:rPr>
              <w:t>%</w:t>
            </w:r>
          </w:p>
        </w:tc>
      </w:tr>
    </w:tbl>
    <w:p w:rsidR="006C375E" w:rsidRDefault="006C375E" w:rsidP="006C375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E62BB" w:rsidRPr="00E43F7C" w:rsidRDefault="00AE62BB" w:rsidP="00AE62BB">
      <w:pPr>
        <w:pStyle w:val="a5"/>
        <w:spacing w:before="86" w:beforeAutospacing="0" w:after="0" w:afterAutospacing="0"/>
        <w:contextualSpacing/>
        <w:jc w:val="center"/>
        <w:textAlignment w:val="baseline"/>
        <w:rPr>
          <w:rFonts w:eastAsia="+mn-ea"/>
          <w:b/>
          <w:color w:val="000000"/>
          <w:kern w:val="24"/>
        </w:rPr>
      </w:pPr>
      <w:r w:rsidRPr="00E43F7C">
        <w:rPr>
          <w:rFonts w:eastAsia="+mn-ea"/>
          <w:b/>
          <w:color w:val="000000"/>
          <w:kern w:val="24"/>
        </w:rPr>
        <w:t>Информац</w:t>
      </w:r>
      <w:r w:rsidR="001B67A9">
        <w:rPr>
          <w:rFonts w:eastAsia="+mn-ea"/>
          <w:b/>
          <w:color w:val="000000"/>
          <w:kern w:val="24"/>
        </w:rPr>
        <w:t>ия о выпускниках 11 классов 2023</w:t>
      </w:r>
      <w:r w:rsidRPr="00E43F7C">
        <w:rPr>
          <w:rFonts w:eastAsia="+mn-ea"/>
          <w:b/>
          <w:color w:val="000000"/>
          <w:kern w:val="24"/>
        </w:rPr>
        <w:t xml:space="preserve"> г.</w:t>
      </w:r>
    </w:p>
    <w:p w:rsidR="00AE62BB" w:rsidRDefault="00AE62BB" w:rsidP="00AE62BB">
      <w:pPr>
        <w:pStyle w:val="a5"/>
        <w:spacing w:before="86" w:beforeAutospacing="0" w:after="0" w:afterAutospacing="0"/>
        <w:contextualSpacing/>
        <w:jc w:val="both"/>
        <w:textAlignment w:val="baseline"/>
        <w:rPr>
          <w:rFonts w:eastAsia="+mn-ea"/>
          <w:color w:val="000000"/>
          <w:kern w:val="24"/>
          <w:sz w:val="28"/>
          <w:szCs w:val="28"/>
        </w:rPr>
      </w:pPr>
    </w:p>
    <w:tbl>
      <w:tblPr>
        <w:tblStyle w:val="a6"/>
        <w:tblW w:w="9747" w:type="dxa"/>
        <w:tblLook w:val="04A0"/>
      </w:tblPr>
      <w:tblGrid>
        <w:gridCol w:w="1627"/>
        <w:gridCol w:w="1629"/>
        <w:gridCol w:w="1629"/>
        <w:gridCol w:w="1319"/>
        <w:gridCol w:w="2151"/>
        <w:gridCol w:w="1392"/>
      </w:tblGrid>
      <w:tr w:rsidR="00AE62BB" w:rsidRPr="00EC5A5C" w:rsidTr="00E00AFE">
        <w:tc>
          <w:tcPr>
            <w:tcW w:w="1627" w:type="dxa"/>
          </w:tcPr>
          <w:p w:rsidR="00AE62BB" w:rsidRPr="00EC5A5C" w:rsidRDefault="00AE62BB" w:rsidP="00E00AF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Общие количест</w:t>
            </w:r>
            <w:r w:rsidR="001B67A9">
              <w:rPr>
                <w:rFonts w:ascii="Times New Roman" w:hAnsi="Times New Roman"/>
                <w:bCs/>
                <w:sz w:val="24"/>
                <w:szCs w:val="24"/>
              </w:rPr>
              <w:t>во выпускников 11 классов в 2023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1629" w:type="dxa"/>
          </w:tcPr>
          <w:p w:rsidR="00AE62BB" w:rsidRPr="00EC5A5C" w:rsidRDefault="00AE62BB" w:rsidP="00E00AF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C5A5C">
              <w:rPr>
                <w:rFonts w:ascii="Times New Roman" w:hAnsi="Times New Roman"/>
                <w:bCs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выпускников,  допущенных  к ЕГЭ</w:t>
            </w:r>
            <w:r w:rsidRPr="00EC5A5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29" w:type="dxa"/>
          </w:tcPr>
          <w:p w:rsidR="00AE62BB" w:rsidRPr="00EC5A5C" w:rsidRDefault="00AE62BB" w:rsidP="00E00AF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Количество выпускников, получивших аттестат о среднем общем образовании</w:t>
            </w:r>
          </w:p>
        </w:tc>
        <w:tc>
          <w:tcPr>
            <w:tcW w:w="1319" w:type="dxa"/>
          </w:tcPr>
          <w:p w:rsidR="00AE62BB" w:rsidRPr="00EC5A5C" w:rsidRDefault="00AE62BB" w:rsidP="00E00AF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Доля </w:t>
            </w:r>
          </w:p>
        </w:tc>
        <w:tc>
          <w:tcPr>
            <w:tcW w:w="2151" w:type="dxa"/>
          </w:tcPr>
          <w:p w:rsidR="00AE62BB" w:rsidRPr="00EC5A5C" w:rsidRDefault="00AE62BB" w:rsidP="00E00AF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Количество выпускников, не получивших аттестат о среднем общем образовании</w:t>
            </w:r>
          </w:p>
        </w:tc>
        <w:tc>
          <w:tcPr>
            <w:tcW w:w="1392" w:type="dxa"/>
          </w:tcPr>
          <w:p w:rsidR="00AE62BB" w:rsidRPr="00EC5A5C" w:rsidRDefault="00AE62BB" w:rsidP="00E00AF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Доля </w:t>
            </w:r>
          </w:p>
        </w:tc>
      </w:tr>
      <w:tr w:rsidR="00AE62BB" w:rsidRPr="00EC5A5C" w:rsidTr="00E00AFE">
        <w:tc>
          <w:tcPr>
            <w:tcW w:w="1627" w:type="dxa"/>
          </w:tcPr>
          <w:p w:rsidR="00AE62BB" w:rsidRPr="00EC5A5C" w:rsidRDefault="00AE62BB" w:rsidP="00E00A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629" w:type="dxa"/>
          </w:tcPr>
          <w:p w:rsidR="00AE62BB" w:rsidRPr="00EC5A5C" w:rsidRDefault="00AE62BB" w:rsidP="00E00A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629" w:type="dxa"/>
          </w:tcPr>
          <w:p w:rsidR="00AE62BB" w:rsidRPr="00EC5A5C" w:rsidRDefault="00AE62BB" w:rsidP="00E00A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319" w:type="dxa"/>
          </w:tcPr>
          <w:p w:rsidR="00AE62BB" w:rsidRPr="00EC5A5C" w:rsidRDefault="00AE62BB" w:rsidP="00E00A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2151" w:type="dxa"/>
          </w:tcPr>
          <w:p w:rsidR="00AE62BB" w:rsidRPr="00EC5A5C" w:rsidRDefault="00AE62BB" w:rsidP="00E00A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92" w:type="dxa"/>
          </w:tcPr>
          <w:p w:rsidR="00AE62BB" w:rsidRPr="00EC5A5C" w:rsidRDefault="00AE62BB" w:rsidP="00E00A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0%</w:t>
            </w:r>
          </w:p>
        </w:tc>
      </w:tr>
    </w:tbl>
    <w:p w:rsidR="003A19E2" w:rsidRDefault="003A19E2" w:rsidP="006C375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67A9" w:rsidRDefault="001B67A9" w:rsidP="001B67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выпускника (75</w:t>
      </w:r>
      <w:r w:rsidR="003A19E2">
        <w:rPr>
          <w:rFonts w:ascii="Times New Roman" w:hAnsi="Times New Roman" w:cs="Times New Roman"/>
          <w:sz w:val="24"/>
          <w:szCs w:val="24"/>
        </w:rPr>
        <w:t xml:space="preserve"> </w:t>
      </w:r>
      <w:r w:rsidR="003A19E2" w:rsidRPr="00585594">
        <w:rPr>
          <w:rFonts w:ascii="Times New Roman" w:hAnsi="Times New Roman" w:cs="Times New Roman"/>
          <w:sz w:val="24"/>
          <w:szCs w:val="24"/>
        </w:rPr>
        <w:t>%) сдали Е</w:t>
      </w:r>
      <w:r w:rsidR="003A19E2">
        <w:rPr>
          <w:rFonts w:ascii="Times New Roman" w:hAnsi="Times New Roman" w:cs="Times New Roman"/>
          <w:sz w:val="24"/>
          <w:szCs w:val="24"/>
        </w:rPr>
        <w:t>ГЭ по рус</w:t>
      </w:r>
      <w:r>
        <w:rPr>
          <w:rFonts w:ascii="Times New Roman" w:hAnsi="Times New Roman" w:cs="Times New Roman"/>
          <w:sz w:val="24"/>
          <w:szCs w:val="24"/>
        </w:rPr>
        <w:t xml:space="preserve">скому языку на высокие баллы </w:t>
      </w:r>
      <w:r w:rsidR="000D205B">
        <w:rPr>
          <w:rFonts w:ascii="Times New Roman" w:hAnsi="Times New Roman" w:cs="Times New Roman"/>
          <w:sz w:val="24"/>
          <w:szCs w:val="24"/>
        </w:rPr>
        <w:t>(83</w:t>
      </w:r>
      <w:r>
        <w:rPr>
          <w:rFonts w:ascii="Times New Roman" w:hAnsi="Times New Roman" w:cs="Times New Roman"/>
          <w:sz w:val="24"/>
          <w:szCs w:val="24"/>
        </w:rPr>
        <w:t xml:space="preserve"> - 93</w:t>
      </w:r>
      <w:r w:rsidR="003A19E2">
        <w:rPr>
          <w:rFonts w:ascii="Times New Roman" w:hAnsi="Times New Roman" w:cs="Times New Roman"/>
          <w:sz w:val="24"/>
          <w:szCs w:val="24"/>
        </w:rPr>
        <w:t xml:space="preserve"> балл</w:t>
      </w:r>
      <w:r>
        <w:rPr>
          <w:rFonts w:ascii="Times New Roman" w:hAnsi="Times New Roman" w:cs="Times New Roman"/>
          <w:sz w:val="24"/>
          <w:szCs w:val="24"/>
        </w:rPr>
        <w:t xml:space="preserve">ов), 2 выпускника (50%) сдали ЕГЭ по истории (по 95 баллов), 1  - по обществознанию </w:t>
      </w:r>
    </w:p>
    <w:p w:rsidR="006C375E" w:rsidRDefault="001B67A9" w:rsidP="001B67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(90 баллов).</w:t>
      </w:r>
    </w:p>
    <w:p w:rsidR="003A19E2" w:rsidRDefault="003A19E2" w:rsidP="001B67A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выпускник (25%) получил аттестат о среднем общем образовании с отличием и медаль «За особые успехи в учении».</w:t>
      </w:r>
    </w:p>
    <w:p w:rsidR="003A19E2" w:rsidRDefault="003A19E2" w:rsidP="003A19E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A19E2" w:rsidRDefault="003A19E2" w:rsidP="003A19E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A19E2" w:rsidRDefault="003A19E2" w:rsidP="003A19E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A19E2" w:rsidRDefault="003A19E2" w:rsidP="003A19E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A19E2" w:rsidRDefault="003A19E2" w:rsidP="003A19E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A19E2" w:rsidRDefault="003A19E2" w:rsidP="003A19E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A19E2" w:rsidRDefault="003A19E2" w:rsidP="003A19E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A19E2" w:rsidRPr="00A81E19" w:rsidRDefault="001B67A9" w:rsidP="003A19E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Результаты  Е</w:t>
      </w:r>
      <w:r w:rsidR="003A19E2">
        <w:rPr>
          <w:rFonts w:ascii="Times New Roman" w:hAnsi="Times New Roman" w:cs="Times New Roman"/>
          <w:b/>
          <w:sz w:val="20"/>
          <w:szCs w:val="20"/>
        </w:rPr>
        <w:t xml:space="preserve">ГЭ по общеобразовательным предметам </w:t>
      </w:r>
    </w:p>
    <w:p w:rsidR="003A19E2" w:rsidRPr="00A81E19" w:rsidRDefault="003A19E2" w:rsidP="003A19E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tbl>
      <w:tblPr>
        <w:tblStyle w:val="a6"/>
        <w:tblW w:w="8789" w:type="dxa"/>
        <w:tblInd w:w="817" w:type="dxa"/>
        <w:tblLayout w:type="fixed"/>
        <w:tblLook w:val="04A0"/>
      </w:tblPr>
      <w:tblGrid>
        <w:gridCol w:w="540"/>
        <w:gridCol w:w="1275"/>
        <w:gridCol w:w="850"/>
        <w:gridCol w:w="1276"/>
        <w:gridCol w:w="1275"/>
        <w:gridCol w:w="1560"/>
        <w:gridCol w:w="993"/>
        <w:gridCol w:w="1020"/>
      </w:tblGrid>
      <w:tr w:rsidR="00690C54" w:rsidRPr="00A81E19" w:rsidTr="00690C54">
        <w:trPr>
          <w:trHeight w:val="915"/>
        </w:trPr>
        <w:tc>
          <w:tcPr>
            <w:tcW w:w="540" w:type="dxa"/>
          </w:tcPr>
          <w:p w:rsidR="00690C54" w:rsidRPr="00A81E19" w:rsidRDefault="00690C54" w:rsidP="00690C54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1E19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1275" w:type="dxa"/>
          </w:tcPr>
          <w:p w:rsidR="00690C54" w:rsidRPr="00A81E19" w:rsidRDefault="00690C54" w:rsidP="00690C54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Название предмета</w:t>
            </w:r>
          </w:p>
        </w:tc>
        <w:tc>
          <w:tcPr>
            <w:tcW w:w="850" w:type="dxa"/>
          </w:tcPr>
          <w:p w:rsidR="00690C54" w:rsidRPr="00690C54" w:rsidRDefault="00690C54" w:rsidP="00690C54">
            <w:pPr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690C54">
              <w:rPr>
                <w:rFonts w:ascii="Times New Roman" w:eastAsia="Calibri" w:hAnsi="Times New Roman"/>
                <w:sz w:val="20"/>
                <w:szCs w:val="20"/>
              </w:rPr>
              <w:t>количество</w:t>
            </w:r>
          </w:p>
        </w:tc>
        <w:tc>
          <w:tcPr>
            <w:tcW w:w="1276" w:type="dxa"/>
          </w:tcPr>
          <w:p w:rsidR="00690C54" w:rsidRPr="00690C54" w:rsidRDefault="00690C54" w:rsidP="00690C54">
            <w:pPr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690C54">
              <w:rPr>
                <w:rFonts w:ascii="Times New Roman" w:eastAsia="Calibri" w:hAnsi="Times New Roman"/>
                <w:sz w:val="20"/>
                <w:szCs w:val="20"/>
              </w:rPr>
              <w:t>не прошли порог</w:t>
            </w:r>
          </w:p>
        </w:tc>
        <w:tc>
          <w:tcPr>
            <w:tcW w:w="1275" w:type="dxa"/>
          </w:tcPr>
          <w:p w:rsidR="00690C54" w:rsidRPr="00690C54" w:rsidRDefault="00690C54" w:rsidP="00690C54">
            <w:pPr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690C54">
              <w:rPr>
                <w:rFonts w:ascii="Times New Roman" w:eastAsia="Calibri" w:hAnsi="Times New Roman"/>
                <w:sz w:val="20"/>
                <w:szCs w:val="20"/>
              </w:rPr>
              <w:t>%</w:t>
            </w:r>
          </w:p>
          <w:p w:rsidR="00690C54" w:rsidRPr="00690C54" w:rsidRDefault="00690C54" w:rsidP="00690C54">
            <w:pPr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690C54">
              <w:rPr>
                <w:rFonts w:ascii="Times New Roman" w:eastAsia="Calibri" w:hAnsi="Times New Roman"/>
                <w:sz w:val="20"/>
                <w:szCs w:val="20"/>
              </w:rPr>
              <w:t xml:space="preserve">не </w:t>
            </w:r>
            <w:proofErr w:type="gramStart"/>
            <w:r w:rsidRPr="00690C54">
              <w:rPr>
                <w:rFonts w:ascii="Times New Roman" w:eastAsia="Calibri" w:hAnsi="Times New Roman"/>
                <w:sz w:val="20"/>
                <w:szCs w:val="20"/>
              </w:rPr>
              <w:t>прошедших</w:t>
            </w:r>
            <w:proofErr w:type="gramEnd"/>
            <w:r w:rsidRPr="00690C54">
              <w:rPr>
                <w:rFonts w:ascii="Times New Roman" w:eastAsia="Calibri" w:hAnsi="Times New Roman"/>
                <w:sz w:val="20"/>
                <w:szCs w:val="20"/>
              </w:rPr>
              <w:t xml:space="preserve"> порог</w:t>
            </w:r>
          </w:p>
        </w:tc>
        <w:tc>
          <w:tcPr>
            <w:tcW w:w="1560" w:type="dxa"/>
          </w:tcPr>
          <w:p w:rsidR="00690C54" w:rsidRPr="00690C54" w:rsidRDefault="00690C54" w:rsidP="00690C54">
            <w:pPr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690C54">
              <w:rPr>
                <w:rFonts w:ascii="Times New Roman" w:eastAsia="Calibri" w:hAnsi="Times New Roman"/>
                <w:sz w:val="20"/>
                <w:szCs w:val="20"/>
              </w:rPr>
              <w:t>высокобальники</w:t>
            </w:r>
            <w:proofErr w:type="spellEnd"/>
          </w:p>
          <w:p w:rsidR="00690C54" w:rsidRPr="00690C54" w:rsidRDefault="00690C54" w:rsidP="00690C54">
            <w:pPr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690C54">
              <w:rPr>
                <w:rFonts w:ascii="Times New Roman" w:eastAsia="Calibri" w:hAnsi="Times New Roman"/>
                <w:sz w:val="20"/>
                <w:szCs w:val="20"/>
              </w:rPr>
              <w:t>(81 и более)</w:t>
            </w:r>
          </w:p>
        </w:tc>
        <w:tc>
          <w:tcPr>
            <w:tcW w:w="993" w:type="dxa"/>
          </w:tcPr>
          <w:p w:rsidR="00690C54" w:rsidRPr="00690C54" w:rsidRDefault="00690C54" w:rsidP="00690C54">
            <w:pPr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690C54">
              <w:rPr>
                <w:rFonts w:ascii="Times New Roman" w:eastAsia="Calibri" w:hAnsi="Times New Roman"/>
                <w:sz w:val="20"/>
                <w:szCs w:val="20"/>
              </w:rPr>
              <w:t xml:space="preserve">% </w:t>
            </w:r>
            <w:proofErr w:type="spellStart"/>
            <w:r w:rsidRPr="00690C54">
              <w:rPr>
                <w:rFonts w:ascii="Times New Roman" w:eastAsia="Calibri" w:hAnsi="Times New Roman"/>
                <w:sz w:val="20"/>
                <w:szCs w:val="20"/>
              </w:rPr>
              <w:t>высокобальников</w:t>
            </w:r>
            <w:proofErr w:type="spellEnd"/>
          </w:p>
        </w:tc>
        <w:tc>
          <w:tcPr>
            <w:tcW w:w="1020" w:type="dxa"/>
          </w:tcPr>
          <w:p w:rsidR="00690C54" w:rsidRPr="00690C54" w:rsidRDefault="00690C54" w:rsidP="00690C54">
            <w:pPr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690C54">
              <w:rPr>
                <w:rFonts w:ascii="Times New Roman" w:eastAsia="Calibri" w:hAnsi="Times New Roman"/>
                <w:sz w:val="20"/>
                <w:szCs w:val="20"/>
              </w:rPr>
              <w:t>средний балл</w:t>
            </w:r>
          </w:p>
          <w:p w:rsidR="00690C54" w:rsidRPr="00690C54" w:rsidRDefault="00690C54" w:rsidP="00690C54">
            <w:pPr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690C54">
              <w:rPr>
                <w:rFonts w:ascii="Times New Roman" w:eastAsia="Calibri" w:hAnsi="Times New Roman"/>
                <w:sz w:val="20"/>
                <w:szCs w:val="20"/>
              </w:rPr>
              <w:t>202</w:t>
            </w:r>
            <w:r w:rsidR="001B67A9">
              <w:rPr>
                <w:rFonts w:ascii="Times New Roman" w:eastAsia="Calibri" w:hAnsi="Times New Roman"/>
                <w:sz w:val="20"/>
                <w:szCs w:val="20"/>
              </w:rPr>
              <w:t>3</w:t>
            </w:r>
          </w:p>
        </w:tc>
      </w:tr>
      <w:tr w:rsidR="00690C54" w:rsidRPr="00A81E19" w:rsidTr="00690C54">
        <w:trPr>
          <w:trHeight w:val="830"/>
        </w:trPr>
        <w:tc>
          <w:tcPr>
            <w:tcW w:w="540" w:type="dxa"/>
          </w:tcPr>
          <w:p w:rsidR="00690C54" w:rsidRPr="00A81E19" w:rsidRDefault="00690C54" w:rsidP="00690C54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1E1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:rsidR="00690C54" w:rsidRPr="00A81E19" w:rsidRDefault="00690C54" w:rsidP="00690C54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850" w:type="dxa"/>
          </w:tcPr>
          <w:p w:rsidR="00690C54" w:rsidRPr="00764A3F" w:rsidRDefault="00690C54" w:rsidP="00690C54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690C54" w:rsidRPr="00764A3F" w:rsidRDefault="00690C54" w:rsidP="00690C54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690C54" w:rsidRPr="00764A3F" w:rsidRDefault="00690C54" w:rsidP="00690C54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:rsidR="00690C54" w:rsidRPr="00764A3F" w:rsidRDefault="001B67A9" w:rsidP="00690C54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690C54" w:rsidRPr="00764A3F" w:rsidRDefault="001B67A9" w:rsidP="00690C54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</w:t>
            </w:r>
            <w:r w:rsidR="00690C54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020" w:type="dxa"/>
          </w:tcPr>
          <w:p w:rsidR="00690C54" w:rsidRPr="00764A3F" w:rsidRDefault="000D205B" w:rsidP="00690C54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86</w:t>
            </w:r>
          </w:p>
        </w:tc>
      </w:tr>
      <w:tr w:rsidR="00690C54" w:rsidRPr="00A81E19" w:rsidTr="00690C54">
        <w:trPr>
          <w:trHeight w:val="490"/>
        </w:trPr>
        <w:tc>
          <w:tcPr>
            <w:tcW w:w="540" w:type="dxa"/>
          </w:tcPr>
          <w:p w:rsidR="00690C54" w:rsidRPr="00A81E19" w:rsidRDefault="00690C54" w:rsidP="00690C54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1E1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:rsidR="00690C54" w:rsidRPr="00A81E19" w:rsidRDefault="00690C54" w:rsidP="00690C54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 (профиль)</w:t>
            </w:r>
          </w:p>
        </w:tc>
        <w:tc>
          <w:tcPr>
            <w:tcW w:w="850" w:type="dxa"/>
          </w:tcPr>
          <w:p w:rsidR="00690C54" w:rsidRPr="00764A3F" w:rsidRDefault="00690C54" w:rsidP="00690C54">
            <w:pPr>
              <w:tabs>
                <w:tab w:val="left" w:pos="240"/>
                <w:tab w:val="center" w:pos="529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690C54" w:rsidRPr="00764A3F" w:rsidRDefault="00690C54" w:rsidP="00690C54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690C54" w:rsidRPr="00764A3F" w:rsidRDefault="00690C54" w:rsidP="00690C54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:rsidR="00690C54" w:rsidRPr="00764A3F" w:rsidRDefault="00690C54" w:rsidP="00690C54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690C54" w:rsidRPr="00764A3F" w:rsidRDefault="00690C54" w:rsidP="00690C54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20" w:type="dxa"/>
          </w:tcPr>
          <w:p w:rsidR="00690C54" w:rsidRPr="00764A3F" w:rsidRDefault="001B67A9" w:rsidP="00690C54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</w:tr>
      <w:tr w:rsidR="00690C54" w:rsidRPr="00A81E19" w:rsidTr="00690C54">
        <w:trPr>
          <w:trHeight w:val="490"/>
        </w:trPr>
        <w:tc>
          <w:tcPr>
            <w:tcW w:w="540" w:type="dxa"/>
          </w:tcPr>
          <w:p w:rsidR="00690C54" w:rsidRPr="00A81E19" w:rsidRDefault="00690C54" w:rsidP="00690C54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:rsidR="00690C54" w:rsidRDefault="00690C54" w:rsidP="00690C54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 (база)</w:t>
            </w:r>
          </w:p>
        </w:tc>
        <w:tc>
          <w:tcPr>
            <w:tcW w:w="850" w:type="dxa"/>
          </w:tcPr>
          <w:p w:rsidR="00690C54" w:rsidRPr="00764A3F" w:rsidRDefault="00690C54" w:rsidP="00690C54">
            <w:pPr>
              <w:tabs>
                <w:tab w:val="left" w:pos="240"/>
                <w:tab w:val="center" w:pos="529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690C54" w:rsidRPr="00764A3F" w:rsidRDefault="00690C54" w:rsidP="00690C54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690C54" w:rsidRPr="00764A3F" w:rsidRDefault="00690C54" w:rsidP="00690C54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:rsidR="00690C54" w:rsidRPr="00764A3F" w:rsidRDefault="00690C54" w:rsidP="00690C54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690C54" w:rsidRPr="00764A3F" w:rsidRDefault="00690C54" w:rsidP="00690C54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20" w:type="dxa"/>
          </w:tcPr>
          <w:p w:rsidR="00690C54" w:rsidRPr="00764A3F" w:rsidRDefault="001B67A9" w:rsidP="00690C54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4,5</w:t>
            </w:r>
          </w:p>
        </w:tc>
      </w:tr>
      <w:tr w:rsidR="00690C54" w:rsidRPr="00A81E19" w:rsidTr="00690C54">
        <w:trPr>
          <w:trHeight w:val="490"/>
        </w:trPr>
        <w:tc>
          <w:tcPr>
            <w:tcW w:w="540" w:type="dxa"/>
          </w:tcPr>
          <w:p w:rsidR="00690C54" w:rsidRPr="00A81E19" w:rsidRDefault="00690C54" w:rsidP="00690C54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</w:tcPr>
          <w:p w:rsidR="00690C54" w:rsidRPr="00A81E19" w:rsidRDefault="001B67A9" w:rsidP="00690C54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850" w:type="dxa"/>
          </w:tcPr>
          <w:p w:rsidR="00690C54" w:rsidRPr="00764A3F" w:rsidRDefault="001B67A9" w:rsidP="00690C54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690C54" w:rsidRPr="00764A3F" w:rsidRDefault="00690C54" w:rsidP="00690C54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690C54" w:rsidRPr="00764A3F" w:rsidRDefault="00690C54" w:rsidP="00690C54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:rsidR="00690C54" w:rsidRPr="00764A3F" w:rsidRDefault="001B67A9" w:rsidP="00690C54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690C54" w:rsidRPr="00764A3F" w:rsidRDefault="001B67A9" w:rsidP="00690C54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1020" w:type="dxa"/>
          </w:tcPr>
          <w:p w:rsidR="00690C54" w:rsidRPr="00764A3F" w:rsidRDefault="001B67A9" w:rsidP="00690C54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</w:tr>
      <w:tr w:rsidR="00690C54" w:rsidRPr="00A81E19" w:rsidTr="00690C54">
        <w:trPr>
          <w:trHeight w:val="490"/>
        </w:trPr>
        <w:tc>
          <w:tcPr>
            <w:tcW w:w="540" w:type="dxa"/>
          </w:tcPr>
          <w:p w:rsidR="00690C54" w:rsidRPr="00A81E19" w:rsidRDefault="00690C54" w:rsidP="00690C54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</w:tcPr>
          <w:p w:rsidR="00690C54" w:rsidRPr="00A81E19" w:rsidRDefault="001B67A9" w:rsidP="00690C54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850" w:type="dxa"/>
          </w:tcPr>
          <w:p w:rsidR="00690C54" w:rsidRPr="00764A3F" w:rsidRDefault="001B67A9" w:rsidP="00690C54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690C54" w:rsidRPr="00764A3F" w:rsidRDefault="00690C54" w:rsidP="00690C54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690C54" w:rsidRPr="00764A3F" w:rsidRDefault="00690C54" w:rsidP="00690C54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:rsidR="00690C54" w:rsidRPr="00764A3F" w:rsidRDefault="001B67A9" w:rsidP="00690C54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690C54" w:rsidRPr="00764A3F" w:rsidRDefault="001B67A9" w:rsidP="00690C54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25%</w:t>
            </w:r>
          </w:p>
        </w:tc>
        <w:tc>
          <w:tcPr>
            <w:tcW w:w="1020" w:type="dxa"/>
          </w:tcPr>
          <w:p w:rsidR="00690C54" w:rsidRPr="00764A3F" w:rsidRDefault="00576B80" w:rsidP="00690C54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73,5</w:t>
            </w:r>
          </w:p>
        </w:tc>
      </w:tr>
    </w:tbl>
    <w:p w:rsidR="003A19E2" w:rsidRDefault="003A19E2" w:rsidP="00690C54">
      <w:pPr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90C54" w:rsidRDefault="00576B80" w:rsidP="00690C5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Сравнение среднего балла за 2019, 2020, 2021, 2022, 2023</w:t>
      </w:r>
      <w:r w:rsidR="00690C54" w:rsidRPr="00690C54">
        <w:rPr>
          <w:rFonts w:ascii="Times New Roman" w:eastAsia="Times New Roman" w:hAnsi="Times New Roman" w:cs="Times New Roman"/>
          <w:b/>
          <w:bCs/>
        </w:rPr>
        <w:t xml:space="preserve"> </w:t>
      </w:r>
      <w:r w:rsidR="00690C54">
        <w:rPr>
          <w:rFonts w:ascii="Times New Roman" w:eastAsia="Times New Roman" w:hAnsi="Times New Roman" w:cs="Times New Roman"/>
          <w:b/>
          <w:bCs/>
        </w:rPr>
        <w:t xml:space="preserve">  гг. по МБОУ СОШ с. Аксеново</w:t>
      </w:r>
    </w:p>
    <w:p w:rsidR="00690C54" w:rsidRDefault="00690C54" w:rsidP="00690C5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</w:rPr>
      </w:pPr>
    </w:p>
    <w:tbl>
      <w:tblPr>
        <w:tblStyle w:val="21"/>
        <w:tblW w:w="10215" w:type="dxa"/>
        <w:tblInd w:w="-318" w:type="dxa"/>
        <w:tblLook w:val="04A0"/>
      </w:tblPr>
      <w:tblGrid>
        <w:gridCol w:w="426"/>
        <w:gridCol w:w="1797"/>
        <w:gridCol w:w="656"/>
        <w:gridCol w:w="656"/>
        <w:gridCol w:w="974"/>
        <w:gridCol w:w="656"/>
        <w:gridCol w:w="974"/>
        <w:gridCol w:w="656"/>
        <w:gridCol w:w="974"/>
        <w:gridCol w:w="656"/>
        <w:gridCol w:w="974"/>
        <w:gridCol w:w="1036"/>
      </w:tblGrid>
      <w:tr w:rsidR="00690C54" w:rsidRPr="00015F62" w:rsidTr="00E00AFE">
        <w:trPr>
          <w:trHeight w:val="648"/>
        </w:trPr>
        <w:tc>
          <w:tcPr>
            <w:tcW w:w="436" w:type="dxa"/>
          </w:tcPr>
          <w:p w:rsidR="00690C54" w:rsidRPr="00015F62" w:rsidRDefault="00690C54" w:rsidP="00E00AFE">
            <w:pPr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015F62">
              <w:rPr>
                <w:rFonts w:ascii="Times New Roman" w:eastAsia="Times New Roman" w:hAnsi="Times New Roman"/>
              </w:rPr>
              <w:t>№</w:t>
            </w:r>
          </w:p>
        </w:tc>
        <w:tc>
          <w:tcPr>
            <w:tcW w:w="1482" w:type="dxa"/>
            <w:tcBorders>
              <w:right w:val="single" w:sz="4" w:space="0" w:color="auto"/>
            </w:tcBorders>
          </w:tcPr>
          <w:p w:rsidR="00690C54" w:rsidRPr="00015F62" w:rsidRDefault="00690C54" w:rsidP="00E00AFE">
            <w:pPr>
              <w:contextualSpacing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Название предмета</w:t>
            </w:r>
          </w:p>
        </w:tc>
        <w:tc>
          <w:tcPr>
            <w:tcW w:w="656" w:type="dxa"/>
            <w:tcBorders>
              <w:right w:val="single" w:sz="4" w:space="0" w:color="auto"/>
            </w:tcBorders>
          </w:tcPr>
          <w:p w:rsidR="00690C54" w:rsidRPr="00015F62" w:rsidRDefault="00576B80" w:rsidP="00E00AFE">
            <w:pPr>
              <w:contextualSpacing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2019</w:t>
            </w:r>
          </w:p>
          <w:p w:rsidR="00690C54" w:rsidRPr="00015F62" w:rsidRDefault="00690C54" w:rsidP="00E00AFE">
            <w:pPr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015F62">
              <w:rPr>
                <w:rFonts w:ascii="Times New Roman" w:eastAsia="Times New Roman" w:hAnsi="Times New Roman"/>
              </w:rPr>
              <w:t>год</w:t>
            </w:r>
          </w:p>
        </w:tc>
        <w:tc>
          <w:tcPr>
            <w:tcW w:w="656" w:type="dxa"/>
          </w:tcPr>
          <w:p w:rsidR="00690C54" w:rsidRPr="00015F62" w:rsidRDefault="00576B80" w:rsidP="00E00AFE">
            <w:pPr>
              <w:contextualSpacing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2020</w:t>
            </w:r>
            <w:r w:rsidR="00690C54" w:rsidRPr="00015F62">
              <w:rPr>
                <w:rFonts w:ascii="Times New Roman" w:eastAsia="Times New Roman" w:hAnsi="Times New Roman"/>
              </w:rPr>
              <w:t xml:space="preserve"> год</w:t>
            </w:r>
          </w:p>
        </w:tc>
        <w:tc>
          <w:tcPr>
            <w:tcW w:w="974" w:type="dxa"/>
          </w:tcPr>
          <w:p w:rsidR="00690C54" w:rsidRPr="00015F62" w:rsidRDefault="00576B80" w:rsidP="00E00AFE">
            <w:pPr>
              <w:contextualSpacing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Разница 2019</w:t>
            </w:r>
            <w:r w:rsidR="00690C54" w:rsidRPr="00015F62">
              <w:rPr>
                <w:rFonts w:ascii="Times New Roman" w:eastAsia="Times New Roman" w:hAnsi="Times New Roman"/>
              </w:rPr>
              <w:t>-20</w:t>
            </w:r>
            <w:r>
              <w:rPr>
                <w:rFonts w:ascii="Times New Roman" w:eastAsia="Times New Roman" w:hAnsi="Times New Roman"/>
              </w:rPr>
              <w:t>20</w:t>
            </w:r>
          </w:p>
        </w:tc>
        <w:tc>
          <w:tcPr>
            <w:tcW w:w="656" w:type="dxa"/>
          </w:tcPr>
          <w:p w:rsidR="00690C54" w:rsidRPr="00015F62" w:rsidRDefault="00576B80" w:rsidP="00E00AFE">
            <w:pPr>
              <w:contextualSpacing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2021</w:t>
            </w:r>
            <w:r w:rsidR="00690C54" w:rsidRPr="00015F62">
              <w:rPr>
                <w:rFonts w:ascii="Times New Roman" w:eastAsia="Times New Roman" w:hAnsi="Times New Roman"/>
              </w:rPr>
              <w:t xml:space="preserve"> год</w:t>
            </w:r>
          </w:p>
        </w:tc>
        <w:tc>
          <w:tcPr>
            <w:tcW w:w="974" w:type="dxa"/>
          </w:tcPr>
          <w:p w:rsidR="00690C54" w:rsidRPr="00015F62" w:rsidRDefault="00690C54" w:rsidP="00E00AFE">
            <w:pPr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015F62">
              <w:rPr>
                <w:rFonts w:ascii="Times New Roman" w:eastAsia="Times New Roman" w:hAnsi="Times New Roman"/>
              </w:rPr>
              <w:t xml:space="preserve">Разница </w:t>
            </w:r>
          </w:p>
          <w:p w:rsidR="00690C54" w:rsidRPr="00015F62" w:rsidRDefault="00576B80" w:rsidP="00E00AFE">
            <w:pPr>
              <w:contextualSpacing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2020</w:t>
            </w:r>
            <w:r w:rsidR="00690C54" w:rsidRPr="00015F62">
              <w:rPr>
                <w:rFonts w:ascii="Times New Roman" w:eastAsia="Times New Roman" w:hAnsi="Times New Roman"/>
              </w:rPr>
              <w:t>-202</w:t>
            </w: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56" w:type="dxa"/>
          </w:tcPr>
          <w:p w:rsidR="00690C54" w:rsidRPr="00015F62" w:rsidRDefault="00576B80" w:rsidP="00E00AFE">
            <w:pPr>
              <w:contextualSpacing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2022</w:t>
            </w:r>
            <w:r w:rsidR="00690C54">
              <w:rPr>
                <w:rFonts w:ascii="Times New Roman" w:eastAsia="Times New Roman" w:hAnsi="Times New Roman"/>
                <w:bCs/>
              </w:rPr>
              <w:t xml:space="preserve"> год</w:t>
            </w:r>
          </w:p>
        </w:tc>
        <w:tc>
          <w:tcPr>
            <w:tcW w:w="976" w:type="dxa"/>
          </w:tcPr>
          <w:p w:rsidR="00690C54" w:rsidRPr="00015F62" w:rsidRDefault="00576B80" w:rsidP="00E00AFE">
            <w:pPr>
              <w:contextualSpacing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Разница 2021-2022</w:t>
            </w:r>
            <w:r w:rsidR="00690C54">
              <w:rPr>
                <w:rFonts w:ascii="Times New Roman" w:eastAsia="Times New Roman" w:hAnsi="Times New Roman"/>
                <w:bCs/>
              </w:rPr>
              <w:t xml:space="preserve"> </w:t>
            </w:r>
          </w:p>
        </w:tc>
        <w:tc>
          <w:tcPr>
            <w:tcW w:w="661" w:type="dxa"/>
          </w:tcPr>
          <w:p w:rsidR="00690C54" w:rsidRPr="00015F62" w:rsidRDefault="00576B80" w:rsidP="00E00AFE">
            <w:pPr>
              <w:contextualSpacing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2023</w:t>
            </w:r>
            <w:r w:rsidR="00690C54">
              <w:rPr>
                <w:rFonts w:ascii="Times New Roman" w:eastAsia="Times New Roman" w:hAnsi="Times New Roman"/>
                <w:bCs/>
              </w:rPr>
              <w:t xml:space="preserve"> год</w:t>
            </w:r>
          </w:p>
        </w:tc>
        <w:tc>
          <w:tcPr>
            <w:tcW w:w="1044" w:type="dxa"/>
          </w:tcPr>
          <w:p w:rsidR="00690C54" w:rsidRPr="00015F62" w:rsidRDefault="00576B80" w:rsidP="00E00AFE">
            <w:pPr>
              <w:contextualSpacing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Разница 2022</w:t>
            </w:r>
            <w:r w:rsidR="00690C54">
              <w:rPr>
                <w:rFonts w:ascii="Times New Roman" w:eastAsia="Times New Roman" w:hAnsi="Times New Roman"/>
                <w:bCs/>
              </w:rPr>
              <w:t>-202</w:t>
            </w:r>
            <w:r>
              <w:rPr>
                <w:rFonts w:ascii="Times New Roman" w:eastAsia="Times New Roman" w:hAnsi="Times New Roman"/>
                <w:bCs/>
              </w:rPr>
              <w:t>3</w:t>
            </w:r>
          </w:p>
        </w:tc>
        <w:tc>
          <w:tcPr>
            <w:tcW w:w="1044" w:type="dxa"/>
          </w:tcPr>
          <w:p w:rsidR="00690C54" w:rsidRPr="00015F62" w:rsidRDefault="00690C54" w:rsidP="00E00AFE">
            <w:pPr>
              <w:contextualSpacing/>
              <w:jc w:val="center"/>
              <w:rPr>
                <w:rFonts w:ascii="Times New Roman" w:eastAsia="Times New Roman" w:hAnsi="Times New Roman"/>
                <w:bCs/>
              </w:rPr>
            </w:pPr>
            <w:r w:rsidRPr="00015F62">
              <w:rPr>
                <w:rFonts w:ascii="Times New Roman" w:eastAsia="Times New Roman" w:hAnsi="Times New Roman"/>
                <w:bCs/>
              </w:rPr>
              <w:t xml:space="preserve">Средний балл </w:t>
            </w:r>
            <w:proofErr w:type="gramStart"/>
            <w:r w:rsidRPr="00015F62">
              <w:rPr>
                <w:rFonts w:ascii="Times New Roman" w:eastAsia="Times New Roman" w:hAnsi="Times New Roman"/>
                <w:bCs/>
              </w:rPr>
              <w:t>за</w:t>
            </w:r>
            <w:proofErr w:type="gramEnd"/>
            <w:r w:rsidRPr="00015F62">
              <w:rPr>
                <w:rFonts w:ascii="Times New Roman" w:eastAsia="Times New Roman" w:hAnsi="Times New Roman"/>
                <w:bCs/>
              </w:rPr>
              <w:t xml:space="preserve"> </w:t>
            </w:r>
          </w:p>
          <w:p w:rsidR="00690C54" w:rsidRPr="00015F62" w:rsidRDefault="00690C54" w:rsidP="00E00AFE">
            <w:pPr>
              <w:contextualSpacing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5 лет</w:t>
            </w:r>
            <w:r w:rsidRPr="00015F62">
              <w:rPr>
                <w:rFonts w:ascii="Times New Roman" w:eastAsia="Times New Roman" w:hAnsi="Times New Roman"/>
                <w:bCs/>
              </w:rPr>
              <w:t xml:space="preserve"> </w:t>
            </w:r>
          </w:p>
        </w:tc>
      </w:tr>
      <w:tr w:rsidR="00576B80" w:rsidRPr="00047AB0" w:rsidTr="00E00AFE">
        <w:trPr>
          <w:trHeight w:val="439"/>
        </w:trPr>
        <w:tc>
          <w:tcPr>
            <w:tcW w:w="436" w:type="dxa"/>
          </w:tcPr>
          <w:p w:rsidR="00576B80" w:rsidRPr="00015F62" w:rsidRDefault="00576B80" w:rsidP="00E00AFE">
            <w:pPr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015F62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482" w:type="dxa"/>
            <w:tcBorders>
              <w:right w:val="single" w:sz="4" w:space="0" w:color="auto"/>
            </w:tcBorders>
          </w:tcPr>
          <w:p w:rsidR="00576B80" w:rsidRPr="00015F62" w:rsidRDefault="00576B80" w:rsidP="00E00AFE">
            <w:pPr>
              <w:contextualSpacing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Русский язык</w:t>
            </w:r>
          </w:p>
        </w:tc>
        <w:tc>
          <w:tcPr>
            <w:tcW w:w="656" w:type="dxa"/>
            <w:tcBorders>
              <w:right w:val="single" w:sz="4" w:space="0" w:color="auto"/>
            </w:tcBorders>
          </w:tcPr>
          <w:p w:rsidR="00576B80" w:rsidRPr="00015F62" w:rsidRDefault="00576B80" w:rsidP="00571F1B">
            <w:pPr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015F62">
              <w:rPr>
                <w:rFonts w:ascii="Times New Roman" w:eastAsia="Times New Roman" w:hAnsi="Times New Roman"/>
              </w:rPr>
              <w:t>62</w:t>
            </w:r>
          </w:p>
        </w:tc>
        <w:tc>
          <w:tcPr>
            <w:tcW w:w="656" w:type="dxa"/>
          </w:tcPr>
          <w:p w:rsidR="00576B80" w:rsidRPr="00015F62" w:rsidRDefault="00576B80" w:rsidP="00571F1B">
            <w:pPr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015F62">
              <w:rPr>
                <w:rFonts w:ascii="Times New Roman" w:eastAsia="Times New Roman" w:hAnsi="Times New Roman"/>
              </w:rPr>
              <w:t>73</w:t>
            </w:r>
          </w:p>
        </w:tc>
        <w:tc>
          <w:tcPr>
            <w:tcW w:w="974" w:type="dxa"/>
          </w:tcPr>
          <w:p w:rsidR="00576B80" w:rsidRPr="00015F62" w:rsidRDefault="00576B80" w:rsidP="00E00AFE">
            <w:pPr>
              <w:contextualSpacing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+11</w:t>
            </w:r>
          </w:p>
        </w:tc>
        <w:tc>
          <w:tcPr>
            <w:tcW w:w="656" w:type="dxa"/>
          </w:tcPr>
          <w:p w:rsidR="00576B80" w:rsidRPr="00015F62" w:rsidRDefault="00576B80" w:rsidP="00571F1B">
            <w:pPr>
              <w:contextualSpacing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76</w:t>
            </w:r>
          </w:p>
        </w:tc>
        <w:tc>
          <w:tcPr>
            <w:tcW w:w="974" w:type="dxa"/>
          </w:tcPr>
          <w:p w:rsidR="00576B80" w:rsidRPr="00015F62" w:rsidRDefault="00576B80" w:rsidP="00E00AFE">
            <w:pPr>
              <w:contextualSpacing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+3</w:t>
            </w:r>
          </w:p>
        </w:tc>
        <w:tc>
          <w:tcPr>
            <w:tcW w:w="656" w:type="dxa"/>
          </w:tcPr>
          <w:p w:rsidR="00576B80" w:rsidRDefault="00576B80" w:rsidP="00571F1B">
            <w:pPr>
              <w:contextualSpacing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74</w:t>
            </w:r>
          </w:p>
        </w:tc>
        <w:tc>
          <w:tcPr>
            <w:tcW w:w="976" w:type="dxa"/>
          </w:tcPr>
          <w:p w:rsidR="00576B80" w:rsidRPr="00015F62" w:rsidRDefault="00576B80" w:rsidP="00E00AFE">
            <w:pPr>
              <w:contextualSpacing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-2</w:t>
            </w:r>
          </w:p>
        </w:tc>
        <w:tc>
          <w:tcPr>
            <w:tcW w:w="661" w:type="dxa"/>
          </w:tcPr>
          <w:p w:rsidR="00576B80" w:rsidRDefault="000D205B" w:rsidP="00E00AFE">
            <w:pPr>
              <w:contextualSpacing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86</w:t>
            </w:r>
          </w:p>
        </w:tc>
        <w:tc>
          <w:tcPr>
            <w:tcW w:w="1044" w:type="dxa"/>
          </w:tcPr>
          <w:p w:rsidR="00576B80" w:rsidRDefault="000D205B" w:rsidP="00E00AFE">
            <w:pPr>
              <w:contextualSpacing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+12</w:t>
            </w:r>
          </w:p>
        </w:tc>
        <w:tc>
          <w:tcPr>
            <w:tcW w:w="1044" w:type="dxa"/>
          </w:tcPr>
          <w:p w:rsidR="00576B80" w:rsidRPr="00015F62" w:rsidRDefault="00576B80" w:rsidP="00E00AFE">
            <w:pPr>
              <w:contextualSpacing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75,5</w:t>
            </w:r>
          </w:p>
        </w:tc>
      </w:tr>
      <w:tr w:rsidR="00576B80" w:rsidRPr="00015F62" w:rsidTr="00E00AFE">
        <w:trPr>
          <w:trHeight w:val="294"/>
        </w:trPr>
        <w:tc>
          <w:tcPr>
            <w:tcW w:w="436" w:type="dxa"/>
          </w:tcPr>
          <w:p w:rsidR="00576B80" w:rsidRPr="00015F62" w:rsidRDefault="00576B80" w:rsidP="00E00AFE">
            <w:pPr>
              <w:ind w:left="-48"/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015F62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482" w:type="dxa"/>
            <w:tcBorders>
              <w:right w:val="single" w:sz="4" w:space="0" w:color="auto"/>
            </w:tcBorders>
          </w:tcPr>
          <w:p w:rsidR="00576B80" w:rsidRPr="00015F62" w:rsidRDefault="00576B80" w:rsidP="00E00AFE">
            <w:pPr>
              <w:contextualSpacing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Математика (профиль)</w:t>
            </w:r>
          </w:p>
        </w:tc>
        <w:tc>
          <w:tcPr>
            <w:tcW w:w="656" w:type="dxa"/>
            <w:tcBorders>
              <w:right w:val="single" w:sz="4" w:space="0" w:color="auto"/>
            </w:tcBorders>
          </w:tcPr>
          <w:p w:rsidR="00576B80" w:rsidRPr="00015F62" w:rsidRDefault="00576B80" w:rsidP="00571F1B">
            <w:pPr>
              <w:contextualSpacing/>
              <w:jc w:val="center"/>
              <w:rPr>
                <w:rFonts w:ascii="Times New Roman" w:hAnsi="Times New Roman"/>
              </w:rPr>
            </w:pPr>
            <w:r w:rsidRPr="00015F62">
              <w:rPr>
                <w:rFonts w:ascii="Times New Roman" w:hAnsi="Times New Roman"/>
              </w:rPr>
              <w:t>33</w:t>
            </w:r>
          </w:p>
        </w:tc>
        <w:tc>
          <w:tcPr>
            <w:tcW w:w="656" w:type="dxa"/>
          </w:tcPr>
          <w:p w:rsidR="00576B80" w:rsidRPr="00015F62" w:rsidRDefault="00576B80" w:rsidP="00571F1B">
            <w:pPr>
              <w:contextualSpacing/>
              <w:jc w:val="center"/>
              <w:rPr>
                <w:rFonts w:ascii="Times New Roman" w:hAnsi="Times New Roman"/>
              </w:rPr>
            </w:pPr>
            <w:r w:rsidRPr="00015F62">
              <w:rPr>
                <w:rFonts w:ascii="Times New Roman" w:hAnsi="Times New Roman"/>
              </w:rPr>
              <w:t>48</w:t>
            </w:r>
          </w:p>
        </w:tc>
        <w:tc>
          <w:tcPr>
            <w:tcW w:w="974" w:type="dxa"/>
          </w:tcPr>
          <w:p w:rsidR="00576B80" w:rsidRPr="00015F62" w:rsidRDefault="00576B80" w:rsidP="00E00AFE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+15</w:t>
            </w:r>
          </w:p>
        </w:tc>
        <w:tc>
          <w:tcPr>
            <w:tcW w:w="656" w:type="dxa"/>
          </w:tcPr>
          <w:p w:rsidR="00576B80" w:rsidRPr="00015F62" w:rsidRDefault="00576B80" w:rsidP="00571F1B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974" w:type="dxa"/>
          </w:tcPr>
          <w:p w:rsidR="00576B80" w:rsidRPr="00015F62" w:rsidRDefault="00576B80" w:rsidP="00E00AFE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+11</w:t>
            </w:r>
          </w:p>
        </w:tc>
        <w:tc>
          <w:tcPr>
            <w:tcW w:w="656" w:type="dxa"/>
          </w:tcPr>
          <w:p w:rsidR="00576B80" w:rsidRDefault="00576B80" w:rsidP="00571F1B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</w:t>
            </w:r>
          </w:p>
        </w:tc>
        <w:tc>
          <w:tcPr>
            <w:tcW w:w="976" w:type="dxa"/>
          </w:tcPr>
          <w:p w:rsidR="00576B80" w:rsidRPr="00015F62" w:rsidRDefault="00576B80" w:rsidP="00E00AFE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+12</w:t>
            </w:r>
          </w:p>
        </w:tc>
        <w:tc>
          <w:tcPr>
            <w:tcW w:w="661" w:type="dxa"/>
          </w:tcPr>
          <w:p w:rsidR="00576B80" w:rsidRDefault="00576B80" w:rsidP="00E00AFE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1044" w:type="dxa"/>
          </w:tcPr>
          <w:p w:rsidR="00576B80" w:rsidRDefault="00576B80" w:rsidP="00E00AFE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-19</w:t>
            </w:r>
          </w:p>
        </w:tc>
        <w:tc>
          <w:tcPr>
            <w:tcW w:w="1044" w:type="dxa"/>
          </w:tcPr>
          <w:p w:rsidR="00576B80" w:rsidRPr="00015F62" w:rsidRDefault="00576B80" w:rsidP="00E00AFE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52,5</w:t>
            </w:r>
          </w:p>
        </w:tc>
      </w:tr>
      <w:tr w:rsidR="00576B80" w:rsidRPr="00015F62" w:rsidTr="00E00AFE">
        <w:trPr>
          <w:trHeight w:val="277"/>
        </w:trPr>
        <w:tc>
          <w:tcPr>
            <w:tcW w:w="436" w:type="dxa"/>
          </w:tcPr>
          <w:p w:rsidR="00576B80" w:rsidRPr="00015F62" w:rsidRDefault="00576B80" w:rsidP="00E00AFE">
            <w:pPr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015F62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1482" w:type="dxa"/>
            <w:tcBorders>
              <w:right w:val="single" w:sz="4" w:space="0" w:color="auto"/>
            </w:tcBorders>
          </w:tcPr>
          <w:p w:rsidR="00576B80" w:rsidRPr="00015F62" w:rsidRDefault="00576B80" w:rsidP="00E00AFE">
            <w:pPr>
              <w:contextualSpacing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История</w:t>
            </w:r>
          </w:p>
        </w:tc>
        <w:tc>
          <w:tcPr>
            <w:tcW w:w="656" w:type="dxa"/>
            <w:tcBorders>
              <w:right w:val="single" w:sz="4" w:space="0" w:color="auto"/>
            </w:tcBorders>
          </w:tcPr>
          <w:p w:rsidR="00576B80" w:rsidRPr="00015F62" w:rsidRDefault="00AD1395" w:rsidP="00E00AFE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56" w:type="dxa"/>
          </w:tcPr>
          <w:p w:rsidR="00576B80" w:rsidRPr="00015F62" w:rsidRDefault="00AD1395" w:rsidP="00E00AFE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74" w:type="dxa"/>
          </w:tcPr>
          <w:p w:rsidR="00576B80" w:rsidRPr="00015F62" w:rsidRDefault="00AD1395" w:rsidP="00E00AFE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56" w:type="dxa"/>
          </w:tcPr>
          <w:p w:rsidR="00576B80" w:rsidRPr="00015F62" w:rsidRDefault="00AD1395" w:rsidP="00E00AFE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74" w:type="dxa"/>
          </w:tcPr>
          <w:p w:rsidR="00576B80" w:rsidRPr="00015F62" w:rsidRDefault="00AD1395" w:rsidP="00E00AFE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56" w:type="dxa"/>
          </w:tcPr>
          <w:p w:rsidR="00576B80" w:rsidRPr="0061692A" w:rsidRDefault="00B4502D" w:rsidP="00E00AFE">
            <w:pPr>
              <w:contextualSpacing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976" w:type="dxa"/>
          </w:tcPr>
          <w:p w:rsidR="00576B80" w:rsidRPr="0061692A" w:rsidRDefault="00AD1395" w:rsidP="00E00AFE">
            <w:pPr>
              <w:contextualSpacing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661" w:type="dxa"/>
          </w:tcPr>
          <w:p w:rsidR="00576B80" w:rsidRPr="00015F62" w:rsidRDefault="00576B80" w:rsidP="00E00AFE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</w:t>
            </w:r>
          </w:p>
        </w:tc>
        <w:tc>
          <w:tcPr>
            <w:tcW w:w="1044" w:type="dxa"/>
          </w:tcPr>
          <w:p w:rsidR="00576B80" w:rsidRPr="00015F62" w:rsidRDefault="00576B80" w:rsidP="00E00AFE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044" w:type="dxa"/>
          </w:tcPr>
          <w:p w:rsidR="00576B80" w:rsidRPr="00015F62" w:rsidRDefault="00AD1395" w:rsidP="00E00AFE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</w:t>
            </w:r>
          </w:p>
        </w:tc>
      </w:tr>
      <w:tr w:rsidR="00576B80" w:rsidRPr="00015F62" w:rsidTr="00E00AFE">
        <w:trPr>
          <w:trHeight w:val="252"/>
        </w:trPr>
        <w:tc>
          <w:tcPr>
            <w:tcW w:w="436" w:type="dxa"/>
          </w:tcPr>
          <w:p w:rsidR="00576B80" w:rsidRPr="00015F62" w:rsidRDefault="00576B80" w:rsidP="00E00AFE">
            <w:pPr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015F62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482" w:type="dxa"/>
            <w:tcBorders>
              <w:right w:val="single" w:sz="4" w:space="0" w:color="auto"/>
            </w:tcBorders>
          </w:tcPr>
          <w:p w:rsidR="00576B80" w:rsidRPr="00015F62" w:rsidRDefault="00576B80" w:rsidP="00E00AFE">
            <w:pPr>
              <w:contextualSpacing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Обществознание</w:t>
            </w:r>
          </w:p>
        </w:tc>
        <w:tc>
          <w:tcPr>
            <w:tcW w:w="656" w:type="dxa"/>
            <w:tcBorders>
              <w:right w:val="single" w:sz="4" w:space="0" w:color="auto"/>
            </w:tcBorders>
          </w:tcPr>
          <w:p w:rsidR="00576B80" w:rsidRPr="00C17CA8" w:rsidRDefault="00576B80" w:rsidP="00E00AFE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656" w:type="dxa"/>
          </w:tcPr>
          <w:p w:rsidR="00576B80" w:rsidRPr="00C17CA8" w:rsidRDefault="00AD1395" w:rsidP="00E00AFE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974" w:type="dxa"/>
          </w:tcPr>
          <w:p w:rsidR="00576B80" w:rsidRPr="00C17CA8" w:rsidRDefault="00576B80" w:rsidP="00E00AFE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656" w:type="dxa"/>
          </w:tcPr>
          <w:p w:rsidR="00576B80" w:rsidRPr="00C17CA8" w:rsidRDefault="00AD1395" w:rsidP="00E00AFE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</w:t>
            </w:r>
          </w:p>
        </w:tc>
        <w:tc>
          <w:tcPr>
            <w:tcW w:w="974" w:type="dxa"/>
          </w:tcPr>
          <w:p w:rsidR="00576B80" w:rsidRPr="00C17CA8" w:rsidRDefault="00AD1395" w:rsidP="00E00AFE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+21</w:t>
            </w:r>
          </w:p>
        </w:tc>
        <w:tc>
          <w:tcPr>
            <w:tcW w:w="656" w:type="dxa"/>
          </w:tcPr>
          <w:p w:rsidR="00576B80" w:rsidRPr="00B4502D" w:rsidRDefault="00B4502D" w:rsidP="00E00AFE">
            <w:pPr>
              <w:contextualSpacing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976" w:type="dxa"/>
          </w:tcPr>
          <w:p w:rsidR="00576B80" w:rsidRPr="00A75068" w:rsidRDefault="00576B80" w:rsidP="00E00AFE">
            <w:pPr>
              <w:contextualSpacing/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661" w:type="dxa"/>
          </w:tcPr>
          <w:p w:rsidR="00576B80" w:rsidRDefault="00576B80" w:rsidP="00E00AFE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73,5</w:t>
            </w:r>
          </w:p>
        </w:tc>
        <w:tc>
          <w:tcPr>
            <w:tcW w:w="1044" w:type="dxa"/>
          </w:tcPr>
          <w:p w:rsidR="00576B80" w:rsidRDefault="00AD1395" w:rsidP="00E00AFE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-2,5</w:t>
            </w:r>
          </w:p>
        </w:tc>
        <w:tc>
          <w:tcPr>
            <w:tcW w:w="1044" w:type="dxa"/>
          </w:tcPr>
          <w:p w:rsidR="00576B80" w:rsidRPr="00C17CA8" w:rsidRDefault="00AD1395" w:rsidP="00E00AFE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</w:tr>
    </w:tbl>
    <w:p w:rsidR="00690C54" w:rsidRPr="00690C54" w:rsidRDefault="00690C54" w:rsidP="00690C5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</w:rPr>
      </w:pPr>
    </w:p>
    <w:p w:rsidR="001D14AE" w:rsidRDefault="003B1DE6" w:rsidP="003B1DE6">
      <w:pPr>
        <w:tabs>
          <w:tab w:val="left" w:pos="1185"/>
        </w:tabs>
        <w:spacing w:after="0"/>
        <w:jc w:val="center"/>
        <w:rPr>
          <w:rStyle w:val="FontStyle13"/>
          <w:bCs w:val="0"/>
          <w:sz w:val="24"/>
          <w:szCs w:val="24"/>
        </w:rPr>
      </w:pPr>
      <w:r w:rsidRPr="003B1DE6">
        <w:rPr>
          <w:rStyle w:val="FontStyle13"/>
          <w:bCs w:val="0"/>
          <w:sz w:val="24"/>
          <w:szCs w:val="24"/>
        </w:rPr>
        <w:t>Сравнение итоговых оценок и результатов ЕГЭ</w:t>
      </w:r>
    </w:p>
    <w:p w:rsidR="003B1DE6" w:rsidRDefault="003B1DE6" w:rsidP="003B1DE6">
      <w:pPr>
        <w:tabs>
          <w:tab w:val="left" w:pos="1185"/>
        </w:tabs>
        <w:spacing w:after="0"/>
        <w:jc w:val="center"/>
        <w:rPr>
          <w:rStyle w:val="FontStyle13"/>
          <w:bCs w:val="0"/>
          <w:sz w:val="24"/>
          <w:szCs w:val="24"/>
        </w:rPr>
      </w:pPr>
    </w:p>
    <w:tbl>
      <w:tblPr>
        <w:tblStyle w:val="21"/>
        <w:tblW w:w="9886" w:type="dxa"/>
        <w:tblInd w:w="-318" w:type="dxa"/>
        <w:tblLook w:val="04A0"/>
      </w:tblPr>
      <w:tblGrid>
        <w:gridCol w:w="426"/>
        <w:gridCol w:w="1084"/>
        <w:gridCol w:w="1281"/>
        <w:gridCol w:w="1084"/>
        <w:gridCol w:w="1281"/>
        <w:gridCol w:w="1084"/>
        <w:gridCol w:w="1281"/>
        <w:gridCol w:w="1084"/>
        <w:gridCol w:w="1281"/>
      </w:tblGrid>
      <w:tr w:rsidR="007D1C2C" w:rsidRPr="00015F62" w:rsidTr="007D1C2C">
        <w:trPr>
          <w:trHeight w:val="648"/>
        </w:trPr>
        <w:tc>
          <w:tcPr>
            <w:tcW w:w="426" w:type="dxa"/>
            <w:vMerge w:val="restart"/>
          </w:tcPr>
          <w:p w:rsidR="007D1C2C" w:rsidRPr="00015F62" w:rsidRDefault="007D1C2C" w:rsidP="00E00AFE">
            <w:pPr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015F62">
              <w:rPr>
                <w:rFonts w:ascii="Times New Roman" w:eastAsia="Times New Roman" w:hAnsi="Times New Roman"/>
              </w:rPr>
              <w:t>№</w:t>
            </w:r>
          </w:p>
        </w:tc>
        <w:tc>
          <w:tcPr>
            <w:tcW w:w="2365" w:type="dxa"/>
            <w:gridSpan w:val="2"/>
            <w:tcBorders>
              <w:right w:val="single" w:sz="4" w:space="0" w:color="auto"/>
            </w:tcBorders>
          </w:tcPr>
          <w:p w:rsidR="007D1C2C" w:rsidRPr="00015F62" w:rsidRDefault="007D1C2C" w:rsidP="00E00AFE">
            <w:pPr>
              <w:contextualSpacing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Русский язык</w:t>
            </w:r>
          </w:p>
        </w:tc>
        <w:tc>
          <w:tcPr>
            <w:tcW w:w="2365" w:type="dxa"/>
            <w:gridSpan w:val="2"/>
          </w:tcPr>
          <w:p w:rsidR="007D1C2C" w:rsidRPr="00015F62" w:rsidRDefault="007D1C2C" w:rsidP="00E00AFE">
            <w:pPr>
              <w:contextualSpacing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Математика</w:t>
            </w:r>
          </w:p>
        </w:tc>
        <w:tc>
          <w:tcPr>
            <w:tcW w:w="2365" w:type="dxa"/>
            <w:gridSpan w:val="2"/>
          </w:tcPr>
          <w:p w:rsidR="007D1C2C" w:rsidRPr="00015F62" w:rsidRDefault="007D1C2C" w:rsidP="00E00AFE">
            <w:pPr>
              <w:contextualSpacing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История</w:t>
            </w:r>
          </w:p>
        </w:tc>
        <w:tc>
          <w:tcPr>
            <w:tcW w:w="2365" w:type="dxa"/>
            <w:gridSpan w:val="2"/>
          </w:tcPr>
          <w:p w:rsidR="007D1C2C" w:rsidRPr="00015F62" w:rsidRDefault="007D1C2C" w:rsidP="00E00AFE">
            <w:pPr>
              <w:contextualSpacing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Обществознание</w:t>
            </w:r>
          </w:p>
        </w:tc>
      </w:tr>
      <w:tr w:rsidR="007D1C2C" w:rsidTr="007D1C2C">
        <w:trPr>
          <w:trHeight w:val="439"/>
        </w:trPr>
        <w:tc>
          <w:tcPr>
            <w:tcW w:w="426" w:type="dxa"/>
            <w:vMerge/>
          </w:tcPr>
          <w:p w:rsidR="007D1C2C" w:rsidRPr="00015F62" w:rsidRDefault="007D1C2C" w:rsidP="00E00AFE">
            <w:pPr>
              <w:contextualSpacing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:rsidR="007D1C2C" w:rsidRPr="00015F62" w:rsidRDefault="007D1C2C" w:rsidP="00E00AFE">
            <w:pPr>
              <w:contextualSpacing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Итоговая отметка</w:t>
            </w:r>
          </w:p>
        </w:tc>
        <w:tc>
          <w:tcPr>
            <w:tcW w:w="1281" w:type="dxa"/>
            <w:tcBorders>
              <w:right w:val="single" w:sz="4" w:space="0" w:color="auto"/>
            </w:tcBorders>
          </w:tcPr>
          <w:p w:rsidR="007D1C2C" w:rsidRPr="00015F62" w:rsidRDefault="007D1C2C" w:rsidP="00E00AFE">
            <w:pPr>
              <w:contextualSpacing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Результаты ЕГЭ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:rsidR="007D1C2C" w:rsidRPr="00015F62" w:rsidRDefault="007D1C2C" w:rsidP="00E00AFE">
            <w:pPr>
              <w:contextualSpacing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Итоговая отметка</w:t>
            </w:r>
          </w:p>
        </w:tc>
        <w:tc>
          <w:tcPr>
            <w:tcW w:w="1281" w:type="dxa"/>
            <w:tcBorders>
              <w:left w:val="single" w:sz="4" w:space="0" w:color="auto"/>
            </w:tcBorders>
          </w:tcPr>
          <w:p w:rsidR="007D1C2C" w:rsidRPr="00015F62" w:rsidRDefault="007D1C2C" w:rsidP="00E00AFE">
            <w:pPr>
              <w:contextualSpacing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Результаты ЕГЭ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:rsidR="007D1C2C" w:rsidRPr="00015F62" w:rsidRDefault="007D1C2C" w:rsidP="00E00AFE">
            <w:pPr>
              <w:contextualSpacing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Итоговая отметка</w:t>
            </w:r>
          </w:p>
        </w:tc>
        <w:tc>
          <w:tcPr>
            <w:tcW w:w="1281" w:type="dxa"/>
            <w:tcBorders>
              <w:left w:val="single" w:sz="4" w:space="0" w:color="auto"/>
            </w:tcBorders>
          </w:tcPr>
          <w:p w:rsidR="007D1C2C" w:rsidRPr="00015F62" w:rsidRDefault="007D1C2C" w:rsidP="00E00AFE">
            <w:pPr>
              <w:contextualSpacing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Результаты ЕГЭ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:rsidR="007D1C2C" w:rsidRPr="00015F62" w:rsidRDefault="007D1C2C" w:rsidP="00E00AFE">
            <w:pPr>
              <w:contextualSpacing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Итоговая отметка</w:t>
            </w:r>
          </w:p>
        </w:tc>
        <w:tc>
          <w:tcPr>
            <w:tcW w:w="1281" w:type="dxa"/>
            <w:tcBorders>
              <w:left w:val="single" w:sz="4" w:space="0" w:color="auto"/>
            </w:tcBorders>
          </w:tcPr>
          <w:p w:rsidR="007D1C2C" w:rsidRPr="00015F62" w:rsidRDefault="007D1C2C" w:rsidP="00E00AFE">
            <w:pPr>
              <w:contextualSpacing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Результаты ЕГЭ</w:t>
            </w:r>
          </w:p>
        </w:tc>
      </w:tr>
      <w:tr w:rsidR="007D1C2C" w:rsidTr="007D1C2C">
        <w:trPr>
          <w:trHeight w:val="294"/>
        </w:trPr>
        <w:tc>
          <w:tcPr>
            <w:tcW w:w="426" w:type="dxa"/>
          </w:tcPr>
          <w:p w:rsidR="007D1C2C" w:rsidRPr="00015F62" w:rsidRDefault="007D1C2C" w:rsidP="00E00AFE">
            <w:pPr>
              <w:ind w:left="-48"/>
              <w:contextualSpacing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:rsidR="007D1C2C" w:rsidRPr="006A5835" w:rsidRDefault="007D1C2C" w:rsidP="006A5835">
            <w:pPr>
              <w:contextualSpacing/>
              <w:jc w:val="center"/>
              <w:rPr>
                <w:rFonts w:ascii="Times New Roman" w:hAnsi="Times New Roman"/>
              </w:rPr>
            </w:pPr>
            <w:r w:rsidRPr="006A5835">
              <w:rPr>
                <w:rFonts w:ascii="Times New Roman" w:hAnsi="Times New Roman"/>
              </w:rPr>
              <w:t>5</w:t>
            </w:r>
          </w:p>
        </w:tc>
        <w:tc>
          <w:tcPr>
            <w:tcW w:w="1281" w:type="dxa"/>
            <w:tcBorders>
              <w:right w:val="single" w:sz="4" w:space="0" w:color="auto"/>
            </w:tcBorders>
          </w:tcPr>
          <w:p w:rsidR="007D1C2C" w:rsidRPr="006A5835" w:rsidRDefault="007D1C2C" w:rsidP="006A5835">
            <w:pPr>
              <w:jc w:val="center"/>
              <w:rPr>
                <w:rFonts w:ascii="Times New Roman" w:hAnsi="Times New Roman"/>
              </w:rPr>
            </w:pPr>
            <w:r w:rsidRPr="006A5835">
              <w:rPr>
                <w:rFonts w:ascii="Times New Roman" w:hAnsi="Times New Roman"/>
              </w:rPr>
              <w:t>91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:rsidR="007D1C2C" w:rsidRPr="006A5835" w:rsidRDefault="007D1C2C" w:rsidP="006A5835">
            <w:pPr>
              <w:contextualSpacing/>
              <w:jc w:val="center"/>
              <w:rPr>
                <w:rFonts w:ascii="Times New Roman" w:hAnsi="Times New Roman"/>
              </w:rPr>
            </w:pPr>
            <w:r w:rsidRPr="006A5835">
              <w:rPr>
                <w:rFonts w:ascii="Times New Roman" w:hAnsi="Times New Roman"/>
              </w:rPr>
              <w:t>5</w:t>
            </w:r>
          </w:p>
        </w:tc>
        <w:tc>
          <w:tcPr>
            <w:tcW w:w="1281" w:type="dxa"/>
            <w:tcBorders>
              <w:left w:val="single" w:sz="4" w:space="0" w:color="auto"/>
            </w:tcBorders>
          </w:tcPr>
          <w:p w:rsidR="007D1C2C" w:rsidRPr="006A5835" w:rsidRDefault="007D1C2C" w:rsidP="006A58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:rsidR="007D1C2C" w:rsidRPr="006A5835" w:rsidRDefault="007D1C2C" w:rsidP="006A5835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81" w:type="dxa"/>
            <w:tcBorders>
              <w:left w:val="single" w:sz="4" w:space="0" w:color="auto"/>
            </w:tcBorders>
          </w:tcPr>
          <w:p w:rsidR="007D1C2C" w:rsidRPr="006A5835" w:rsidRDefault="007D1C2C" w:rsidP="006A5835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:rsidR="007D1C2C" w:rsidRPr="006A5835" w:rsidRDefault="007D1C2C" w:rsidP="006A5835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281" w:type="dxa"/>
            <w:tcBorders>
              <w:left w:val="single" w:sz="4" w:space="0" w:color="auto"/>
            </w:tcBorders>
          </w:tcPr>
          <w:p w:rsidR="007D1C2C" w:rsidRPr="006A5835" w:rsidRDefault="007D1C2C" w:rsidP="006A5835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</w:t>
            </w:r>
          </w:p>
        </w:tc>
      </w:tr>
      <w:tr w:rsidR="007D1C2C" w:rsidRPr="00015F62" w:rsidTr="007D1C2C">
        <w:trPr>
          <w:trHeight w:val="277"/>
        </w:trPr>
        <w:tc>
          <w:tcPr>
            <w:tcW w:w="426" w:type="dxa"/>
          </w:tcPr>
          <w:p w:rsidR="007D1C2C" w:rsidRPr="00015F62" w:rsidRDefault="007D1C2C" w:rsidP="00E00AFE">
            <w:pPr>
              <w:contextualSpacing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:rsidR="007D1C2C" w:rsidRPr="006A5835" w:rsidRDefault="007D1C2C" w:rsidP="006A5835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281" w:type="dxa"/>
            <w:tcBorders>
              <w:right w:val="single" w:sz="4" w:space="0" w:color="auto"/>
            </w:tcBorders>
          </w:tcPr>
          <w:p w:rsidR="007D1C2C" w:rsidRPr="006A5835" w:rsidRDefault="007D1C2C" w:rsidP="006A58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:rsidR="007D1C2C" w:rsidRPr="006A5835" w:rsidRDefault="007D1C2C" w:rsidP="006A5835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281" w:type="dxa"/>
            <w:tcBorders>
              <w:left w:val="single" w:sz="4" w:space="0" w:color="auto"/>
            </w:tcBorders>
          </w:tcPr>
          <w:p w:rsidR="007D1C2C" w:rsidRPr="006A5835" w:rsidRDefault="007D1C2C" w:rsidP="006A58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:rsidR="007D1C2C" w:rsidRPr="006A5835" w:rsidRDefault="007D1C2C" w:rsidP="006A5835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81" w:type="dxa"/>
            <w:tcBorders>
              <w:left w:val="single" w:sz="4" w:space="0" w:color="auto"/>
            </w:tcBorders>
          </w:tcPr>
          <w:p w:rsidR="007D1C2C" w:rsidRPr="006A5835" w:rsidRDefault="007D1C2C" w:rsidP="006A5835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:rsidR="007D1C2C" w:rsidRPr="006A5835" w:rsidRDefault="007D1C2C" w:rsidP="006A5835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281" w:type="dxa"/>
            <w:tcBorders>
              <w:left w:val="single" w:sz="4" w:space="0" w:color="auto"/>
            </w:tcBorders>
          </w:tcPr>
          <w:p w:rsidR="007D1C2C" w:rsidRPr="006A5835" w:rsidRDefault="007D1C2C" w:rsidP="006A5835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7D1C2C" w:rsidTr="007D1C2C">
        <w:trPr>
          <w:trHeight w:val="252"/>
        </w:trPr>
        <w:tc>
          <w:tcPr>
            <w:tcW w:w="426" w:type="dxa"/>
          </w:tcPr>
          <w:p w:rsidR="007D1C2C" w:rsidRPr="00015F62" w:rsidRDefault="007D1C2C" w:rsidP="00E00AFE">
            <w:pPr>
              <w:contextualSpacing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:rsidR="007D1C2C" w:rsidRPr="006A5835" w:rsidRDefault="007D1C2C" w:rsidP="006A5835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281" w:type="dxa"/>
            <w:tcBorders>
              <w:right w:val="single" w:sz="4" w:space="0" w:color="auto"/>
            </w:tcBorders>
          </w:tcPr>
          <w:p w:rsidR="007D1C2C" w:rsidRPr="006A5835" w:rsidRDefault="007D1C2C" w:rsidP="006A58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:rsidR="007D1C2C" w:rsidRPr="006A5835" w:rsidRDefault="007D1C2C" w:rsidP="006A5835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281" w:type="dxa"/>
            <w:tcBorders>
              <w:left w:val="single" w:sz="4" w:space="0" w:color="auto"/>
            </w:tcBorders>
          </w:tcPr>
          <w:p w:rsidR="007D1C2C" w:rsidRPr="006A5835" w:rsidRDefault="007D1C2C" w:rsidP="006A58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:rsidR="007D1C2C" w:rsidRPr="006A5835" w:rsidRDefault="007D1C2C" w:rsidP="006A5835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281" w:type="dxa"/>
            <w:tcBorders>
              <w:left w:val="single" w:sz="4" w:space="0" w:color="auto"/>
            </w:tcBorders>
          </w:tcPr>
          <w:p w:rsidR="007D1C2C" w:rsidRPr="006A5835" w:rsidRDefault="007D1C2C" w:rsidP="006A5835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:rsidR="007D1C2C" w:rsidRPr="006A5835" w:rsidRDefault="007D1C2C" w:rsidP="006A5835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281" w:type="dxa"/>
            <w:tcBorders>
              <w:left w:val="single" w:sz="4" w:space="0" w:color="auto"/>
            </w:tcBorders>
          </w:tcPr>
          <w:p w:rsidR="007D1C2C" w:rsidRPr="006A5835" w:rsidRDefault="007D1C2C" w:rsidP="006A5835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</w:t>
            </w:r>
          </w:p>
        </w:tc>
      </w:tr>
      <w:tr w:rsidR="007D1C2C" w:rsidTr="007D1C2C">
        <w:trPr>
          <w:trHeight w:val="252"/>
        </w:trPr>
        <w:tc>
          <w:tcPr>
            <w:tcW w:w="426" w:type="dxa"/>
          </w:tcPr>
          <w:p w:rsidR="007D1C2C" w:rsidRDefault="007D1C2C" w:rsidP="00E00AFE">
            <w:pPr>
              <w:contextualSpacing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:rsidR="007D1C2C" w:rsidRPr="006A5835" w:rsidRDefault="007D1C2C" w:rsidP="006A5835">
            <w:pPr>
              <w:contextualSpacing/>
              <w:jc w:val="center"/>
              <w:rPr>
                <w:rFonts w:ascii="Times New Roman" w:hAnsi="Times New Roman"/>
              </w:rPr>
            </w:pPr>
            <w:r w:rsidRPr="006A5835">
              <w:rPr>
                <w:rFonts w:ascii="Times New Roman" w:hAnsi="Times New Roman"/>
              </w:rPr>
              <w:t>4</w:t>
            </w:r>
          </w:p>
        </w:tc>
        <w:tc>
          <w:tcPr>
            <w:tcW w:w="1281" w:type="dxa"/>
            <w:tcBorders>
              <w:right w:val="single" w:sz="4" w:space="0" w:color="auto"/>
            </w:tcBorders>
          </w:tcPr>
          <w:p w:rsidR="007D1C2C" w:rsidRPr="006A5835" w:rsidRDefault="007D1C2C" w:rsidP="006A58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:rsidR="007D1C2C" w:rsidRPr="006A5835" w:rsidRDefault="007D1C2C" w:rsidP="006A5835">
            <w:pPr>
              <w:contextualSpacing/>
              <w:jc w:val="center"/>
              <w:rPr>
                <w:rFonts w:ascii="Times New Roman" w:hAnsi="Times New Roman"/>
              </w:rPr>
            </w:pPr>
            <w:r w:rsidRPr="006A5835">
              <w:rPr>
                <w:rFonts w:ascii="Times New Roman" w:hAnsi="Times New Roman"/>
              </w:rPr>
              <w:t>4</w:t>
            </w:r>
          </w:p>
        </w:tc>
        <w:tc>
          <w:tcPr>
            <w:tcW w:w="1281" w:type="dxa"/>
            <w:tcBorders>
              <w:left w:val="single" w:sz="4" w:space="0" w:color="auto"/>
            </w:tcBorders>
          </w:tcPr>
          <w:p w:rsidR="007D1C2C" w:rsidRPr="006A5835" w:rsidRDefault="007D1C2C" w:rsidP="006A58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:rsidR="007D1C2C" w:rsidRPr="006A5835" w:rsidRDefault="007D1C2C" w:rsidP="006A5835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281" w:type="dxa"/>
            <w:tcBorders>
              <w:left w:val="single" w:sz="4" w:space="0" w:color="auto"/>
            </w:tcBorders>
          </w:tcPr>
          <w:p w:rsidR="007D1C2C" w:rsidRPr="006A5835" w:rsidRDefault="007D1C2C" w:rsidP="006A5835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:rsidR="007D1C2C" w:rsidRPr="006A5835" w:rsidRDefault="007D1C2C" w:rsidP="006A5835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281" w:type="dxa"/>
            <w:tcBorders>
              <w:left w:val="single" w:sz="4" w:space="0" w:color="auto"/>
            </w:tcBorders>
          </w:tcPr>
          <w:p w:rsidR="007D1C2C" w:rsidRPr="006A5835" w:rsidRDefault="007D1C2C" w:rsidP="006A5835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</w:p>
        </w:tc>
      </w:tr>
    </w:tbl>
    <w:p w:rsidR="003B1DE6" w:rsidRPr="003B1DE6" w:rsidRDefault="003B1DE6" w:rsidP="006A5835">
      <w:pPr>
        <w:tabs>
          <w:tab w:val="left" w:pos="1185"/>
        </w:tabs>
        <w:spacing w:after="0"/>
        <w:rPr>
          <w:rStyle w:val="FontStyle13"/>
          <w:bCs w:val="0"/>
          <w:sz w:val="24"/>
          <w:szCs w:val="24"/>
        </w:rPr>
      </w:pPr>
    </w:p>
    <w:p w:rsidR="001D14AE" w:rsidRDefault="001D14AE" w:rsidP="001D14AE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ВЫВОДЫ: </w:t>
      </w:r>
    </w:p>
    <w:p w:rsidR="001D14AE" w:rsidRDefault="000D205B" w:rsidP="001D14AE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 результатам сдачи ГИА в 2023</w:t>
      </w:r>
      <w:r w:rsidR="001D14AE">
        <w:rPr>
          <w:rFonts w:ascii="Times New Roman" w:hAnsi="Times New Roman" w:cs="Times New Roman"/>
          <w:color w:val="000000"/>
          <w:sz w:val="24"/>
          <w:szCs w:val="24"/>
        </w:rPr>
        <w:t xml:space="preserve"> году: </w:t>
      </w:r>
    </w:p>
    <w:p w:rsidR="001D14AE" w:rsidRDefault="001D14AE" w:rsidP="001D14AE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* средние баллы по химии </w:t>
      </w:r>
      <w:r w:rsidR="003B1DE6">
        <w:rPr>
          <w:rFonts w:ascii="Times New Roman" w:hAnsi="Times New Roman" w:cs="Times New Roman"/>
          <w:color w:val="000000"/>
          <w:sz w:val="24"/>
          <w:szCs w:val="24"/>
        </w:rPr>
        <w:t xml:space="preserve">и физики повысились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 сравнению с прошлым годом; </w:t>
      </w:r>
    </w:p>
    <w:p w:rsidR="001D14AE" w:rsidRDefault="001D14AE" w:rsidP="001D14AE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* процент выпускников, которые получили высокие баллы, обусловлен общим уровнем знаний учеников, который в основном соответствует годовым отметкам. </w:t>
      </w:r>
    </w:p>
    <w:p w:rsidR="001D14AE" w:rsidRDefault="001D14AE" w:rsidP="001D14AE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 результатам сдачи ГИ</w:t>
      </w:r>
      <w:r w:rsidR="006A5835">
        <w:rPr>
          <w:rFonts w:ascii="Times New Roman" w:hAnsi="Times New Roman" w:cs="Times New Roman"/>
          <w:color w:val="000000"/>
          <w:sz w:val="24"/>
          <w:szCs w:val="24"/>
        </w:rPr>
        <w:t>А в 202</w:t>
      </w:r>
      <w:r w:rsidR="000D205B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6A5835">
        <w:rPr>
          <w:rFonts w:ascii="Times New Roman" w:hAnsi="Times New Roman" w:cs="Times New Roman"/>
          <w:color w:val="000000"/>
          <w:sz w:val="24"/>
          <w:szCs w:val="24"/>
        </w:rPr>
        <w:t xml:space="preserve"> году в сравнении с 2022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годом по школе: </w:t>
      </w:r>
    </w:p>
    <w:p w:rsidR="001D14AE" w:rsidRDefault="001D14AE" w:rsidP="001D14AE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* повысился средний ба</w:t>
      </w:r>
      <w:r w:rsidR="006A5835">
        <w:rPr>
          <w:rFonts w:ascii="Times New Roman" w:hAnsi="Times New Roman" w:cs="Times New Roman"/>
          <w:color w:val="000000"/>
          <w:sz w:val="24"/>
          <w:szCs w:val="24"/>
        </w:rPr>
        <w:t xml:space="preserve">лл по </w:t>
      </w:r>
      <w:r w:rsidR="000D205B">
        <w:rPr>
          <w:rFonts w:ascii="Times New Roman" w:hAnsi="Times New Roman" w:cs="Times New Roman"/>
          <w:color w:val="000000"/>
          <w:sz w:val="24"/>
          <w:szCs w:val="24"/>
        </w:rPr>
        <w:t>русскому языку, обществознанию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1D14AE" w:rsidRDefault="001D14AE" w:rsidP="001D14AE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* снизил</w:t>
      </w:r>
      <w:r w:rsidR="006A5835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0D205B">
        <w:rPr>
          <w:rFonts w:ascii="Times New Roman" w:hAnsi="Times New Roman" w:cs="Times New Roman"/>
          <w:color w:val="000000"/>
          <w:sz w:val="24"/>
          <w:szCs w:val="24"/>
        </w:rPr>
        <w:t>я средний балл по математике (профиль)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1D14AE" w:rsidRDefault="001D14AE" w:rsidP="001D14AE">
      <w:pPr>
        <w:autoSpaceDE w:val="0"/>
        <w:autoSpaceDN w:val="0"/>
        <w:adjustRightInd w:val="0"/>
        <w:spacing w:after="0" w:line="360" w:lineRule="auto"/>
        <w:ind w:left="425"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Внутришкольный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мониторинг является составной частью образовательного процесса, его показатели должны обсуждаться и осмысливаться, по результатам рефлексии должны приниматься определенные управленческие решения, способствующие повышению качества образования.</w:t>
      </w:r>
    </w:p>
    <w:p w:rsidR="001D14AE" w:rsidRPr="000D205B" w:rsidRDefault="000D205B" w:rsidP="006A5835">
      <w:pPr>
        <w:tabs>
          <w:tab w:val="left" w:pos="411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0D205B">
        <w:rPr>
          <w:rFonts w:ascii="Times New Roman" w:hAnsi="Times New Roman" w:cs="Times New Roman"/>
          <w:sz w:val="24"/>
          <w:szCs w:val="24"/>
        </w:rPr>
        <w:t>Задачи на 2023-2024</w:t>
      </w:r>
      <w:r w:rsidR="001D14AE" w:rsidRPr="000D205B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1D14AE" w:rsidRPr="00785263" w:rsidRDefault="006A5835" w:rsidP="001D14AE">
      <w:pPr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6A5835">
        <w:rPr>
          <w:rFonts w:ascii="Times New Roman" w:hAnsi="Times New Roman"/>
          <w:b/>
          <w:sz w:val="24"/>
          <w:szCs w:val="24"/>
        </w:rPr>
        <w:t>Администрации МБОУ СОШ с. Аксеново</w:t>
      </w:r>
      <w:r w:rsidR="001D14AE">
        <w:rPr>
          <w:rFonts w:ascii="Times New Roman" w:hAnsi="Times New Roman"/>
          <w:sz w:val="24"/>
          <w:szCs w:val="24"/>
        </w:rPr>
        <w:t xml:space="preserve">: </w:t>
      </w:r>
    </w:p>
    <w:p w:rsidR="001D14AE" w:rsidRDefault="001D14AE" w:rsidP="001D14AE">
      <w:p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AB544D">
        <w:rPr>
          <w:rFonts w:ascii="Times New Roman" w:hAnsi="Times New Roman" w:cs="Times New Roman"/>
          <w:sz w:val="24"/>
          <w:szCs w:val="24"/>
        </w:rPr>
        <w:t>Продолжать подготовку к ЕГЭ учащихся 10-11х классов, обращая особое внимание на самостоятельную, дистанционную подготовку обучающихся. Проводить дополнительные консультации по предметам согласно плану школы мероприятий, напра</w:t>
      </w:r>
      <w:r w:rsidR="000D205B">
        <w:rPr>
          <w:rFonts w:ascii="Times New Roman" w:hAnsi="Times New Roman" w:cs="Times New Roman"/>
          <w:sz w:val="24"/>
          <w:szCs w:val="24"/>
        </w:rPr>
        <w:t>вленных на подготовку к ЕГЭ 2024</w:t>
      </w:r>
      <w:r w:rsidRPr="00AB544D">
        <w:rPr>
          <w:rFonts w:ascii="Times New Roman" w:hAnsi="Times New Roman" w:cs="Times New Roman"/>
          <w:sz w:val="24"/>
          <w:szCs w:val="24"/>
        </w:rPr>
        <w:t xml:space="preserve"> года. </w:t>
      </w:r>
    </w:p>
    <w:p w:rsidR="001D14AE" w:rsidRDefault="001D14AE" w:rsidP="001D14AE">
      <w:p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AB544D">
        <w:rPr>
          <w:rFonts w:ascii="Times New Roman" w:hAnsi="Times New Roman" w:cs="Times New Roman"/>
          <w:sz w:val="24"/>
          <w:szCs w:val="24"/>
        </w:rPr>
        <w:t xml:space="preserve">2. Заблаговременно выявить учащихся «группы риска» по различным предметам и составить личностно-ориентированные планы подготовки к ЕГЭ. </w:t>
      </w:r>
    </w:p>
    <w:p w:rsidR="001D14AE" w:rsidRDefault="001D14AE" w:rsidP="001D14AE">
      <w:p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AB544D">
        <w:rPr>
          <w:rFonts w:ascii="Times New Roman" w:hAnsi="Times New Roman" w:cs="Times New Roman"/>
          <w:sz w:val="24"/>
          <w:szCs w:val="24"/>
        </w:rPr>
        <w:t xml:space="preserve">3. Усилить контроль посещаемости учащимися дополнительных консультаций учителей-предметников по подготовке к ЕГЭ. </w:t>
      </w:r>
    </w:p>
    <w:p w:rsidR="001D14AE" w:rsidRDefault="001D14AE" w:rsidP="001D14AE">
      <w:p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AB544D">
        <w:rPr>
          <w:rFonts w:ascii="Times New Roman" w:hAnsi="Times New Roman" w:cs="Times New Roman"/>
          <w:sz w:val="24"/>
          <w:szCs w:val="24"/>
        </w:rPr>
        <w:t xml:space="preserve">4. Провести мониторинг объективности выставления отметок учителями школы. </w:t>
      </w:r>
    </w:p>
    <w:p w:rsidR="001D14AE" w:rsidRDefault="001D14AE" w:rsidP="001D14AE">
      <w:p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Регулярно </w:t>
      </w:r>
      <w:r w:rsidR="006A5835">
        <w:rPr>
          <w:rFonts w:ascii="Times New Roman" w:hAnsi="Times New Roman" w:cs="Times New Roman"/>
          <w:sz w:val="24"/>
          <w:szCs w:val="24"/>
        </w:rPr>
        <w:t>проводить</w:t>
      </w:r>
      <w:r w:rsidRPr="00AB544D">
        <w:rPr>
          <w:rFonts w:ascii="Times New Roman" w:hAnsi="Times New Roman" w:cs="Times New Roman"/>
          <w:sz w:val="24"/>
          <w:szCs w:val="24"/>
        </w:rPr>
        <w:t xml:space="preserve"> инструктаж учащихся 11 классов школы по заполнению бланков ЕГЭ и правилам проведения процедуры ЕГЭ.</w:t>
      </w:r>
    </w:p>
    <w:p w:rsidR="001D14AE" w:rsidRDefault="001D14AE" w:rsidP="001D14AE">
      <w:p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AB544D">
        <w:rPr>
          <w:rFonts w:ascii="Times New Roman" w:hAnsi="Times New Roman" w:cs="Times New Roman"/>
          <w:sz w:val="24"/>
          <w:szCs w:val="24"/>
        </w:rPr>
        <w:t xml:space="preserve"> 6. </w:t>
      </w:r>
      <w:r>
        <w:rPr>
          <w:rFonts w:ascii="Times New Roman" w:hAnsi="Times New Roman" w:cs="Times New Roman"/>
          <w:sz w:val="24"/>
          <w:szCs w:val="24"/>
        </w:rPr>
        <w:t>Провести</w:t>
      </w:r>
      <w:r w:rsidRPr="00AB544D">
        <w:rPr>
          <w:rFonts w:ascii="Times New Roman" w:hAnsi="Times New Roman" w:cs="Times New Roman"/>
          <w:sz w:val="24"/>
          <w:szCs w:val="24"/>
        </w:rPr>
        <w:t xml:space="preserve"> </w:t>
      </w:r>
      <w:r w:rsidR="006A58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школьные родительские собраний,  </w:t>
      </w:r>
      <w:r w:rsidRPr="00AB544D">
        <w:rPr>
          <w:rFonts w:ascii="Times New Roman" w:hAnsi="Times New Roman" w:cs="Times New Roman"/>
          <w:sz w:val="24"/>
          <w:szCs w:val="24"/>
        </w:rPr>
        <w:t>беседы с родителя</w:t>
      </w:r>
      <w:r w:rsidR="000D205B">
        <w:rPr>
          <w:rFonts w:ascii="Times New Roman" w:hAnsi="Times New Roman" w:cs="Times New Roman"/>
          <w:sz w:val="24"/>
          <w:szCs w:val="24"/>
        </w:rPr>
        <w:t>ми учащихся по вопросам ЕГЭ 2024</w:t>
      </w:r>
      <w:r w:rsidRPr="00AB544D">
        <w:rPr>
          <w:rFonts w:ascii="Times New Roman" w:hAnsi="Times New Roman" w:cs="Times New Roman"/>
          <w:sz w:val="24"/>
          <w:szCs w:val="24"/>
        </w:rPr>
        <w:t xml:space="preserve"> года и путем индивидуальных консультаций. </w:t>
      </w:r>
    </w:p>
    <w:p w:rsidR="005C5F27" w:rsidRPr="000D205B" w:rsidRDefault="001D14AE" w:rsidP="000D205B">
      <w:p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AB544D">
        <w:rPr>
          <w:rFonts w:ascii="Times New Roman" w:hAnsi="Times New Roman" w:cs="Times New Roman"/>
          <w:sz w:val="24"/>
          <w:szCs w:val="24"/>
        </w:rPr>
        <w:t>7. Своевременно обновля</w:t>
      </w:r>
      <w:r w:rsidR="000D205B">
        <w:rPr>
          <w:rFonts w:ascii="Times New Roman" w:hAnsi="Times New Roman" w:cs="Times New Roman"/>
          <w:sz w:val="24"/>
          <w:szCs w:val="24"/>
        </w:rPr>
        <w:t>ть информационный стенд ЕГЭ 2024</w:t>
      </w:r>
      <w:r>
        <w:rPr>
          <w:rFonts w:ascii="Times New Roman" w:hAnsi="Times New Roman" w:cs="Times New Roman"/>
          <w:sz w:val="24"/>
          <w:szCs w:val="24"/>
        </w:rPr>
        <w:t xml:space="preserve">, пополнять информацию на официальном сайте. </w:t>
      </w:r>
      <w:r w:rsidRPr="00AB54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14AE" w:rsidRDefault="005C5F27" w:rsidP="001D14AE">
      <w:pPr>
        <w:spacing w:after="0" w:line="36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Руководителям ШМО:</w:t>
      </w:r>
    </w:p>
    <w:p w:rsidR="005C5F27" w:rsidRDefault="005C5F27" w:rsidP="005C5F27">
      <w:pPr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AB544D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 xml:space="preserve">Провести совещаний по вопросу повышения качества обучения в МБОУ СОШ с. Аксеново, направленных на увеличение среднего балла по итогам единого </w:t>
      </w:r>
      <w:r w:rsidR="000D205B">
        <w:rPr>
          <w:rFonts w:ascii="Times New Roman" w:hAnsi="Times New Roman"/>
          <w:sz w:val="24"/>
          <w:szCs w:val="24"/>
        </w:rPr>
        <w:t>государственного экзамена в 2024</w:t>
      </w:r>
      <w:r>
        <w:rPr>
          <w:rFonts w:ascii="Times New Roman" w:hAnsi="Times New Roman"/>
          <w:sz w:val="24"/>
          <w:szCs w:val="24"/>
        </w:rPr>
        <w:t xml:space="preserve"> году.</w:t>
      </w:r>
    </w:p>
    <w:p w:rsidR="005C5F27" w:rsidRDefault="005C5F27" w:rsidP="005C5F27">
      <w:pPr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Организовывать  и проводить:</w:t>
      </w:r>
    </w:p>
    <w:p w:rsidR="005C5F27" w:rsidRDefault="005C5F27" w:rsidP="005C5F27">
      <w:pPr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 тренировочные экзамены по предметам;</w:t>
      </w:r>
    </w:p>
    <w:p w:rsidR="005C5F27" w:rsidRDefault="005C5F27" w:rsidP="005C5F27">
      <w:pPr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консультации для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по всем учебным предметам.</w:t>
      </w:r>
    </w:p>
    <w:p w:rsidR="005C5F27" w:rsidRDefault="005C5F27" w:rsidP="005C5F27">
      <w:pPr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 Организовать  и провести заседаний  методических объединений учителей-предметников (семинары, круглые столы) по следующим вопросам:</w:t>
      </w:r>
    </w:p>
    <w:p w:rsidR="005C5F27" w:rsidRDefault="005C5F27" w:rsidP="005C5F27">
      <w:pPr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изучение и использование документов, определяющих содержание контрольно-измерительных материалов по общеобразовательным организациям (в т</w:t>
      </w:r>
      <w:r w:rsidR="000D205B">
        <w:rPr>
          <w:rFonts w:ascii="Times New Roman" w:hAnsi="Times New Roman"/>
          <w:sz w:val="24"/>
          <w:szCs w:val="24"/>
        </w:rPr>
        <w:t>.ч. демонстрационных версий 2024</w:t>
      </w:r>
      <w:r>
        <w:rPr>
          <w:rFonts w:ascii="Times New Roman" w:hAnsi="Times New Roman"/>
          <w:sz w:val="24"/>
          <w:szCs w:val="24"/>
        </w:rPr>
        <w:t xml:space="preserve"> года, спецификаций, кодификаторов);</w:t>
      </w:r>
    </w:p>
    <w:p w:rsidR="005C5F27" w:rsidRDefault="005C5F27" w:rsidP="005C5F27">
      <w:pPr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заполнение бланков ответов выпускниками;</w:t>
      </w:r>
    </w:p>
    <w:p w:rsidR="005C5F27" w:rsidRDefault="005C5F27" w:rsidP="005C5F27">
      <w:pPr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критерии оценивания работ;</w:t>
      </w:r>
    </w:p>
    <w:p w:rsidR="005C5F27" w:rsidRPr="005C5F27" w:rsidRDefault="005C5F27" w:rsidP="005C5F27">
      <w:pPr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изучение нормативных правовых актов, регулирующих проведение ГИА-11</w:t>
      </w:r>
    </w:p>
    <w:p w:rsidR="001D14AE" w:rsidRPr="005C5F27" w:rsidRDefault="001D14AE" w:rsidP="001D14AE">
      <w:pPr>
        <w:spacing w:after="0" w:line="36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5F27">
        <w:rPr>
          <w:rFonts w:ascii="Times New Roman" w:hAnsi="Times New Roman" w:cs="Times New Roman"/>
          <w:b/>
          <w:sz w:val="24"/>
          <w:szCs w:val="24"/>
        </w:rPr>
        <w:t xml:space="preserve">Педагогам – предметникам: </w:t>
      </w:r>
    </w:p>
    <w:p w:rsidR="001D14AE" w:rsidRDefault="001D14AE" w:rsidP="001D14AE">
      <w:p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П</w:t>
      </w:r>
      <w:r w:rsidRPr="00AB544D">
        <w:rPr>
          <w:rFonts w:ascii="Times New Roman" w:hAnsi="Times New Roman" w:cs="Times New Roman"/>
          <w:sz w:val="24"/>
          <w:szCs w:val="24"/>
        </w:rPr>
        <w:t xml:space="preserve">редусмотреть эффективное использование возможностей учебного плана для повышения качества подготовки выпускников; </w:t>
      </w:r>
    </w:p>
    <w:p w:rsidR="001D14AE" w:rsidRDefault="001D14AE" w:rsidP="001D14AE">
      <w:p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</w:t>
      </w:r>
      <w:r w:rsidRPr="00AB544D">
        <w:rPr>
          <w:rFonts w:ascii="Times New Roman" w:hAnsi="Times New Roman" w:cs="Times New Roman"/>
          <w:sz w:val="24"/>
          <w:szCs w:val="24"/>
        </w:rPr>
        <w:t>ровести качественный анализ результатов ЕГЭ</w:t>
      </w:r>
      <w:r>
        <w:rPr>
          <w:rFonts w:ascii="Times New Roman" w:hAnsi="Times New Roman" w:cs="Times New Roman"/>
          <w:sz w:val="24"/>
          <w:szCs w:val="24"/>
        </w:rPr>
        <w:t xml:space="preserve"> по предметам; </w:t>
      </w:r>
    </w:p>
    <w:p w:rsidR="001D14AE" w:rsidRPr="00AB544D" w:rsidRDefault="001D14AE" w:rsidP="001D14AE">
      <w:p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</w:t>
      </w:r>
      <w:r w:rsidRPr="00AB544D">
        <w:rPr>
          <w:rFonts w:ascii="Times New Roman" w:hAnsi="Times New Roman" w:cs="Times New Roman"/>
          <w:sz w:val="24"/>
          <w:szCs w:val="24"/>
        </w:rPr>
        <w:t xml:space="preserve">роводить поэлементный анализ результатов выполнения контрольных работ. </w:t>
      </w:r>
    </w:p>
    <w:p w:rsidR="0028215E" w:rsidRDefault="0028215E"/>
    <w:sectPr w:rsidR="0028215E" w:rsidSect="002821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653A"/>
    <w:rsid w:val="00026AFD"/>
    <w:rsid w:val="000D205B"/>
    <w:rsid w:val="001B67A9"/>
    <w:rsid w:val="001D14AE"/>
    <w:rsid w:val="0028215E"/>
    <w:rsid w:val="003A19E2"/>
    <w:rsid w:val="003B1DE6"/>
    <w:rsid w:val="00576B80"/>
    <w:rsid w:val="005A2758"/>
    <w:rsid w:val="005C5F27"/>
    <w:rsid w:val="00690C54"/>
    <w:rsid w:val="006A5835"/>
    <w:rsid w:val="006C375E"/>
    <w:rsid w:val="007D1C2C"/>
    <w:rsid w:val="00A43DCD"/>
    <w:rsid w:val="00AD1395"/>
    <w:rsid w:val="00AE62BB"/>
    <w:rsid w:val="00B4502D"/>
    <w:rsid w:val="00D7653A"/>
    <w:rsid w:val="00F660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53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basedOn w:val="a0"/>
    <w:uiPriority w:val="99"/>
    <w:rsid w:val="00D7653A"/>
    <w:rPr>
      <w:rFonts w:ascii="Times New Roman" w:hAnsi="Times New Roman" w:cs="Times New Roman" w:hint="default"/>
      <w:b/>
      <w:bCs/>
      <w:sz w:val="26"/>
      <w:szCs w:val="26"/>
    </w:rPr>
  </w:style>
  <w:style w:type="paragraph" w:styleId="a3">
    <w:name w:val="Body Text"/>
    <w:basedOn w:val="a"/>
    <w:link w:val="a4"/>
    <w:rsid w:val="006C375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6C375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rmal (Web)"/>
    <w:basedOn w:val="a"/>
    <w:uiPriority w:val="99"/>
    <w:unhideWhenUsed/>
    <w:rsid w:val="00AE6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39"/>
    <w:rsid w:val="00AE62B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6"/>
    <w:uiPriority w:val="39"/>
    <w:rsid w:val="00690C5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D14A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4</Pages>
  <Words>860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2022-08-03T13:34:00Z</dcterms:created>
  <dcterms:modified xsi:type="dcterms:W3CDTF">2023-10-18T14:04:00Z</dcterms:modified>
</cp:coreProperties>
</file>