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2B7" w:rsidRDefault="009D2AD4" w:rsidP="004B62B7">
      <w:pPr>
        <w:tabs>
          <w:tab w:val="left" w:pos="9288"/>
        </w:tabs>
        <w:ind w:right="709"/>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extent cx="6210300" cy="8536312"/>
            <wp:effectExtent l="0" t="0" r="0" b="0"/>
            <wp:docPr id="1" name="Рисунок 1" descr="C:\Users\vaigi\Pictures\2023-11-08 финграм\финграм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igi\Pictures\2023-11-08 финграм\финграм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8536312"/>
                    </a:xfrm>
                    <a:prstGeom prst="rect">
                      <a:avLst/>
                    </a:prstGeom>
                    <a:noFill/>
                    <a:ln>
                      <a:noFill/>
                    </a:ln>
                  </pic:spPr>
                </pic:pic>
              </a:graphicData>
            </a:graphic>
          </wp:inline>
        </w:drawing>
      </w:r>
      <w:bookmarkStart w:id="0" w:name="_GoBack"/>
      <w:bookmarkEnd w:id="0"/>
    </w:p>
    <w:p w:rsidR="00E40D43" w:rsidRDefault="00E40D43" w:rsidP="004B62B7">
      <w:pPr>
        <w:tabs>
          <w:tab w:val="left" w:pos="9288"/>
        </w:tabs>
        <w:ind w:right="709"/>
        <w:rPr>
          <w:rFonts w:ascii="Times New Roman" w:eastAsia="Calibri" w:hAnsi="Times New Roman" w:cs="Times New Roman"/>
          <w:sz w:val="28"/>
          <w:szCs w:val="28"/>
        </w:rPr>
      </w:pPr>
    </w:p>
    <w:p w:rsidR="00E40D43" w:rsidRDefault="00E40D43" w:rsidP="004B62B7">
      <w:pPr>
        <w:tabs>
          <w:tab w:val="left" w:pos="9288"/>
        </w:tabs>
        <w:ind w:right="709"/>
        <w:rPr>
          <w:rFonts w:ascii="Times New Roman" w:eastAsia="Calibri" w:hAnsi="Times New Roman" w:cs="Times New Roman"/>
          <w:sz w:val="28"/>
          <w:szCs w:val="28"/>
        </w:rPr>
      </w:pPr>
    </w:p>
    <w:p w:rsidR="00E40D43" w:rsidRDefault="00E40D43" w:rsidP="004B62B7">
      <w:pPr>
        <w:tabs>
          <w:tab w:val="left" w:pos="9288"/>
        </w:tabs>
        <w:ind w:right="709"/>
        <w:rPr>
          <w:rFonts w:ascii="Times New Roman" w:eastAsia="Calibri" w:hAnsi="Times New Roman" w:cs="Times New Roman"/>
          <w:sz w:val="28"/>
          <w:szCs w:val="28"/>
        </w:rPr>
      </w:pPr>
    </w:p>
    <w:p w:rsidR="00E40D43" w:rsidRDefault="00E40D43" w:rsidP="004B62B7">
      <w:pPr>
        <w:tabs>
          <w:tab w:val="left" w:pos="9288"/>
        </w:tabs>
        <w:ind w:right="709"/>
        <w:rPr>
          <w:rFonts w:ascii="Times New Roman" w:eastAsia="Calibri" w:hAnsi="Times New Roman" w:cs="Times New Roman"/>
          <w:sz w:val="28"/>
          <w:szCs w:val="28"/>
        </w:rPr>
      </w:pPr>
    </w:p>
    <w:p w:rsidR="00E40D43" w:rsidRDefault="00E40D43" w:rsidP="009D2AD4">
      <w:pPr>
        <w:spacing w:after="0" w:line="240" w:lineRule="auto"/>
        <w:ind w:right="709"/>
        <w:jc w:val="right"/>
        <w:rPr>
          <w:rFonts w:ascii="Times New Roman" w:eastAsia="Calibri" w:hAnsi="Times New Roman" w:cs="Times New Roman"/>
          <w:sz w:val="28"/>
          <w:szCs w:val="28"/>
        </w:rPr>
      </w:pPr>
      <w:r>
        <w:rPr>
          <w:rFonts w:ascii="Times New Roman" w:eastAsia="Calibri" w:hAnsi="Times New Roman" w:cs="Times New Roman"/>
          <w:sz w:val="28"/>
          <w:szCs w:val="28"/>
        </w:rPr>
        <w:tab/>
      </w:r>
    </w:p>
    <w:p w:rsidR="004B62B7" w:rsidRDefault="004B62B7" w:rsidP="004B62B7">
      <w:pPr>
        <w:tabs>
          <w:tab w:val="left" w:pos="9288"/>
        </w:tabs>
        <w:ind w:right="709"/>
        <w:rPr>
          <w:rFonts w:ascii="Times New Roman" w:eastAsia="Calibri" w:hAnsi="Times New Roman" w:cs="Times New Roman"/>
          <w:sz w:val="28"/>
          <w:szCs w:val="28"/>
        </w:rPr>
      </w:pPr>
    </w:p>
    <w:p w:rsidR="000454D6" w:rsidRDefault="000454D6" w:rsidP="00E40D43">
      <w:pPr>
        <w:tabs>
          <w:tab w:val="left" w:pos="9288"/>
        </w:tabs>
        <w:ind w:left="426" w:right="709" w:firstLine="567"/>
        <w:jc w:val="center"/>
        <w:rPr>
          <w:rFonts w:ascii="Times New Roman" w:eastAsia="Calibri" w:hAnsi="Times New Roman" w:cs="Times New Roman"/>
          <w:b/>
          <w:sz w:val="24"/>
          <w:szCs w:val="24"/>
        </w:rPr>
      </w:pPr>
    </w:p>
    <w:p w:rsidR="005A6626" w:rsidRDefault="005A6626" w:rsidP="00E40D43">
      <w:pPr>
        <w:tabs>
          <w:tab w:val="left" w:pos="9288"/>
        </w:tabs>
        <w:ind w:left="426" w:right="709" w:firstLine="567"/>
        <w:jc w:val="center"/>
        <w:rPr>
          <w:rFonts w:ascii="Times New Roman" w:eastAsia="Calibri" w:hAnsi="Times New Roman" w:cs="Times New Roman"/>
          <w:b/>
          <w:sz w:val="24"/>
          <w:szCs w:val="24"/>
        </w:rPr>
      </w:pPr>
    </w:p>
    <w:p w:rsidR="005A6626" w:rsidRDefault="005A6626" w:rsidP="00E40D43">
      <w:pPr>
        <w:tabs>
          <w:tab w:val="left" w:pos="9288"/>
        </w:tabs>
        <w:ind w:left="426" w:right="709" w:firstLine="567"/>
        <w:jc w:val="center"/>
        <w:rPr>
          <w:rFonts w:ascii="Times New Roman" w:eastAsia="Calibri" w:hAnsi="Times New Roman" w:cs="Times New Roman"/>
          <w:b/>
          <w:sz w:val="24"/>
          <w:szCs w:val="24"/>
        </w:rPr>
      </w:pPr>
    </w:p>
    <w:p w:rsidR="005A6626" w:rsidRDefault="005A6626" w:rsidP="00E40D43">
      <w:pPr>
        <w:tabs>
          <w:tab w:val="left" w:pos="9288"/>
        </w:tabs>
        <w:ind w:left="426" w:right="709" w:firstLine="567"/>
        <w:jc w:val="center"/>
        <w:rPr>
          <w:rFonts w:ascii="Times New Roman" w:eastAsia="Calibri" w:hAnsi="Times New Roman" w:cs="Times New Roman"/>
          <w:b/>
          <w:sz w:val="24"/>
          <w:szCs w:val="24"/>
        </w:rPr>
      </w:pPr>
    </w:p>
    <w:p w:rsidR="005A6626" w:rsidRDefault="005A6626" w:rsidP="00E40D43">
      <w:pPr>
        <w:tabs>
          <w:tab w:val="left" w:pos="9288"/>
        </w:tabs>
        <w:ind w:left="426" w:right="709" w:firstLine="567"/>
        <w:jc w:val="center"/>
        <w:rPr>
          <w:rFonts w:ascii="Times New Roman" w:eastAsia="Calibri" w:hAnsi="Times New Roman" w:cs="Times New Roman"/>
          <w:b/>
          <w:sz w:val="24"/>
          <w:szCs w:val="24"/>
        </w:rPr>
      </w:pPr>
    </w:p>
    <w:p w:rsidR="004B62B7" w:rsidRPr="00E40D43" w:rsidRDefault="000454D6" w:rsidP="00E40D43">
      <w:pPr>
        <w:tabs>
          <w:tab w:val="left" w:pos="9288"/>
        </w:tabs>
        <w:ind w:left="426" w:right="709" w:firstLine="567"/>
        <w:jc w:val="center"/>
        <w:rPr>
          <w:rFonts w:ascii="Times New Roman" w:eastAsia="Calibri" w:hAnsi="Times New Roman" w:cs="Times New Roman"/>
          <w:b/>
          <w:sz w:val="24"/>
          <w:szCs w:val="24"/>
        </w:rPr>
      </w:pPr>
      <w:r>
        <w:rPr>
          <w:rFonts w:ascii="Times New Roman" w:eastAsia="Calibri" w:hAnsi="Times New Roman" w:cs="Times New Roman"/>
          <w:b/>
          <w:sz w:val="24"/>
          <w:szCs w:val="24"/>
        </w:rPr>
        <w:t>Чишма 2023</w:t>
      </w:r>
    </w:p>
    <w:p w:rsidR="005A6626" w:rsidRPr="00A90BED" w:rsidRDefault="005A6626" w:rsidP="005A6626">
      <w:pPr>
        <w:shd w:val="clear" w:color="auto" w:fill="FFFFFF"/>
        <w:autoSpaceDE w:val="0"/>
        <w:autoSpaceDN w:val="0"/>
        <w:adjustRightInd w:val="0"/>
        <w:spacing w:after="0" w:line="240" w:lineRule="auto"/>
        <w:outlineLvl w:val="0"/>
        <w:rPr>
          <w:rFonts w:ascii="Times New Roman" w:hAnsi="Times New Roman" w:cs="Times New Roman"/>
          <w:bCs/>
          <w:color w:val="000000"/>
          <w:sz w:val="24"/>
          <w:szCs w:val="24"/>
        </w:rPr>
      </w:pPr>
    </w:p>
    <w:p w:rsidR="004B62B7" w:rsidRPr="00F433AB" w:rsidRDefault="004B62B7" w:rsidP="004B62B7">
      <w:pPr>
        <w:shd w:val="clear" w:color="auto" w:fill="FFFFFF"/>
        <w:autoSpaceDE w:val="0"/>
        <w:autoSpaceDN w:val="0"/>
        <w:adjustRightInd w:val="0"/>
        <w:spacing w:after="0" w:line="240" w:lineRule="auto"/>
        <w:jc w:val="center"/>
        <w:outlineLvl w:val="0"/>
        <w:rPr>
          <w:rFonts w:ascii="Times New Roman" w:hAnsi="Times New Roman" w:cs="Times New Roman"/>
          <w:b/>
          <w:bCs/>
          <w:color w:val="000000"/>
          <w:sz w:val="24"/>
          <w:szCs w:val="24"/>
        </w:rPr>
      </w:pPr>
      <w:r w:rsidRPr="00F433AB">
        <w:rPr>
          <w:rFonts w:ascii="Times New Roman" w:hAnsi="Times New Roman" w:cs="Times New Roman"/>
          <w:b/>
          <w:bCs/>
          <w:color w:val="000000"/>
          <w:sz w:val="24"/>
          <w:szCs w:val="24"/>
        </w:rPr>
        <w:t>Пояснительная записка</w:t>
      </w:r>
    </w:p>
    <w:p w:rsidR="004B62B7" w:rsidRPr="00A90BED" w:rsidRDefault="004B62B7" w:rsidP="004B62B7">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A90BED">
        <w:rPr>
          <w:rFonts w:ascii="Times New Roman" w:eastAsia="Times New Roman" w:hAnsi="Times New Roman" w:cs="Times New Roman"/>
          <w:color w:val="000000"/>
          <w:sz w:val="24"/>
          <w:szCs w:val="24"/>
          <w:lang w:eastAsia="ru-RU"/>
        </w:rPr>
        <w:t>Рабочая программа курса «Основы финансовой грамотности»</w:t>
      </w:r>
      <w:r>
        <w:rPr>
          <w:rFonts w:ascii="Times New Roman" w:eastAsia="Times New Roman" w:hAnsi="Times New Roman" w:cs="Times New Roman"/>
          <w:color w:val="000000"/>
          <w:sz w:val="24"/>
          <w:szCs w:val="24"/>
          <w:lang w:eastAsia="ru-RU"/>
        </w:rPr>
        <w:t xml:space="preserve"> для 10 </w:t>
      </w:r>
      <w:r w:rsidRPr="00A90BED">
        <w:rPr>
          <w:rFonts w:ascii="Times New Roman" w:eastAsia="Times New Roman" w:hAnsi="Times New Roman" w:cs="Times New Roman"/>
          <w:color w:val="000000"/>
          <w:sz w:val="24"/>
          <w:szCs w:val="24"/>
          <w:lang w:eastAsia="ru-RU"/>
        </w:rPr>
        <w:t>класса составлена на основе:</w:t>
      </w:r>
    </w:p>
    <w:p w:rsidR="004B62B7" w:rsidRPr="00A90BED" w:rsidRDefault="004B62B7" w:rsidP="004B62B7">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90BED">
        <w:rPr>
          <w:rFonts w:ascii="Times New Roman" w:eastAsia="Times New Roman" w:hAnsi="Times New Roman" w:cs="Times New Roman"/>
          <w:color w:val="000000"/>
          <w:sz w:val="24"/>
          <w:szCs w:val="24"/>
          <w:lang w:eastAsia="ru-RU"/>
        </w:rPr>
        <w:t>Федерального закона «Об образовании в РФ» № 273 – ФЗ (с изменениями);</w:t>
      </w:r>
    </w:p>
    <w:p w:rsidR="004B62B7" w:rsidRPr="00E40D43" w:rsidRDefault="004B62B7" w:rsidP="00E40D43">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90BED">
        <w:rPr>
          <w:rFonts w:ascii="Times New Roman" w:eastAsia="Times New Roman" w:hAnsi="Times New Roman" w:cs="Times New Roman"/>
          <w:color w:val="000000"/>
          <w:sz w:val="24"/>
          <w:szCs w:val="24"/>
          <w:lang w:eastAsia="ru-RU"/>
        </w:rPr>
        <w:t xml:space="preserve">УМК (авторской программы)                                                                                                          - </w:t>
      </w:r>
      <w:r w:rsidRPr="00A90BED">
        <w:rPr>
          <w:rFonts w:ascii="Times New Roman" w:eastAsia="Times New Roman" w:hAnsi="Times New Roman" w:cs="Times New Roman"/>
          <w:sz w:val="24"/>
          <w:szCs w:val="24"/>
          <w:lang w:eastAsia="ru-RU"/>
        </w:rPr>
        <w:t>Чумаченко В.В., Горяев А.П.  «Основы финансовой грамот</w:t>
      </w:r>
      <w:r w:rsidR="006F3C0E">
        <w:rPr>
          <w:rFonts w:ascii="Times New Roman" w:eastAsia="Times New Roman" w:hAnsi="Times New Roman" w:cs="Times New Roman"/>
          <w:sz w:val="24"/>
          <w:szCs w:val="24"/>
          <w:lang w:eastAsia="ru-RU"/>
        </w:rPr>
        <w:t>ности», М.: «Просвещение», 2016.</w:t>
      </w:r>
    </w:p>
    <w:p w:rsidR="004B62B7" w:rsidRPr="00A90BED" w:rsidRDefault="004B62B7" w:rsidP="004B62B7">
      <w:pPr>
        <w:spacing w:after="0" w:line="240" w:lineRule="auto"/>
        <w:jc w:val="both"/>
        <w:rPr>
          <w:rFonts w:ascii="Times New Roman" w:eastAsia="Times New Roman" w:hAnsi="Times New Roman" w:cs="Times New Roman"/>
          <w:sz w:val="24"/>
          <w:szCs w:val="24"/>
          <w:lang w:eastAsia="ru-RU"/>
        </w:rPr>
      </w:pPr>
    </w:p>
    <w:p w:rsidR="004B62B7" w:rsidRPr="00F433AB" w:rsidRDefault="004B62B7" w:rsidP="004B62B7">
      <w:pPr>
        <w:shd w:val="clear" w:color="auto" w:fill="FFFFFF"/>
        <w:spacing w:after="0" w:line="240" w:lineRule="auto"/>
        <w:ind w:firstLine="567"/>
        <w:jc w:val="center"/>
        <w:rPr>
          <w:rFonts w:ascii="Times New Roman" w:eastAsia="Times New Roman" w:hAnsi="Times New Roman" w:cs="Times New Roman"/>
          <w:b/>
          <w:sz w:val="24"/>
          <w:szCs w:val="24"/>
          <w:lang w:eastAsia="ru-RU"/>
        </w:rPr>
      </w:pPr>
      <w:r w:rsidRPr="00F433AB">
        <w:rPr>
          <w:rStyle w:val="dash0410005f0431005f0437005f0430005f0446005f0020005f0441005f043f005f0438005f0441005f043a005f0430005f005fchar1char1"/>
          <w:b/>
          <w:szCs w:val="24"/>
        </w:rPr>
        <w:t>Цели и задачи предмета.</w:t>
      </w:r>
    </w:p>
    <w:p w:rsidR="004B62B7" w:rsidRPr="00A90BED" w:rsidRDefault="004B62B7" w:rsidP="004B62B7">
      <w:pPr>
        <w:pStyle w:val="a3"/>
        <w:shd w:val="clear" w:color="auto" w:fill="FFFFFF"/>
        <w:spacing w:before="100" w:beforeAutospacing="1" w:after="100" w:afterAutospacing="1" w:line="240" w:lineRule="auto"/>
        <w:ind w:left="0" w:firstLine="680"/>
        <w:jc w:val="both"/>
        <w:rPr>
          <w:rFonts w:ascii="Times New Roman" w:eastAsia="Times New Roman" w:hAnsi="Times New Roman" w:cs="Times New Roman"/>
          <w:color w:val="000000"/>
          <w:sz w:val="24"/>
          <w:szCs w:val="24"/>
          <w:lang w:eastAsia="ru-RU"/>
        </w:rPr>
      </w:pPr>
      <w:r w:rsidRPr="00A90BED">
        <w:rPr>
          <w:rFonts w:ascii="Times New Roman" w:eastAsia="Times New Roman" w:hAnsi="Times New Roman" w:cs="Times New Roman"/>
          <w:color w:val="000000"/>
          <w:sz w:val="24"/>
          <w:szCs w:val="24"/>
          <w:lang w:eastAsia="ru-RU"/>
        </w:rPr>
        <w:t>Изучение курса финансовая грамотность в старшей школе направлено на достижение следующих </w:t>
      </w:r>
      <w:r w:rsidRPr="00F433AB">
        <w:rPr>
          <w:rFonts w:ascii="Times New Roman" w:eastAsia="Times New Roman" w:hAnsi="Times New Roman" w:cs="Times New Roman"/>
          <w:b/>
          <w:bCs/>
          <w:color w:val="000000"/>
          <w:sz w:val="24"/>
          <w:szCs w:val="24"/>
          <w:lang w:eastAsia="ru-RU"/>
        </w:rPr>
        <w:t>целей:</w:t>
      </w:r>
    </w:p>
    <w:p w:rsidR="004B62B7" w:rsidRPr="005C30F1" w:rsidRDefault="004B62B7" w:rsidP="004B62B7">
      <w:pPr>
        <w:numPr>
          <w:ilvl w:val="0"/>
          <w:numId w:val="2"/>
        </w:numPr>
        <w:shd w:val="clear" w:color="auto" w:fill="FFFFFF"/>
        <w:spacing w:before="100" w:beforeAutospacing="1" w:after="100" w:afterAutospacing="1" w:line="240" w:lineRule="auto"/>
        <w:ind w:left="0" w:firstLine="680"/>
        <w:contextualSpacing/>
        <w:jc w:val="both"/>
        <w:rPr>
          <w:rFonts w:ascii="Times New Roman" w:eastAsia="Times New Roman" w:hAnsi="Times New Roman" w:cs="Times New Roman"/>
          <w:color w:val="000000"/>
          <w:sz w:val="24"/>
          <w:szCs w:val="24"/>
          <w:lang w:eastAsia="ru-RU"/>
        </w:rPr>
      </w:pPr>
      <w:r w:rsidRPr="005C30F1">
        <w:rPr>
          <w:rFonts w:ascii="Times New Roman" w:eastAsia="Times New Roman" w:hAnsi="Times New Roman" w:cs="Times New Roman"/>
          <w:color w:val="000000"/>
          <w:sz w:val="24"/>
          <w:szCs w:val="24"/>
          <w:lang w:eastAsia="ru-RU"/>
        </w:rPr>
        <w:t>актуализация дополнительного экономического образования школьников с приоритетом практической, прикладной направленности образовательного процесса;</w:t>
      </w:r>
    </w:p>
    <w:p w:rsidR="004B62B7" w:rsidRPr="005C30F1" w:rsidRDefault="004B62B7" w:rsidP="004B62B7">
      <w:pPr>
        <w:numPr>
          <w:ilvl w:val="0"/>
          <w:numId w:val="2"/>
        </w:numPr>
        <w:shd w:val="clear" w:color="auto" w:fill="FFFFFF"/>
        <w:spacing w:before="100" w:beforeAutospacing="1" w:after="100" w:afterAutospacing="1" w:line="240" w:lineRule="auto"/>
        <w:ind w:left="0" w:firstLine="680"/>
        <w:contextualSpacing/>
        <w:jc w:val="both"/>
        <w:rPr>
          <w:rFonts w:ascii="Times New Roman" w:eastAsia="Times New Roman" w:hAnsi="Times New Roman" w:cs="Times New Roman"/>
          <w:color w:val="000000"/>
          <w:sz w:val="24"/>
          <w:szCs w:val="24"/>
          <w:lang w:eastAsia="ru-RU"/>
        </w:rPr>
      </w:pPr>
      <w:r w:rsidRPr="005C30F1">
        <w:rPr>
          <w:rFonts w:ascii="Times New Roman" w:eastAsia="Times New Roman" w:hAnsi="Times New Roman" w:cs="Times New Roman"/>
          <w:color w:val="000000"/>
          <w:sz w:val="24"/>
          <w:szCs w:val="24"/>
          <w:lang w:eastAsia="ru-RU"/>
        </w:rPr>
        <w:t>повышение социальной адаптации и профессиональной ориентации старшеклассников;</w:t>
      </w:r>
    </w:p>
    <w:p w:rsidR="004B62B7" w:rsidRPr="005C30F1" w:rsidRDefault="004B62B7" w:rsidP="004B62B7">
      <w:pPr>
        <w:numPr>
          <w:ilvl w:val="0"/>
          <w:numId w:val="2"/>
        </w:numPr>
        <w:shd w:val="clear" w:color="auto" w:fill="FFFFFF"/>
        <w:spacing w:before="100" w:beforeAutospacing="1" w:after="100" w:afterAutospacing="1" w:line="240" w:lineRule="auto"/>
        <w:ind w:left="0" w:firstLine="680"/>
        <w:contextualSpacing/>
        <w:jc w:val="both"/>
        <w:rPr>
          <w:rFonts w:ascii="Times New Roman" w:eastAsia="Times New Roman" w:hAnsi="Times New Roman" w:cs="Times New Roman"/>
          <w:color w:val="000000"/>
          <w:sz w:val="24"/>
          <w:szCs w:val="24"/>
          <w:lang w:eastAsia="ru-RU"/>
        </w:rPr>
      </w:pPr>
      <w:r w:rsidRPr="005C30F1">
        <w:rPr>
          <w:rFonts w:ascii="Times New Roman" w:eastAsia="Times New Roman" w:hAnsi="Times New Roman" w:cs="Times New Roman"/>
          <w:color w:val="000000"/>
          <w:sz w:val="24"/>
          <w:szCs w:val="24"/>
          <w:lang w:eastAsia="ru-RU"/>
        </w:rPr>
        <w:t>развитие финансово-экономического образа мышления; способности к личному самоопределению и самореализации;</w:t>
      </w:r>
    </w:p>
    <w:p w:rsidR="004B62B7" w:rsidRPr="005C30F1" w:rsidRDefault="004B62B7" w:rsidP="004B62B7">
      <w:pPr>
        <w:numPr>
          <w:ilvl w:val="0"/>
          <w:numId w:val="2"/>
        </w:numPr>
        <w:shd w:val="clear" w:color="auto" w:fill="FFFFFF"/>
        <w:spacing w:before="100" w:beforeAutospacing="1" w:after="100" w:afterAutospacing="1" w:line="240" w:lineRule="auto"/>
        <w:ind w:left="0" w:firstLine="680"/>
        <w:contextualSpacing/>
        <w:jc w:val="both"/>
        <w:rPr>
          <w:rFonts w:ascii="Times New Roman" w:eastAsia="Times New Roman" w:hAnsi="Times New Roman" w:cs="Times New Roman"/>
          <w:color w:val="000000"/>
          <w:sz w:val="24"/>
          <w:szCs w:val="24"/>
          <w:lang w:eastAsia="ru-RU"/>
        </w:rPr>
      </w:pPr>
      <w:r w:rsidRPr="005C30F1">
        <w:rPr>
          <w:rFonts w:ascii="Times New Roman" w:eastAsia="Times New Roman" w:hAnsi="Times New Roman" w:cs="Times New Roman"/>
          <w:color w:val="000000"/>
          <w:sz w:val="24"/>
          <w:szCs w:val="24"/>
          <w:lang w:eastAsia="ru-RU"/>
        </w:rPr>
        <w:t>воспитание ответственности за экономические и финансовые решения; уважения к труду и предпринимательской деятельности;</w:t>
      </w:r>
    </w:p>
    <w:p w:rsidR="004B62B7" w:rsidRPr="005C30F1" w:rsidRDefault="004B62B7" w:rsidP="004B62B7">
      <w:pPr>
        <w:numPr>
          <w:ilvl w:val="0"/>
          <w:numId w:val="2"/>
        </w:numPr>
        <w:shd w:val="clear" w:color="auto" w:fill="FFFFFF"/>
        <w:autoSpaceDE w:val="0"/>
        <w:autoSpaceDN w:val="0"/>
        <w:adjustRightInd w:val="0"/>
        <w:spacing w:before="100" w:beforeAutospacing="1" w:after="100" w:afterAutospacing="1" w:line="240" w:lineRule="auto"/>
        <w:ind w:left="0" w:firstLine="680"/>
        <w:contextualSpacing/>
        <w:jc w:val="both"/>
        <w:rPr>
          <w:rFonts w:ascii="Times New Roman" w:eastAsia="Times New Roman" w:hAnsi="Times New Roman" w:cs="Times New Roman"/>
          <w:kern w:val="16"/>
          <w:sz w:val="24"/>
          <w:szCs w:val="24"/>
          <w:lang w:eastAsia="ru-RU"/>
        </w:rPr>
      </w:pPr>
      <w:r w:rsidRPr="005C30F1">
        <w:rPr>
          <w:rFonts w:ascii="Times New Roman" w:eastAsia="Times New Roman" w:hAnsi="Times New Roman" w:cs="Times New Roman"/>
          <w:color w:val="000000"/>
          <w:sz w:val="24"/>
          <w:szCs w:val="24"/>
          <w:lang w:eastAsia="ru-RU"/>
        </w:rPr>
        <w:t>формирование опыта рационального экономического поведения; освоение знаний по финансовой грамотности для будущей работы в качестве специалиста и эффективной самореализации в экономической сфере.</w:t>
      </w:r>
    </w:p>
    <w:p w:rsidR="004B62B7" w:rsidRPr="00F433AB" w:rsidRDefault="004B62B7" w:rsidP="004B62B7">
      <w:pPr>
        <w:pStyle w:val="a3"/>
        <w:autoSpaceDE w:val="0"/>
        <w:autoSpaceDN w:val="0"/>
        <w:adjustRightInd w:val="0"/>
        <w:spacing w:after="0" w:line="240" w:lineRule="auto"/>
        <w:ind w:left="0" w:firstLine="680"/>
        <w:jc w:val="both"/>
        <w:rPr>
          <w:rFonts w:ascii="Times New Roman" w:eastAsia="Times New Roman" w:hAnsi="Times New Roman" w:cs="Times New Roman"/>
          <w:b/>
          <w:kern w:val="16"/>
          <w:sz w:val="24"/>
          <w:szCs w:val="24"/>
          <w:lang w:eastAsia="ru-RU"/>
        </w:rPr>
      </w:pPr>
      <w:r w:rsidRPr="00F433AB">
        <w:rPr>
          <w:rFonts w:ascii="Times New Roman" w:eastAsia="Times New Roman" w:hAnsi="Times New Roman" w:cs="Times New Roman"/>
          <w:b/>
          <w:kern w:val="16"/>
          <w:sz w:val="24"/>
          <w:szCs w:val="24"/>
          <w:lang w:eastAsia="ru-RU"/>
        </w:rPr>
        <w:t>Задачи:</w:t>
      </w:r>
    </w:p>
    <w:p w:rsidR="004B62B7" w:rsidRPr="005C30F1" w:rsidRDefault="004B62B7" w:rsidP="004B62B7">
      <w:pPr>
        <w:numPr>
          <w:ilvl w:val="0"/>
          <w:numId w:val="2"/>
        </w:numPr>
        <w:autoSpaceDE w:val="0"/>
        <w:autoSpaceDN w:val="0"/>
        <w:adjustRightInd w:val="0"/>
        <w:spacing w:after="0" w:line="240" w:lineRule="auto"/>
        <w:ind w:left="0" w:firstLine="680"/>
        <w:contextualSpacing/>
        <w:jc w:val="both"/>
        <w:rPr>
          <w:rFonts w:ascii="Times New Roman" w:eastAsia="Calibri" w:hAnsi="Times New Roman" w:cs="Times New Roman"/>
          <w:color w:val="000000"/>
          <w:sz w:val="24"/>
          <w:szCs w:val="24"/>
        </w:rPr>
      </w:pPr>
      <w:r w:rsidRPr="005C30F1">
        <w:rPr>
          <w:rFonts w:ascii="Times New Roman" w:eastAsia="Calibri" w:hAnsi="Times New Roman" w:cs="Times New Roman"/>
          <w:color w:val="000000"/>
          <w:sz w:val="24"/>
          <w:szCs w:val="24"/>
        </w:rPr>
        <w:t>усвоение базовых понятий и терминов курса, используемых для описания процессов и явлений, происходящих в финансовой сфере, для интерпретации экономических данных и финансовой информации;</w:t>
      </w:r>
    </w:p>
    <w:p w:rsidR="004B62B7" w:rsidRPr="005C30F1" w:rsidRDefault="004B62B7" w:rsidP="004B62B7">
      <w:pPr>
        <w:numPr>
          <w:ilvl w:val="0"/>
          <w:numId w:val="2"/>
        </w:numPr>
        <w:shd w:val="clear" w:color="auto" w:fill="FFFFFF"/>
        <w:spacing w:before="100" w:beforeAutospacing="1" w:after="100" w:afterAutospacing="1" w:line="240" w:lineRule="auto"/>
        <w:ind w:left="0" w:firstLine="680"/>
        <w:contextualSpacing/>
        <w:jc w:val="both"/>
        <w:rPr>
          <w:rFonts w:ascii="Times New Roman" w:eastAsia="Times New Roman" w:hAnsi="Times New Roman" w:cs="Times New Roman"/>
          <w:color w:val="000000"/>
          <w:sz w:val="24"/>
          <w:szCs w:val="24"/>
          <w:lang w:eastAsia="ru-RU"/>
        </w:rPr>
      </w:pPr>
      <w:r w:rsidRPr="005C30F1">
        <w:rPr>
          <w:rFonts w:ascii="Times New Roman" w:eastAsia="Times New Roman" w:hAnsi="Times New Roman" w:cs="Times New Roman"/>
          <w:color w:val="000000"/>
          <w:sz w:val="24"/>
          <w:szCs w:val="24"/>
          <w:lang w:eastAsia="ru-RU"/>
        </w:rPr>
        <w:t>формирование функциональной финансовой грамотности, позволяющей анализировать проблемы и происходящие изменения в сфере экономики, вырабатывать на этой основе аргументированные суждения, умения оценивать возможные последствия принимаемых решений;</w:t>
      </w:r>
    </w:p>
    <w:p w:rsidR="004B62B7" w:rsidRPr="005C30F1" w:rsidRDefault="004B62B7" w:rsidP="004B62B7">
      <w:pPr>
        <w:numPr>
          <w:ilvl w:val="0"/>
          <w:numId w:val="2"/>
        </w:numPr>
        <w:shd w:val="clear" w:color="auto" w:fill="FFFFFF"/>
        <w:spacing w:before="100" w:beforeAutospacing="1" w:after="100" w:afterAutospacing="1" w:line="240" w:lineRule="auto"/>
        <w:ind w:left="0" w:firstLine="680"/>
        <w:contextualSpacing/>
        <w:jc w:val="both"/>
        <w:rPr>
          <w:rFonts w:ascii="Times New Roman" w:eastAsia="Times New Roman" w:hAnsi="Times New Roman" w:cs="Times New Roman"/>
          <w:color w:val="000000"/>
          <w:sz w:val="24"/>
          <w:szCs w:val="24"/>
          <w:lang w:eastAsia="ru-RU"/>
        </w:rPr>
      </w:pPr>
      <w:r w:rsidRPr="005C30F1">
        <w:rPr>
          <w:rFonts w:ascii="Times New Roman" w:eastAsia="Times New Roman" w:hAnsi="Times New Roman" w:cs="Times New Roman"/>
          <w:color w:val="000000"/>
          <w:sz w:val="24"/>
          <w:szCs w:val="24"/>
          <w:lang w:eastAsia="ru-RU"/>
        </w:rPr>
        <w:t>развитие навыков принятия самостоятельных экономически обоснованных решений;</w:t>
      </w:r>
    </w:p>
    <w:p w:rsidR="004B62B7" w:rsidRPr="005C30F1" w:rsidRDefault="004B62B7" w:rsidP="004B62B7">
      <w:pPr>
        <w:numPr>
          <w:ilvl w:val="0"/>
          <w:numId w:val="2"/>
        </w:numPr>
        <w:shd w:val="clear" w:color="auto" w:fill="FFFFFF"/>
        <w:spacing w:before="100" w:beforeAutospacing="1" w:after="100" w:afterAutospacing="1" w:line="240" w:lineRule="auto"/>
        <w:ind w:left="0" w:firstLine="680"/>
        <w:contextualSpacing/>
        <w:jc w:val="both"/>
        <w:rPr>
          <w:rFonts w:ascii="Times New Roman" w:eastAsia="Times New Roman" w:hAnsi="Times New Roman" w:cs="Times New Roman"/>
          <w:color w:val="000000"/>
          <w:sz w:val="24"/>
          <w:szCs w:val="24"/>
          <w:lang w:eastAsia="ru-RU"/>
        </w:rPr>
      </w:pPr>
      <w:r w:rsidRPr="005C30F1">
        <w:rPr>
          <w:rFonts w:ascii="Times New Roman" w:eastAsia="Times New Roman" w:hAnsi="Times New Roman" w:cs="Times New Roman"/>
          <w:color w:val="000000"/>
          <w:sz w:val="24"/>
          <w:szCs w:val="24"/>
          <w:lang w:eastAsia="ru-RU"/>
        </w:rPr>
        <w:t>выработка навыков проведения исследований экономических явлений в финансовой сфере: анализ, синтез, обобщение финансово - экономической информации, прогнозирование развития явления и поведения людей в финансовой сфере, сопровождающееся графической интерпретацией и их критическим рассмотрением;</w:t>
      </w:r>
    </w:p>
    <w:p w:rsidR="004B62B7" w:rsidRPr="005C30F1" w:rsidRDefault="004B62B7" w:rsidP="004B62B7">
      <w:pPr>
        <w:numPr>
          <w:ilvl w:val="0"/>
          <w:numId w:val="2"/>
        </w:numPr>
        <w:shd w:val="clear" w:color="auto" w:fill="FFFFFF"/>
        <w:spacing w:before="100" w:beforeAutospacing="1" w:after="100" w:afterAutospacing="1" w:line="240" w:lineRule="auto"/>
        <w:ind w:left="0" w:firstLine="680"/>
        <w:contextualSpacing/>
        <w:jc w:val="both"/>
        <w:rPr>
          <w:rFonts w:ascii="Times New Roman" w:eastAsia="Times New Roman" w:hAnsi="Times New Roman" w:cs="Times New Roman"/>
          <w:color w:val="000000"/>
          <w:sz w:val="24"/>
          <w:szCs w:val="24"/>
          <w:lang w:eastAsia="ru-RU"/>
        </w:rPr>
      </w:pPr>
      <w:r w:rsidRPr="005C30F1">
        <w:rPr>
          <w:rFonts w:ascii="Times New Roman" w:eastAsia="Times New Roman" w:hAnsi="Times New Roman" w:cs="Times New Roman"/>
          <w:color w:val="000000"/>
          <w:sz w:val="24"/>
          <w:szCs w:val="24"/>
          <w:lang w:eastAsia="ru-RU"/>
        </w:rPr>
        <w:t>освоение технологии использования интерактивных обучающих программ в процессе обучения и для решения типичных экономических задач;</w:t>
      </w:r>
    </w:p>
    <w:p w:rsidR="004B62B7" w:rsidRPr="005C30F1" w:rsidRDefault="004B62B7" w:rsidP="004B62B7">
      <w:pPr>
        <w:numPr>
          <w:ilvl w:val="0"/>
          <w:numId w:val="2"/>
        </w:numPr>
        <w:spacing w:after="0" w:line="240" w:lineRule="auto"/>
        <w:ind w:left="0" w:firstLine="680"/>
        <w:contextualSpacing/>
        <w:jc w:val="both"/>
        <w:rPr>
          <w:rFonts w:ascii="Times New Roman" w:eastAsia="Calibri" w:hAnsi="Times New Roman" w:cs="Times New Roman"/>
          <w:sz w:val="24"/>
          <w:szCs w:val="24"/>
        </w:rPr>
      </w:pPr>
      <w:r w:rsidRPr="005C30F1">
        <w:rPr>
          <w:rFonts w:ascii="Times New Roman" w:eastAsia="Calibri" w:hAnsi="Times New Roman" w:cs="Times New Roman"/>
          <w:color w:val="000000"/>
          <w:sz w:val="24"/>
          <w:szCs w:val="24"/>
        </w:rPr>
        <w:t>формирование информационной культуры школьников, умение отбирать информацию и работать с ней на различных носителях, понимание роли информации в деятельности человека на финансовом рынке</w:t>
      </w:r>
      <w:r w:rsidRPr="005C30F1">
        <w:rPr>
          <w:rFonts w:ascii="Times New Roman" w:eastAsia="Calibri" w:hAnsi="Times New Roman" w:cs="Times New Roman"/>
          <w:sz w:val="24"/>
          <w:szCs w:val="24"/>
        </w:rPr>
        <w:t xml:space="preserve"> изучить нормативные и методические документы Минобрнауки по повышению уровня финансовой грамотности и финансово-экономического образования учащихся;</w:t>
      </w:r>
    </w:p>
    <w:p w:rsidR="004B62B7" w:rsidRPr="005C30F1" w:rsidRDefault="004B62B7" w:rsidP="004B62B7">
      <w:pPr>
        <w:numPr>
          <w:ilvl w:val="0"/>
          <w:numId w:val="2"/>
        </w:numPr>
        <w:autoSpaceDE w:val="0"/>
        <w:autoSpaceDN w:val="0"/>
        <w:adjustRightInd w:val="0"/>
        <w:spacing w:after="8" w:line="240" w:lineRule="auto"/>
        <w:ind w:left="0" w:firstLine="680"/>
        <w:contextualSpacing/>
        <w:jc w:val="both"/>
        <w:rPr>
          <w:rFonts w:ascii="Times New Roman" w:eastAsia="Calibri" w:hAnsi="Times New Roman" w:cs="Times New Roman"/>
          <w:sz w:val="24"/>
          <w:szCs w:val="24"/>
        </w:rPr>
      </w:pPr>
      <w:r w:rsidRPr="005C30F1">
        <w:rPr>
          <w:rFonts w:ascii="Times New Roman" w:eastAsia="Calibri" w:hAnsi="Times New Roman" w:cs="Times New Roman"/>
          <w:sz w:val="24"/>
          <w:szCs w:val="24"/>
        </w:rPr>
        <w:t>освоить систему знаний о финансовых институтах современного общества и инструментах управления личными финансами;</w:t>
      </w:r>
    </w:p>
    <w:p w:rsidR="004B62B7" w:rsidRPr="005C30F1" w:rsidRDefault="004B62B7" w:rsidP="004B62B7">
      <w:pPr>
        <w:numPr>
          <w:ilvl w:val="0"/>
          <w:numId w:val="2"/>
        </w:numPr>
        <w:autoSpaceDE w:val="0"/>
        <w:autoSpaceDN w:val="0"/>
        <w:adjustRightInd w:val="0"/>
        <w:spacing w:after="8" w:line="240" w:lineRule="auto"/>
        <w:ind w:left="0" w:firstLine="680"/>
        <w:contextualSpacing/>
        <w:jc w:val="both"/>
        <w:rPr>
          <w:rFonts w:ascii="Times New Roman" w:eastAsia="Calibri" w:hAnsi="Times New Roman" w:cs="Times New Roman"/>
          <w:sz w:val="24"/>
          <w:szCs w:val="24"/>
        </w:rPr>
      </w:pPr>
      <w:r w:rsidRPr="005C30F1">
        <w:rPr>
          <w:rFonts w:ascii="Times New Roman" w:eastAsia="Calibri" w:hAnsi="Times New Roman" w:cs="Times New Roman"/>
          <w:sz w:val="24"/>
          <w:szCs w:val="24"/>
        </w:rPr>
        <w:t>овладеть умением получать и критически осмысливать экономическую информацию, анализировать, систематизировать полученные данные;</w:t>
      </w:r>
    </w:p>
    <w:p w:rsidR="004B62B7" w:rsidRPr="005C30F1" w:rsidRDefault="004B62B7" w:rsidP="004B62B7">
      <w:pPr>
        <w:numPr>
          <w:ilvl w:val="0"/>
          <w:numId w:val="2"/>
        </w:numPr>
        <w:autoSpaceDE w:val="0"/>
        <w:autoSpaceDN w:val="0"/>
        <w:adjustRightInd w:val="0"/>
        <w:spacing w:after="8" w:line="240" w:lineRule="auto"/>
        <w:ind w:left="0" w:firstLine="680"/>
        <w:contextualSpacing/>
        <w:jc w:val="both"/>
        <w:rPr>
          <w:rFonts w:ascii="Times New Roman" w:eastAsia="Calibri" w:hAnsi="Times New Roman" w:cs="Times New Roman"/>
          <w:sz w:val="24"/>
          <w:szCs w:val="24"/>
        </w:rPr>
      </w:pPr>
      <w:r w:rsidRPr="005C30F1">
        <w:rPr>
          <w:rFonts w:ascii="Times New Roman" w:eastAsia="Calibri" w:hAnsi="Times New Roman" w:cs="Times New Roman"/>
          <w:sz w:val="24"/>
          <w:szCs w:val="24"/>
        </w:rPr>
        <w:t>формировать опыт применения знаний о финансовых институтах для эффективной самореализации в сфере управления личными финансами;</w:t>
      </w:r>
    </w:p>
    <w:p w:rsidR="004B62B7" w:rsidRPr="005C30F1" w:rsidRDefault="004B62B7" w:rsidP="004B62B7">
      <w:pPr>
        <w:numPr>
          <w:ilvl w:val="0"/>
          <w:numId w:val="2"/>
        </w:numPr>
        <w:autoSpaceDE w:val="0"/>
        <w:autoSpaceDN w:val="0"/>
        <w:adjustRightInd w:val="0"/>
        <w:spacing w:after="8" w:line="240" w:lineRule="auto"/>
        <w:ind w:left="0" w:firstLine="680"/>
        <w:contextualSpacing/>
        <w:jc w:val="both"/>
        <w:rPr>
          <w:rFonts w:ascii="Times New Roman" w:eastAsia="Calibri" w:hAnsi="Times New Roman" w:cs="Times New Roman"/>
          <w:sz w:val="24"/>
          <w:szCs w:val="24"/>
        </w:rPr>
      </w:pPr>
      <w:r w:rsidRPr="005C30F1">
        <w:rPr>
          <w:rFonts w:ascii="Times New Roman" w:eastAsia="Calibri" w:hAnsi="Times New Roman" w:cs="Times New Roman"/>
          <w:sz w:val="24"/>
          <w:szCs w:val="24"/>
        </w:rPr>
        <w:t>формировать основы культуры и индивидуального стиля экономического поведения, ценностей деловой этики;</w:t>
      </w:r>
    </w:p>
    <w:p w:rsidR="004B62B7" w:rsidRPr="005C30F1" w:rsidRDefault="004B62B7" w:rsidP="004B62B7">
      <w:pPr>
        <w:numPr>
          <w:ilvl w:val="0"/>
          <w:numId w:val="2"/>
        </w:numPr>
        <w:autoSpaceDE w:val="0"/>
        <w:autoSpaceDN w:val="0"/>
        <w:adjustRightInd w:val="0"/>
        <w:spacing w:after="0" w:line="240" w:lineRule="auto"/>
        <w:ind w:left="0" w:firstLine="680"/>
        <w:contextualSpacing/>
        <w:jc w:val="both"/>
        <w:rPr>
          <w:rFonts w:ascii="Times New Roman" w:eastAsia="Calibri" w:hAnsi="Times New Roman" w:cs="Times New Roman"/>
          <w:sz w:val="24"/>
          <w:szCs w:val="24"/>
        </w:rPr>
      </w:pPr>
      <w:r w:rsidRPr="005C30F1">
        <w:rPr>
          <w:rFonts w:ascii="Times New Roman" w:eastAsia="Calibri" w:hAnsi="Times New Roman" w:cs="Times New Roman"/>
          <w:sz w:val="24"/>
          <w:szCs w:val="24"/>
        </w:rPr>
        <w:t>воспитывать ответственность за экономические решения.</w:t>
      </w:r>
    </w:p>
    <w:p w:rsidR="004B62B7" w:rsidRPr="00AD566A" w:rsidRDefault="004B62B7" w:rsidP="004B62B7">
      <w:pPr>
        <w:shd w:val="clear" w:color="auto" w:fill="FFFFFF"/>
        <w:spacing w:after="0" w:line="240" w:lineRule="auto"/>
        <w:contextualSpacing/>
        <w:jc w:val="both"/>
        <w:rPr>
          <w:rFonts w:ascii="Times New Roman" w:eastAsia="Calibri" w:hAnsi="Times New Roman" w:cs="Times New Roman"/>
          <w:bCs/>
          <w:spacing w:val="6"/>
          <w:sz w:val="24"/>
          <w:szCs w:val="24"/>
        </w:rPr>
      </w:pPr>
    </w:p>
    <w:p w:rsidR="004B62B7" w:rsidRPr="00A90BED" w:rsidRDefault="004B62B7" w:rsidP="004B62B7">
      <w:pPr>
        <w:spacing w:after="0" w:line="240" w:lineRule="auto"/>
        <w:contextualSpacing/>
        <w:jc w:val="both"/>
        <w:rPr>
          <w:rFonts w:ascii="Times New Roman" w:eastAsiaTheme="minorEastAsia" w:hAnsi="Times New Roman" w:cs="Times New Roman"/>
          <w:sz w:val="24"/>
          <w:szCs w:val="24"/>
          <w:lang w:eastAsia="ru-RU"/>
        </w:rPr>
      </w:pPr>
    </w:p>
    <w:p w:rsidR="004B62B7" w:rsidRPr="00AD566A" w:rsidRDefault="004B62B7" w:rsidP="004B62B7">
      <w:pPr>
        <w:spacing w:after="0" w:line="240" w:lineRule="auto"/>
        <w:contextualSpacing/>
        <w:jc w:val="center"/>
        <w:rPr>
          <w:rFonts w:ascii="Times New Roman" w:eastAsia="Times New Roman" w:hAnsi="Times New Roman" w:cs="Times New Roman"/>
          <w:b/>
          <w:sz w:val="24"/>
          <w:szCs w:val="24"/>
          <w:lang w:eastAsia="ru-RU"/>
        </w:rPr>
      </w:pPr>
      <w:r w:rsidRPr="00AD566A">
        <w:rPr>
          <w:rFonts w:ascii="Times New Roman" w:eastAsiaTheme="minorEastAsia" w:hAnsi="Times New Roman" w:cs="Times New Roman"/>
          <w:b/>
          <w:sz w:val="24"/>
          <w:szCs w:val="24"/>
          <w:lang w:eastAsia="ru-RU"/>
        </w:rPr>
        <w:t>Планируемые результаты обучения и освоения содержания курса</w:t>
      </w:r>
      <w:r w:rsidRPr="00AD566A">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«Основы</w:t>
      </w:r>
      <w:r w:rsidRPr="00F433AB">
        <w:rPr>
          <w:rFonts w:ascii="Times New Roman" w:eastAsia="Times New Roman" w:hAnsi="Times New Roman" w:cs="Times New Roman"/>
          <w:b/>
          <w:bCs/>
          <w:color w:val="000000"/>
          <w:sz w:val="24"/>
          <w:szCs w:val="24"/>
          <w:lang w:eastAsia="ru-RU"/>
        </w:rPr>
        <w:t xml:space="preserve"> финансовой грамотности»</w:t>
      </w:r>
      <w:r>
        <w:rPr>
          <w:rFonts w:ascii="Times New Roman" w:eastAsia="Times New Roman" w:hAnsi="Times New Roman" w:cs="Times New Roman"/>
          <w:b/>
          <w:bCs/>
          <w:color w:val="000000"/>
          <w:sz w:val="24"/>
          <w:szCs w:val="24"/>
          <w:lang w:eastAsia="ru-RU"/>
        </w:rPr>
        <w:t xml:space="preserve">  10</w:t>
      </w:r>
      <w:r w:rsidRPr="00F433AB">
        <w:rPr>
          <w:rFonts w:ascii="Times New Roman" w:eastAsia="Times New Roman" w:hAnsi="Times New Roman" w:cs="Times New Roman"/>
          <w:b/>
          <w:bCs/>
          <w:color w:val="000000"/>
          <w:sz w:val="24"/>
          <w:szCs w:val="24"/>
          <w:lang w:eastAsia="ru-RU"/>
        </w:rPr>
        <w:t xml:space="preserve"> класс.</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p>
    <w:p w:rsidR="004B62B7" w:rsidRPr="00F433AB" w:rsidRDefault="004B62B7" w:rsidP="004B62B7">
      <w:pPr>
        <w:spacing w:after="0" w:line="240" w:lineRule="auto"/>
        <w:ind w:firstLine="680"/>
        <w:contextualSpacing/>
        <w:jc w:val="both"/>
        <w:rPr>
          <w:rFonts w:ascii="Times New Roman" w:eastAsia="Times New Roman" w:hAnsi="Times New Roman" w:cs="Times New Roman"/>
          <w:b/>
          <w:i/>
          <w:kern w:val="16"/>
          <w:sz w:val="24"/>
          <w:szCs w:val="24"/>
        </w:rPr>
      </w:pPr>
      <w:r w:rsidRPr="00F433AB">
        <w:rPr>
          <w:rFonts w:ascii="Times New Roman" w:eastAsia="Times New Roman" w:hAnsi="Times New Roman" w:cs="Times New Roman"/>
          <w:b/>
          <w:i/>
          <w:kern w:val="16"/>
          <w:sz w:val="24"/>
          <w:szCs w:val="24"/>
        </w:rPr>
        <w:t>Планируемые результаты освоения курса «Основы финансовой грамотности».</w:t>
      </w:r>
    </w:p>
    <w:p w:rsidR="004B62B7" w:rsidRPr="00F433AB" w:rsidRDefault="004B62B7" w:rsidP="004B62B7">
      <w:pPr>
        <w:spacing w:after="0" w:line="240" w:lineRule="auto"/>
        <w:ind w:firstLine="680"/>
        <w:contextualSpacing/>
        <w:jc w:val="both"/>
        <w:rPr>
          <w:rFonts w:ascii="Times New Roman" w:eastAsia="Times New Roman" w:hAnsi="Times New Roman" w:cs="Times New Roman"/>
          <w:b/>
          <w:i/>
          <w:kern w:val="16"/>
          <w:sz w:val="24"/>
          <w:szCs w:val="24"/>
        </w:rPr>
      </w:pPr>
      <w:r w:rsidRPr="00F433AB">
        <w:rPr>
          <w:rFonts w:ascii="Times New Roman" w:eastAsia="Times New Roman" w:hAnsi="Times New Roman" w:cs="Times New Roman"/>
          <w:b/>
          <w:i/>
          <w:kern w:val="16"/>
          <w:sz w:val="24"/>
          <w:szCs w:val="24"/>
        </w:rPr>
        <w:t>Личностные результаты изучения курса:</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сформированность у выпускника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готовность и способность выпускника к саморазвитию и личностному самоопределению; выявление и мотивация к раскрытию лидерских и предпринимательских качеств;</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ответственное отношение к созданию семьи на основе осознанного принятия ценностей семейной жизни;</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мотивация к труду, умение оценивать и аргументировать собственную точку зрения по финансовым проблемам, стремление строить свое будущее на основе целеполагания и планирования;</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осознание ответственности за настоящее и будущее собственное финансовое благополучие, благополучие своей семьи и государства.</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F433AB">
        <w:rPr>
          <w:rFonts w:ascii="Times New Roman" w:eastAsia="Times New Roman" w:hAnsi="Times New Roman" w:cs="Times New Roman"/>
          <w:b/>
          <w:i/>
          <w:kern w:val="16"/>
          <w:sz w:val="24"/>
          <w:szCs w:val="24"/>
        </w:rPr>
        <w:t>Метапредметные результаты изучения курса.</w:t>
      </w:r>
      <w:r w:rsidRPr="00A90BED">
        <w:rPr>
          <w:rFonts w:ascii="Times New Roman" w:eastAsia="Times New Roman" w:hAnsi="Times New Roman" w:cs="Times New Roman"/>
          <w:kern w:val="16"/>
          <w:sz w:val="24"/>
          <w:szCs w:val="24"/>
        </w:rPr>
        <w:t xml:space="preserve"> Метапредметные результаты включают три группы универсальных учебных действий: регулятивные, познавательные, коммуникативные.</w:t>
      </w:r>
    </w:p>
    <w:p w:rsidR="004B62B7" w:rsidRPr="00A90BED" w:rsidRDefault="004B62B7" w:rsidP="004B62B7">
      <w:pPr>
        <w:pStyle w:val="a3"/>
        <w:numPr>
          <w:ilvl w:val="0"/>
          <w:numId w:val="3"/>
        </w:numPr>
        <w:spacing w:after="0" w:line="240" w:lineRule="auto"/>
        <w:ind w:left="0" w:firstLine="680"/>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Регулятивные универсальные учебные действия:</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умение самостоятельно планировать пути достижения личных финансовых целей, в том числе альтернативные, осознанно выбирать наиболее эффективные способы решения финансовых задач;</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формирование навыков принятия решений на основе сравнительного анализа финансовых альтернатив, планирования и прогнозирования будущих доходов и расходов личного бюджета, навыков самоанализа и самоменеджмента.</w:t>
      </w:r>
    </w:p>
    <w:p w:rsidR="004B62B7" w:rsidRPr="00A90BED" w:rsidRDefault="004B62B7" w:rsidP="004B62B7">
      <w:pPr>
        <w:pStyle w:val="a3"/>
        <w:numPr>
          <w:ilvl w:val="0"/>
          <w:numId w:val="3"/>
        </w:numPr>
        <w:spacing w:after="0" w:line="240" w:lineRule="auto"/>
        <w:ind w:left="0" w:firstLine="680"/>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Познавательные универсальные учебные действия:</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на примере материалов данного курса;</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умение создавать, применять и преобразовывать знаки и символы, модели и схемы для решения задач данного курса;</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4B62B7" w:rsidRPr="00A90BED" w:rsidRDefault="004B62B7" w:rsidP="004B62B7">
      <w:pPr>
        <w:pStyle w:val="a3"/>
        <w:numPr>
          <w:ilvl w:val="0"/>
          <w:numId w:val="3"/>
        </w:numPr>
        <w:spacing w:after="0" w:line="240" w:lineRule="auto"/>
        <w:ind w:left="0" w:firstLine="680"/>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Коммуникативные универсальные учебные действия:</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формирование и развитие компетентности в области использования информационно-коммуникационных технологий (ИКТ-компетенции), навыков работы со статистической, фактической и аналитической финансовой информацией; • координировать и выполнять работу в условиях реального, виртуального и комбинированного взаимодействия.</w:t>
      </w:r>
    </w:p>
    <w:p w:rsidR="004B62B7" w:rsidRPr="00F433AB" w:rsidRDefault="004B62B7" w:rsidP="004B62B7">
      <w:pPr>
        <w:spacing w:after="0" w:line="240" w:lineRule="auto"/>
        <w:ind w:firstLine="680"/>
        <w:contextualSpacing/>
        <w:jc w:val="both"/>
        <w:rPr>
          <w:rFonts w:ascii="Times New Roman" w:eastAsia="Times New Roman" w:hAnsi="Times New Roman" w:cs="Times New Roman"/>
          <w:b/>
          <w:i/>
          <w:kern w:val="16"/>
          <w:sz w:val="24"/>
          <w:szCs w:val="24"/>
        </w:rPr>
      </w:pPr>
      <w:r w:rsidRPr="00F433AB">
        <w:rPr>
          <w:rFonts w:ascii="Times New Roman" w:eastAsia="Times New Roman" w:hAnsi="Times New Roman" w:cs="Times New Roman"/>
          <w:b/>
          <w:i/>
          <w:kern w:val="16"/>
          <w:sz w:val="24"/>
          <w:szCs w:val="24"/>
        </w:rPr>
        <w:t>Планируемые предметные результаты изучения курса «Основы финансовой грамотности».</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Выпускник научится:</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характеризовать и иллюстрировать конкретными примерами группы потребностей человека;</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различать экономические явления и процессы общественной жизни;</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выполнять несложные практические задания по анализу состояния личных финансов;</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понимать влияние инфляции на повседневную жизнь;</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применять способы анализа индекса потребительских цен;</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анализировать несложные ситуации, связанные с гражданскими, трудовыми правоотношениями в области личных финансов;</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объяснять проблему ограниченности финансовых ресурсов;</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знать и конкретизировать примерами виды налогов;</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различать сферы применения различных форм денег;</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характеризовать экономику семьи; анализировать структуру семейного бюджета;</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формулировать финансовые цели, предварительно оценивать их достижимость;</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грамотно обращаться с деньгами в повседневной жизни;</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различать виды ценных бумаг;</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находить, извлекать и осмысливать информацию правового характера относительно личной финансовой безопасности, полученную из доступных источников, систематизировать, анализировать полученные данные;</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определять практическое назначение основных элементов банковской системы;</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различать виды кредитов и сферу их использования;</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уметь рассчитывать процентные ставки по кредиту;</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разумному и безопасному финансовому поведению;</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применять правовые нормы по защите прав потребителей финансовых услуг;</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выявлять признаки мошенничества на финансовом рынке в отношении физических лиц.</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Выпускник получит возможность научиться:</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анализировать состояние финансовых рынков, используя различные источники информации;</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применять теоретические знания по финансовой грамотности для практической деятельности и повседневной жизни;</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анализировать и извлекать информацию, касающуюся личных финансов из источников различного типа и источников, созданных в различных знаковых системах (текст, таблица, график, диаграмма, аудиовизуальный ряд и др.);</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сопоставлять свои потребности и возможности, оптимально распределять свои материальные и трудовые ресурсы, составлять семейный бюджет и личный финансовый план;</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грамотно применять полученные знания для оценки собственных экономических действий в качестве потребителя, налогоплательщика, страхователя, члена семьи и гражданина;</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применять полученные экономические знания для эффективного исполнения основных социально-экономических ролей заемщика и акционера;</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использовать приобретенные знания для выполнения практических заданий, основанных на ситуациях, связанных с покупкой и продажей валюты;</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определять воздействие факторов, влияющих на валютный курс;</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применять полученные теоретические и практические знания для эффективного использования основных социально-экономических ролей наемного работника и налогоплательщика в конкретных ситуациях;</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оценивать влияние инфляции на доходность финансовых активов;</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применять полученные теоретические и практические знания для определения экономически рационального поведения;</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оценивать и принимать ответственность за рациональные решения и их возможные последствия для себя, своего окружения и общества в целом;</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 разрабатывать и реализовывать проекты междисциплинарной направленности на основе полученных знаний по финансовой грамотности и ценностных ориентиров.</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Знания, полученные выпускниками по итогам изучения курса «Основы финансовой грамотности» позволят им эффективно выполнять социально-экономические функции потребителя, вкладчика, заемщика, акционера, налогоплательщика, страхователя, инвестора.</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r w:rsidRPr="00A90BED">
        <w:rPr>
          <w:rFonts w:ascii="Times New Roman" w:eastAsia="Times New Roman" w:hAnsi="Times New Roman" w:cs="Times New Roman"/>
          <w:kern w:val="16"/>
          <w:sz w:val="24"/>
          <w:szCs w:val="24"/>
        </w:rPr>
        <w:t>На основе правовых знаний в области защиты прав потребителей финансовых услуг, полученных в результате изучения данного курса, учащиеся овладеют навыками безопасного поведения и защиты от мошенничества на финансовом рынке</w:t>
      </w:r>
    </w:p>
    <w:p w:rsidR="004B62B7" w:rsidRPr="00A90BED" w:rsidRDefault="004B62B7" w:rsidP="004B62B7">
      <w:pPr>
        <w:spacing w:after="0" w:line="240" w:lineRule="auto"/>
        <w:ind w:firstLine="680"/>
        <w:contextualSpacing/>
        <w:jc w:val="both"/>
        <w:rPr>
          <w:rFonts w:ascii="Times New Roman" w:eastAsia="Times New Roman" w:hAnsi="Times New Roman" w:cs="Times New Roman"/>
          <w:kern w:val="16"/>
          <w:sz w:val="24"/>
          <w:szCs w:val="24"/>
        </w:rPr>
      </w:pPr>
    </w:p>
    <w:p w:rsidR="004B62B7" w:rsidRPr="00F433AB" w:rsidRDefault="004B62B7" w:rsidP="004B62B7">
      <w:pPr>
        <w:spacing w:after="0" w:line="240" w:lineRule="auto"/>
        <w:ind w:firstLine="680"/>
        <w:contextualSpacing/>
        <w:jc w:val="center"/>
        <w:rPr>
          <w:rFonts w:ascii="Times New Roman" w:eastAsia="Times New Roman" w:hAnsi="Times New Roman" w:cs="Times New Roman"/>
          <w:b/>
          <w:kern w:val="16"/>
          <w:sz w:val="24"/>
          <w:szCs w:val="24"/>
        </w:rPr>
      </w:pPr>
    </w:p>
    <w:p w:rsidR="004B62B7" w:rsidRPr="004A5338" w:rsidRDefault="004B62B7" w:rsidP="004B62B7">
      <w:pPr>
        <w:spacing w:line="240" w:lineRule="auto"/>
        <w:ind w:firstLine="680"/>
        <w:contextualSpacing/>
        <w:jc w:val="center"/>
        <w:rPr>
          <w:rFonts w:ascii="Times New Roman" w:hAnsi="Times New Roman" w:cs="Times New Roman"/>
          <w:sz w:val="24"/>
          <w:szCs w:val="24"/>
        </w:rPr>
      </w:pPr>
      <w:r w:rsidRPr="00F433AB">
        <w:rPr>
          <w:rFonts w:ascii="Times New Roman" w:hAnsi="Times New Roman" w:cs="Times New Roman"/>
          <w:b/>
          <w:sz w:val="24"/>
          <w:szCs w:val="24"/>
        </w:rPr>
        <w:t>Сод</w:t>
      </w:r>
      <w:r>
        <w:rPr>
          <w:rFonts w:ascii="Times New Roman" w:hAnsi="Times New Roman" w:cs="Times New Roman"/>
          <w:b/>
          <w:sz w:val="24"/>
          <w:szCs w:val="24"/>
        </w:rPr>
        <w:t>ержание учебного курса «Основы ф</w:t>
      </w:r>
      <w:r w:rsidRPr="00F433AB">
        <w:rPr>
          <w:rFonts w:ascii="Times New Roman" w:hAnsi="Times New Roman" w:cs="Times New Roman"/>
          <w:b/>
          <w:sz w:val="24"/>
          <w:szCs w:val="24"/>
        </w:rPr>
        <w:t>инансовой грамотности»</w:t>
      </w:r>
      <w:r>
        <w:rPr>
          <w:rFonts w:ascii="Times New Roman" w:hAnsi="Times New Roman" w:cs="Times New Roman"/>
          <w:b/>
          <w:sz w:val="24"/>
          <w:szCs w:val="24"/>
        </w:rPr>
        <w:t xml:space="preserve"> 10</w:t>
      </w:r>
      <w:r w:rsidRPr="00F433AB">
        <w:rPr>
          <w:rFonts w:ascii="Times New Roman" w:hAnsi="Times New Roman" w:cs="Times New Roman"/>
          <w:b/>
          <w:sz w:val="24"/>
          <w:szCs w:val="24"/>
        </w:rPr>
        <w:t xml:space="preserve"> класс</w:t>
      </w:r>
      <w:r>
        <w:rPr>
          <w:rFonts w:ascii="Times New Roman" w:hAnsi="Times New Roman" w:cs="Times New Roman"/>
          <w:b/>
          <w:sz w:val="24"/>
          <w:szCs w:val="24"/>
        </w:rPr>
        <w:t xml:space="preserve"> </w:t>
      </w:r>
      <w:r w:rsidRPr="004A5338">
        <w:rPr>
          <w:rFonts w:ascii="Times New Roman" w:hAnsi="Times New Roman" w:cs="Times New Roman"/>
          <w:sz w:val="24"/>
          <w:szCs w:val="24"/>
        </w:rPr>
        <w:t>(</w:t>
      </w:r>
      <w:r w:rsidR="000454D6">
        <w:rPr>
          <w:rFonts w:ascii="Times New Roman" w:hAnsi="Times New Roman" w:cs="Times New Roman"/>
          <w:sz w:val="24"/>
          <w:szCs w:val="24"/>
        </w:rPr>
        <w:t>34</w:t>
      </w:r>
      <w:r>
        <w:rPr>
          <w:rFonts w:ascii="Times New Roman" w:hAnsi="Times New Roman" w:cs="Times New Roman"/>
          <w:sz w:val="24"/>
          <w:szCs w:val="24"/>
        </w:rPr>
        <w:t xml:space="preserve"> часа)</w:t>
      </w:r>
    </w:p>
    <w:p w:rsidR="004B62B7" w:rsidRPr="00AD566A" w:rsidRDefault="004B62B7" w:rsidP="004B62B7">
      <w:pPr>
        <w:spacing w:line="240" w:lineRule="auto"/>
        <w:ind w:firstLine="680"/>
        <w:contextualSpacing/>
        <w:jc w:val="both"/>
        <w:rPr>
          <w:rFonts w:ascii="Times New Roman" w:hAnsi="Times New Roman"/>
          <w:sz w:val="24"/>
          <w:szCs w:val="24"/>
        </w:rPr>
      </w:pPr>
      <w:r w:rsidRPr="00AD566A">
        <w:rPr>
          <w:rFonts w:ascii="Times New Roman" w:hAnsi="Times New Roman"/>
          <w:bCs/>
          <w:sz w:val="24"/>
          <w:szCs w:val="24"/>
        </w:rPr>
        <w:t>«Основы финансовой грамотности»</w:t>
      </w:r>
      <w:r w:rsidR="000454D6">
        <w:rPr>
          <w:rFonts w:ascii="Times New Roman" w:hAnsi="Times New Roman"/>
          <w:bCs/>
          <w:sz w:val="24"/>
          <w:szCs w:val="24"/>
        </w:rPr>
        <w:t xml:space="preserve"> (34</w:t>
      </w:r>
      <w:r>
        <w:rPr>
          <w:rFonts w:ascii="Times New Roman" w:hAnsi="Times New Roman"/>
          <w:bCs/>
          <w:sz w:val="24"/>
          <w:szCs w:val="24"/>
        </w:rPr>
        <w:t xml:space="preserve"> часа)</w:t>
      </w:r>
    </w:p>
    <w:p w:rsidR="004B62B7" w:rsidRPr="00AD566A" w:rsidRDefault="004B62B7" w:rsidP="004B62B7">
      <w:pPr>
        <w:spacing w:line="240" w:lineRule="auto"/>
        <w:ind w:firstLine="680"/>
        <w:contextualSpacing/>
        <w:jc w:val="both"/>
        <w:rPr>
          <w:rFonts w:ascii="Times New Roman" w:hAnsi="Times New Roman"/>
          <w:sz w:val="24"/>
          <w:szCs w:val="24"/>
        </w:rPr>
      </w:pPr>
      <w:r>
        <w:rPr>
          <w:rFonts w:ascii="Times New Roman" w:hAnsi="Times New Roman"/>
          <w:sz w:val="24"/>
          <w:szCs w:val="24"/>
        </w:rPr>
        <w:t xml:space="preserve">Освоение содержания </w:t>
      </w:r>
      <w:r w:rsidRPr="00AD566A">
        <w:rPr>
          <w:rFonts w:ascii="Times New Roman" w:hAnsi="Times New Roman"/>
          <w:sz w:val="24"/>
          <w:szCs w:val="24"/>
        </w:rPr>
        <w:t xml:space="preserve"> курса «</w:t>
      </w:r>
      <w:r>
        <w:rPr>
          <w:rFonts w:ascii="Times New Roman" w:hAnsi="Times New Roman"/>
          <w:sz w:val="24"/>
          <w:szCs w:val="24"/>
        </w:rPr>
        <w:t>Основы финансовой грамотности</w:t>
      </w:r>
      <w:r w:rsidRPr="00AD566A">
        <w:rPr>
          <w:rFonts w:ascii="Times New Roman" w:hAnsi="Times New Roman"/>
          <w:sz w:val="24"/>
          <w:szCs w:val="24"/>
        </w:rPr>
        <w:t>» осуществляется с опорой на межпредметные связи с курсами базового уровня обществознания, истории, экономики, права.</w:t>
      </w:r>
    </w:p>
    <w:p w:rsidR="004B62B7" w:rsidRDefault="004B62B7" w:rsidP="004B62B7">
      <w:pPr>
        <w:spacing w:line="240" w:lineRule="auto"/>
        <w:ind w:firstLine="680"/>
        <w:contextualSpacing/>
        <w:jc w:val="both"/>
        <w:rPr>
          <w:rFonts w:ascii="Times New Roman" w:hAnsi="Times New Roman"/>
          <w:sz w:val="24"/>
          <w:szCs w:val="24"/>
        </w:rPr>
      </w:pPr>
      <w:r w:rsidRPr="00AD566A">
        <w:rPr>
          <w:rFonts w:ascii="Times New Roman" w:hAnsi="Times New Roman"/>
          <w:sz w:val="24"/>
          <w:szCs w:val="24"/>
        </w:rPr>
        <w:t>Раздел 1. Личное финансовое планирование</w:t>
      </w:r>
      <w:r w:rsidR="000454D6">
        <w:rPr>
          <w:rFonts w:ascii="Times New Roman" w:hAnsi="Times New Roman"/>
          <w:sz w:val="24"/>
          <w:szCs w:val="24"/>
        </w:rPr>
        <w:t xml:space="preserve"> (7</w:t>
      </w:r>
      <w:r>
        <w:rPr>
          <w:rFonts w:ascii="Times New Roman" w:hAnsi="Times New Roman"/>
          <w:sz w:val="24"/>
          <w:szCs w:val="24"/>
        </w:rPr>
        <w:t xml:space="preserve"> часов)</w:t>
      </w:r>
    </w:p>
    <w:p w:rsidR="004B62B7" w:rsidRDefault="004B62B7" w:rsidP="004B62B7">
      <w:pPr>
        <w:spacing w:line="240" w:lineRule="auto"/>
        <w:ind w:firstLine="680"/>
        <w:contextualSpacing/>
        <w:jc w:val="both"/>
        <w:rPr>
          <w:rFonts w:ascii="Times New Roman" w:hAnsi="Times New Roman"/>
          <w:sz w:val="24"/>
          <w:szCs w:val="24"/>
        </w:rPr>
      </w:pPr>
      <w:r>
        <w:rPr>
          <w:rFonts w:ascii="Times New Roman" w:hAnsi="Times New Roman"/>
          <w:sz w:val="24"/>
          <w:szCs w:val="24"/>
        </w:rPr>
        <w:t xml:space="preserve">Вводная часть </w:t>
      </w:r>
    </w:p>
    <w:p w:rsidR="004B62B7" w:rsidRPr="00AD566A" w:rsidRDefault="004B62B7" w:rsidP="004B62B7">
      <w:pPr>
        <w:spacing w:line="240" w:lineRule="auto"/>
        <w:ind w:firstLine="680"/>
        <w:contextualSpacing/>
        <w:jc w:val="both"/>
        <w:rPr>
          <w:rFonts w:ascii="Times New Roman" w:hAnsi="Times New Roman"/>
          <w:sz w:val="24"/>
          <w:szCs w:val="24"/>
        </w:rPr>
      </w:pPr>
      <w:r w:rsidRPr="0081424C">
        <w:rPr>
          <w:rFonts w:ascii="Times New Roman" w:hAnsi="Times New Roman"/>
          <w:sz w:val="24"/>
          <w:szCs w:val="24"/>
        </w:rPr>
        <w:t xml:space="preserve">Содержание и назначение предмета. Центральный банк Российской Федерации (Банк России) — независимый регулятор финансовой системы России и защитник прав потребителей финансовых услуг. </w:t>
      </w:r>
      <w:r w:rsidRPr="00AD566A">
        <w:rPr>
          <w:rFonts w:ascii="Times New Roman" w:hAnsi="Times New Roman"/>
          <w:sz w:val="24"/>
          <w:szCs w:val="24"/>
        </w:rPr>
        <w:t>Человеческий капитал. Ваши активы и пассивы. Учет активов и пассивов. Доходы и расходы семьи. Составление личного финансового плана. Цели, способы достижения финансовых целей. Стратегия достижения финансовых целей.</w:t>
      </w:r>
    </w:p>
    <w:p w:rsidR="004B62B7" w:rsidRDefault="004B62B7" w:rsidP="004B62B7">
      <w:pPr>
        <w:spacing w:line="240" w:lineRule="auto"/>
        <w:ind w:firstLine="680"/>
        <w:contextualSpacing/>
        <w:jc w:val="both"/>
        <w:rPr>
          <w:rFonts w:ascii="Times New Roman" w:hAnsi="Times New Roman"/>
          <w:sz w:val="24"/>
          <w:szCs w:val="24"/>
        </w:rPr>
      </w:pPr>
      <w:r>
        <w:rPr>
          <w:rFonts w:ascii="Times New Roman" w:hAnsi="Times New Roman"/>
          <w:sz w:val="24"/>
          <w:szCs w:val="24"/>
        </w:rPr>
        <w:t xml:space="preserve">Основные понятия: </w:t>
      </w:r>
    </w:p>
    <w:p w:rsidR="004B62B7" w:rsidRPr="00AD566A" w:rsidRDefault="004B62B7" w:rsidP="004B62B7">
      <w:pPr>
        <w:spacing w:line="240" w:lineRule="auto"/>
        <w:ind w:firstLine="680"/>
        <w:contextualSpacing/>
        <w:jc w:val="both"/>
        <w:rPr>
          <w:rFonts w:ascii="Times New Roman" w:hAnsi="Times New Roman"/>
          <w:sz w:val="24"/>
          <w:szCs w:val="24"/>
        </w:rPr>
      </w:pPr>
      <w:r w:rsidRPr="0081424C">
        <w:rPr>
          <w:rFonts w:ascii="Times New Roman" w:hAnsi="Times New Roman"/>
          <w:sz w:val="24"/>
          <w:szCs w:val="24"/>
        </w:rPr>
        <w:t>Человеческий капитал, деньги, финансы, финансовые цели, финансовое планирование, горизонт планирования, активы, пассивы, доходы (номинальные, реальные), расходы, личный бюджет, семейный бюджет, дефицит, профицит, баланс.</w:t>
      </w:r>
    </w:p>
    <w:p w:rsidR="004B62B7" w:rsidRPr="00AD566A" w:rsidRDefault="004B62B7" w:rsidP="004B62B7">
      <w:pPr>
        <w:spacing w:line="240" w:lineRule="auto"/>
        <w:ind w:firstLine="680"/>
        <w:contextualSpacing/>
        <w:jc w:val="both"/>
        <w:rPr>
          <w:rFonts w:ascii="Times New Roman" w:hAnsi="Times New Roman"/>
          <w:sz w:val="24"/>
          <w:szCs w:val="24"/>
        </w:rPr>
      </w:pPr>
      <w:r w:rsidRPr="00AD566A">
        <w:rPr>
          <w:rFonts w:ascii="Times New Roman" w:hAnsi="Times New Roman"/>
          <w:sz w:val="24"/>
          <w:szCs w:val="24"/>
        </w:rPr>
        <w:t>Раздел 2. Депозит</w:t>
      </w:r>
      <w:r>
        <w:rPr>
          <w:rFonts w:ascii="Times New Roman" w:hAnsi="Times New Roman"/>
          <w:sz w:val="24"/>
          <w:szCs w:val="24"/>
        </w:rPr>
        <w:t xml:space="preserve"> (4 часа)</w:t>
      </w:r>
    </w:p>
    <w:p w:rsidR="004B62B7" w:rsidRPr="00AD566A" w:rsidRDefault="004B62B7" w:rsidP="004B62B7">
      <w:pPr>
        <w:spacing w:line="240" w:lineRule="auto"/>
        <w:ind w:firstLine="680"/>
        <w:contextualSpacing/>
        <w:jc w:val="both"/>
        <w:rPr>
          <w:rFonts w:ascii="Times New Roman" w:hAnsi="Times New Roman"/>
          <w:sz w:val="24"/>
          <w:szCs w:val="24"/>
        </w:rPr>
      </w:pPr>
      <w:r w:rsidRPr="00AD566A">
        <w:rPr>
          <w:rFonts w:ascii="Times New Roman" w:hAnsi="Times New Roman"/>
          <w:sz w:val="24"/>
          <w:szCs w:val="24"/>
        </w:rPr>
        <w:t xml:space="preserve">Деньги. Функции денег – накопление. Депозит и его природа. Преимущества и недостатки депозита. Управление рисками по депозиту. </w:t>
      </w:r>
    </w:p>
    <w:p w:rsidR="004B62B7" w:rsidRDefault="004B62B7" w:rsidP="004B62B7">
      <w:pPr>
        <w:spacing w:line="240" w:lineRule="auto"/>
        <w:ind w:firstLine="680"/>
        <w:contextualSpacing/>
        <w:jc w:val="both"/>
        <w:rPr>
          <w:rFonts w:ascii="Times New Roman" w:hAnsi="Times New Roman"/>
          <w:sz w:val="24"/>
          <w:szCs w:val="24"/>
        </w:rPr>
      </w:pPr>
      <w:r>
        <w:rPr>
          <w:rFonts w:ascii="Times New Roman" w:hAnsi="Times New Roman"/>
          <w:sz w:val="24"/>
          <w:szCs w:val="24"/>
        </w:rPr>
        <w:t>Основные понятия:</w:t>
      </w:r>
    </w:p>
    <w:p w:rsidR="004B62B7" w:rsidRDefault="004B62B7" w:rsidP="004B62B7">
      <w:pPr>
        <w:spacing w:line="240" w:lineRule="auto"/>
        <w:ind w:firstLine="680"/>
        <w:contextualSpacing/>
        <w:jc w:val="both"/>
        <w:rPr>
          <w:rFonts w:ascii="Times New Roman" w:hAnsi="Times New Roman"/>
          <w:sz w:val="24"/>
          <w:szCs w:val="24"/>
        </w:rPr>
      </w:pPr>
      <w:r w:rsidRPr="0081424C">
        <w:rPr>
          <w:rFonts w:ascii="Times New Roman" w:hAnsi="Times New Roman"/>
          <w:sz w:val="24"/>
          <w:szCs w:val="24"/>
        </w:rPr>
        <w:t>Сбережения, инфляция, индекс потребительских цен как способ измерения инфляции, банк, банковский счет, вкладчик, депозит, номинальная и реальная процентная ставка по депозиту, депозитный договор, простой процентный рост, процентный рост с капитализацией, банковская карта (дебетовая, кредитная), банкомат, заемщик, финансовые риски, ликвидность.</w:t>
      </w:r>
    </w:p>
    <w:p w:rsidR="004B62B7" w:rsidRPr="00AD566A" w:rsidRDefault="004B62B7" w:rsidP="004B62B7">
      <w:pPr>
        <w:spacing w:line="240" w:lineRule="auto"/>
        <w:ind w:firstLine="680"/>
        <w:contextualSpacing/>
        <w:jc w:val="both"/>
        <w:rPr>
          <w:rFonts w:ascii="Times New Roman" w:hAnsi="Times New Roman"/>
          <w:sz w:val="24"/>
          <w:szCs w:val="24"/>
        </w:rPr>
      </w:pPr>
      <w:r>
        <w:rPr>
          <w:rFonts w:ascii="Times New Roman" w:hAnsi="Times New Roman"/>
          <w:sz w:val="24"/>
          <w:szCs w:val="24"/>
        </w:rPr>
        <w:t>Раздел 3. Финансы и кредит (5 часов)</w:t>
      </w:r>
    </w:p>
    <w:p w:rsidR="004B62B7" w:rsidRPr="00AD566A" w:rsidRDefault="004B62B7" w:rsidP="004B62B7">
      <w:pPr>
        <w:spacing w:line="240" w:lineRule="auto"/>
        <w:ind w:firstLine="680"/>
        <w:contextualSpacing/>
        <w:jc w:val="both"/>
        <w:rPr>
          <w:rFonts w:ascii="Times New Roman" w:hAnsi="Times New Roman"/>
          <w:sz w:val="24"/>
          <w:szCs w:val="24"/>
        </w:rPr>
      </w:pPr>
      <w:r w:rsidRPr="00AD566A">
        <w:rPr>
          <w:rFonts w:ascii="Times New Roman" w:hAnsi="Times New Roman"/>
          <w:sz w:val="24"/>
          <w:szCs w:val="24"/>
        </w:rPr>
        <w:t>Банковский кредит и его виды. Основные характеристики кредита. Выбор наиболее выгодного кредита. Типичные ошибки при использовании кредита.</w:t>
      </w:r>
    </w:p>
    <w:p w:rsidR="004B62B7" w:rsidRDefault="004B62B7" w:rsidP="004B62B7">
      <w:pPr>
        <w:spacing w:line="240" w:lineRule="auto"/>
        <w:ind w:firstLine="680"/>
        <w:contextualSpacing/>
        <w:jc w:val="both"/>
        <w:rPr>
          <w:rFonts w:ascii="Times New Roman" w:hAnsi="Times New Roman"/>
          <w:sz w:val="24"/>
          <w:szCs w:val="24"/>
        </w:rPr>
      </w:pPr>
      <w:r>
        <w:rPr>
          <w:rFonts w:ascii="Times New Roman" w:hAnsi="Times New Roman"/>
          <w:sz w:val="24"/>
          <w:szCs w:val="24"/>
        </w:rPr>
        <w:t>Основные понятия:</w:t>
      </w:r>
    </w:p>
    <w:p w:rsidR="004B62B7" w:rsidRDefault="004B62B7" w:rsidP="004B62B7">
      <w:pPr>
        <w:spacing w:line="240" w:lineRule="auto"/>
        <w:ind w:firstLine="680"/>
        <w:contextualSpacing/>
        <w:jc w:val="both"/>
        <w:rPr>
          <w:rFonts w:ascii="Times New Roman" w:hAnsi="Times New Roman"/>
          <w:sz w:val="24"/>
          <w:szCs w:val="24"/>
        </w:rPr>
      </w:pPr>
      <w:r w:rsidRPr="0081424C">
        <w:rPr>
          <w:rFonts w:ascii="Times New Roman" w:hAnsi="Times New Roman"/>
          <w:sz w:val="24"/>
          <w:szCs w:val="24"/>
        </w:rPr>
        <w:t>Банковский кредит, заемщик, виды кредита, принципы кредитования (платность, срочность, возвратность), банковская карта (дебетовая, кредитная), номинальная процентная ставка по кредиту, полная стоимость кредита (ПСК), виды кредитов по целевому назначению (потребительский, ипотечный), схемы погашения кредитов (дифференцированные и аннуитетные платежи), финансовые риски заемщика, защита прав заемщика, микрофинансовые организации, кредитная история, коллекторы, бюро кредитных историй, минимальный платеж по кредиту.</w:t>
      </w:r>
    </w:p>
    <w:p w:rsidR="004B62B7" w:rsidRPr="00AD566A" w:rsidRDefault="004B62B7" w:rsidP="004B62B7">
      <w:pPr>
        <w:spacing w:line="240" w:lineRule="auto"/>
        <w:ind w:firstLine="680"/>
        <w:contextualSpacing/>
        <w:jc w:val="both"/>
        <w:rPr>
          <w:rFonts w:ascii="Times New Roman" w:hAnsi="Times New Roman"/>
          <w:sz w:val="24"/>
          <w:szCs w:val="24"/>
        </w:rPr>
      </w:pPr>
      <w:r w:rsidRPr="00AD566A">
        <w:rPr>
          <w:rFonts w:ascii="Times New Roman" w:hAnsi="Times New Roman"/>
          <w:sz w:val="24"/>
          <w:szCs w:val="24"/>
        </w:rPr>
        <w:t>Раздел 4. Расчетно-</w:t>
      </w:r>
      <w:r>
        <w:rPr>
          <w:rFonts w:ascii="Times New Roman" w:hAnsi="Times New Roman"/>
          <w:sz w:val="24"/>
          <w:szCs w:val="24"/>
        </w:rPr>
        <w:t>кассовые операции (3 часа)</w:t>
      </w:r>
    </w:p>
    <w:p w:rsidR="004B62B7" w:rsidRPr="00AD566A" w:rsidRDefault="004B62B7" w:rsidP="004B62B7">
      <w:pPr>
        <w:spacing w:line="240" w:lineRule="auto"/>
        <w:ind w:firstLine="680"/>
        <w:contextualSpacing/>
        <w:jc w:val="both"/>
        <w:rPr>
          <w:rFonts w:ascii="Times New Roman" w:hAnsi="Times New Roman"/>
          <w:sz w:val="24"/>
          <w:szCs w:val="24"/>
        </w:rPr>
      </w:pPr>
      <w:r w:rsidRPr="00AD566A">
        <w:rPr>
          <w:rFonts w:ascii="Times New Roman" w:hAnsi="Times New Roman"/>
          <w:sz w:val="24"/>
          <w:szCs w:val="24"/>
        </w:rPr>
        <w:t>Хранение, обмен и перевод денег. Различные виды платежных средств. Дорожные чеки и банковские карты. Формы дистанционного банковского обслуживания. Мобильный банкинг.</w:t>
      </w:r>
    </w:p>
    <w:p w:rsidR="004B62B7" w:rsidRDefault="004B62B7" w:rsidP="004B62B7">
      <w:pPr>
        <w:spacing w:line="240" w:lineRule="auto"/>
        <w:ind w:firstLine="680"/>
        <w:contextualSpacing/>
        <w:jc w:val="both"/>
        <w:rPr>
          <w:rFonts w:ascii="Times New Roman" w:hAnsi="Times New Roman" w:cs="Times New Roman"/>
          <w:sz w:val="24"/>
          <w:szCs w:val="24"/>
        </w:rPr>
      </w:pPr>
      <w:r>
        <w:rPr>
          <w:rFonts w:ascii="Times New Roman" w:hAnsi="Times New Roman" w:cs="Times New Roman"/>
          <w:sz w:val="24"/>
          <w:szCs w:val="24"/>
        </w:rPr>
        <w:t>Основные понятия:</w:t>
      </w:r>
    </w:p>
    <w:p w:rsidR="004B62B7" w:rsidRDefault="004B62B7" w:rsidP="004B62B7">
      <w:pPr>
        <w:spacing w:line="240" w:lineRule="auto"/>
        <w:ind w:firstLine="680"/>
        <w:contextualSpacing/>
        <w:jc w:val="both"/>
        <w:rPr>
          <w:rFonts w:ascii="Times New Roman" w:hAnsi="Times New Roman" w:cs="Times New Roman"/>
          <w:sz w:val="24"/>
          <w:szCs w:val="24"/>
        </w:rPr>
      </w:pPr>
      <w:r w:rsidRPr="0081424C">
        <w:rPr>
          <w:rFonts w:ascii="Times New Roman" w:hAnsi="Times New Roman" w:cs="Times New Roman"/>
          <w:sz w:val="24"/>
          <w:szCs w:val="24"/>
        </w:rPr>
        <w:t>Банковская ячейка, денежные переводы, валютно-обменные операции, банковские карты (дебетовые, кредитные, дебетовые с овердрафтом), риски при пользовании банкоматом, риски при использовании интернет-банкинга, электронные деньги.</w:t>
      </w:r>
    </w:p>
    <w:p w:rsidR="004B62B7" w:rsidRPr="00A90BED" w:rsidRDefault="004B62B7" w:rsidP="004B62B7">
      <w:pPr>
        <w:spacing w:line="240" w:lineRule="auto"/>
        <w:ind w:firstLine="680"/>
        <w:contextualSpacing/>
        <w:jc w:val="both"/>
        <w:rPr>
          <w:rFonts w:ascii="Times New Roman" w:hAnsi="Times New Roman" w:cs="Times New Roman"/>
          <w:sz w:val="24"/>
          <w:szCs w:val="24"/>
        </w:rPr>
      </w:pPr>
      <w:r>
        <w:rPr>
          <w:rFonts w:ascii="Times New Roman" w:hAnsi="Times New Roman" w:cs="Times New Roman"/>
          <w:sz w:val="24"/>
          <w:szCs w:val="24"/>
        </w:rPr>
        <w:t>Раздел 5</w:t>
      </w:r>
      <w:r w:rsidRPr="00A90BED">
        <w:rPr>
          <w:rFonts w:ascii="Times New Roman" w:hAnsi="Times New Roman" w:cs="Times New Roman"/>
          <w:sz w:val="24"/>
          <w:szCs w:val="24"/>
        </w:rPr>
        <w:t>. Страхование.</w:t>
      </w:r>
      <w:r>
        <w:rPr>
          <w:rFonts w:ascii="Times New Roman" w:hAnsi="Times New Roman" w:cs="Times New Roman"/>
          <w:sz w:val="24"/>
          <w:szCs w:val="24"/>
        </w:rPr>
        <w:t xml:space="preserve"> (4 часа)</w:t>
      </w:r>
    </w:p>
    <w:p w:rsidR="004B62B7" w:rsidRDefault="004B62B7" w:rsidP="004B62B7">
      <w:pPr>
        <w:spacing w:line="240" w:lineRule="auto"/>
        <w:ind w:firstLine="680"/>
        <w:contextualSpacing/>
        <w:jc w:val="both"/>
        <w:rPr>
          <w:rFonts w:ascii="Times New Roman" w:hAnsi="Times New Roman" w:cs="Times New Roman"/>
          <w:bCs/>
          <w:sz w:val="24"/>
          <w:szCs w:val="24"/>
        </w:rPr>
      </w:pPr>
      <w:r w:rsidRPr="00A90BED">
        <w:rPr>
          <w:rFonts w:ascii="Times New Roman" w:hAnsi="Times New Roman" w:cs="Times New Roman"/>
          <w:sz w:val="24"/>
          <w:szCs w:val="24"/>
        </w:rPr>
        <w:t>Понятие страхование. Участники страхования. Виды страхования. Использование страхования в повседневной жизни. Страховой полис.</w:t>
      </w:r>
      <w:r w:rsidRPr="009F416C">
        <w:rPr>
          <w:rFonts w:ascii="Times New Roman" w:hAnsi="Times New Roman" w:cs="Times New Roman"/>
          <w:bCs/>
          <w:sz w:val="24"/>
          <w:szCs w:val="24"/>
        </w:rPr>
        <w:t xml:space="preserve"> </w:t>
      </w:r>
    </w:p>
    <w:p w:rsidR="004B62B7" w:rsidRPr="00AA0128" w:rsidRDefault="004B62B7" w:rsidP="004B62B7">
      <w:pPr>
        <w:spacing w:line="240" w:lineRule="auto"/>
        <w:ind w:firstLine="680"/>
        <w:contextualSpacing/>
        <w:jc w:val="both"/>
        <w:rPr>
          <w:rFonts w:ascii="Times New Roman" w:hAnsi="Times New Roman" w:cs="Times New Roman"/>
          <w:bCs/>
          <w:sz w:val="24"/>
          <w:szCs w:val="24"/>
        </w:rPr>
      </w:pPr>
      <w:r w:rsidRPr="00A90BED">
        <w:rPr>
          <w:rFonts w:ascii="Times New Roman" w:hAnsi="Times New Roman" w:cs="Times New Roman"/>
          <w:bCs/>
          <w:sz w:val="24"/>
          <w:szCs w:val="24"/>
        </w:rPr>
        <w:t>Основные понятия: страховые риски, страхование, страховщик, страхователь, выгодоприобретатель, страховой агент, страховой брокер, виды страхования для физических лиц (страхование жизни, страхование от несчастных случаев, медицинское страхование, страхование имущества, страхование гражданской ответственности), договор страхования, страховая ответственность, страховой случай, страховой полис, страховая премия, страховой взнос, страховые продукты.</w:t>
      </w:r>
    </w:p>
    <w:p w:rsidR="004B62B7" w:rsidRPr="00A90BED" w:rsidRDefault="004B62B7" w:rsidP="004B62B7">
      <w:pPr>
        <w:spacing w:line="240" w:lineRule="auto"/>
        <w:ind w:firstLine="680"/>
        <w:contextualSpacing/>
        <w:jc w:val="both"/>
        <w:rPr>
          <w:rFonts w:ascii="Times New Roman" w:hAnsi="Times New Roman" w:cs="Times New Roman"/>
          <w:sz w:val="24"/>
          <w:szCs w:val="24"/>
        </w:rPr>
      </w:pPr>
      <w:r>
        <w:rPr>
          <w:rFonts w:ascii="Times New Roman" w:hAnsi="Times New Roman" w:cs="Times New Roman"/>
          <w:sz w:val="24"/>
          <w:szCs w:val="24"/>
        </w:rPr>
        <w:t>Раздел 6</w:t>
      </w:r>
      <w:r w:rsidRPr="00A90BED">
        <w:rPr>
          <w:rFonts w:ascii="Times New Roman" w:hAnsi="Times New Roman" w:cs="Times New Roman"/>
          <w:sz w:val="24"/>
          <w:szCs w:val="24"/>
        </w:rPr>
        <w:t>. Инвестиции.</w:t>
      </w:r>
      <w:r>
        <w:rPr>
          <w:rFonts w:ascii="Times New Roman" w:hAnsi="Times New Roman" w:cs="Times New Roman"/>
          <w:sz w:val="24"/>
          <w:szCs w:val="24"/>
        </w:rPr>
        <w:t xml:space="preserve"> (4 часа)</w:t>
      </w:r>
    </w:p>
    <w:p w:rsidR="004B62B7" w:rsidRDefault="004B62B7" w:rsidP="004B62B7">
      <w:pPr>
        <w:spacing w:line="240" w:lineRule="auto"/>
        <w:ind w:firstLine="680"/>
        <w:contextualSpacing/>
        <w:jc w:val="both"/>
        <w:rPr>
          <w:rFonts w:ascii="Times New Roman" w:hAnsi="Times New Roman" w:cs="Times New Roman"/>
          <w:sz w:val="24"/>
          <w:szCs w:val="24"/>
        </w:rPr>
      </w:pPr>
      <w:r w:rsidRPr="00A90BED">
        <w:rPr>
          <w:rFonts w:ascii="Times New Roman" w:hAnsi="Times New Roman" w:cs="Times New Roman"/>
          <w:sz w:val="24"/>
          <w:szCs w:val="24"/>
        </w:rPr>
        <w:t>Понятие инвестиции. Как работают инвестиции. Инвестиции в бизнес. Выбор активов. Финансовые посредники. Инвестиционные предпочтения. Инвестиционный портфель.</w:t>
      </w:r>
    </w:p>
    <w:p w:rsidR="004B62B7" w:rsidRPr="00AA0128" w:rsidRDefault="004B62B7" w:rsidP="004B62B7">
      <w:pPr>
        <w:spacing w:line="240" w:lineRule="auto"/>
        <w:ind w:firstLine="680"/>
        <w:contextualSpacing/>
        <w:jc w:val="both"/>
        <w:rPr>
          <w:rFonts w:ascii="Times New Roman" w:hAnsi="Times New Roman" w:cs="Times New Roman"/>
          <w:bCs/>
          <w:sz w:val="24"/>
          <w:szCs w:val="24"/>
        </w:rPr>
      </w:pPr>
      <w:r w:rsidRPr="00A90BED">
        <w:rPr>
          <w:rFonts w:ascii="Times New Roman" w:hAnsi="Times New Roman" w:cs="Times New Roman"/>
          <w:bCs/>
          <w:sz w:val="24"/>
          <w:szCs w:val="24"/>
        </w:rPr>
        <w:t>Основные понятия: инвестиции, инфляция, реальные и финансовые активы как инвестиционные инструменты, ценные бумаги (акции, облигации), инвестиционный портфель, ликвидность, соотношение риска и доходности финансовых инструментов, диверсификация как инструмент управления рисками, ценные бумаги (акции, облигации, векселя) и их доходность, валютная и фондовая биржи, ПИФы как способ инвестирования для физических лиц.</w:t>
      </w:r>
    </w:p>
    <w:p w:rsidR="004B62B7" w:rsidRPr="00A90BED" w:rsidRDefault="004B62B7" w:rsidP="004B62B7">
      <w:pPr>
        <w:spacing w:line="240" w:lineRule="auto"/>
        <w:ind w:firstLine="680"/>
        <w:contextualSpacing/>
        <w:jc w:val="both"/>
        <w:rPr>
          <w:rFonts w:ascii="Times New Roman" w:hAnsi="Times New Roman" w:cs="Times New Roman"/>
          <w:sz w:val="24"/>
          <w:szCs w:val="24"/>
        </w:rPr>
      </w:pPr>
      <w:r>
        <w:rPr>
          <w:rFonts w:ascii="Times New Roman" w:hAnsi="Times New Roman" w:cs="Times New Roman"/>
          <w:sz w:val="24"/>
          <w:szCs w:val="24"/>
        </w:rPr>
        <w:t>Раздел 7</w:t>
      </w:r>
      <w:r w:rsidRPr="00A90BED">
        <w:rPr>
          <w:rFonts w:ascii="Times New Roman" w:hAnsi="Times New Roman" w:cs="Times New Roman"/>
          <w:sz w:val="24"/>
          <w:szCs w:val="24"/>
        </w:rPr>
        <w:t>. Пенсии.</w:t>
      </w:r>
      <w:r>
        <w:rPr>
          <w:rFonts w:ascii="Times New Roman" w:hAnsi="Times New Roman" w:cs="Times New Roman"/>
          <w:sz w:val="24"/>
          <w:szCs w:val="24"/>
        </w:rPr>
        <w:t xml:space="preserve"> (2 часа)</w:t>
      </w:r>
    </w:p>
    <w:p w:rsidR="004B62B7" w:rsidRDefault="004B62B7" w:rsidP="004B62B7">
      <w:pPr>
        <w:spacing w:line="240" w:lineRule="auto"/>
        <w:ind w:firstLine="680"/>
        <w:contextualSpacing/>
        <w:jc w:val="both"/>
        <w:rPr>
          <w:rFonts w:ascii="Times New Roman" w:hAnsi="Times New Roman" w:cs="Times New Roman"/>
          <w:sz w:val="24"/>
          <w:szCs w:val="24"/>
        </w:rPr>
      </w:pPr>
      <w:r w:rsidRPr="00A90BED">
        <w:rPr>
          <w:rFonts w:ascii="Times New Roman" w:hAnsi="Times New Roman" w:cs="Times New Roman"/>
          <w:sz w:val="24"/>
          <w:szCs w:val="24"/>
        </w:rPr>
        <w:t>Пенсия и ее виды. Пенсионная система Российской Федерации. Корпоративные пенсионные программы. Добровольные частные пенсии. Накопление и сбережение пенсий.</w:t>
      </w:r>
    </w:p>
    <w:p w:rsidR="004B62B7" w:rsidRPr="00AA0128" w:rsidRDefault="004B62B7" w:rsidP="004B62B7">
      <w:pPr>
        <w:spacing w:line="240" w:lineRule="auto"/>
        <w:ind w:firstLine="680"/>
        <w:contextualSpacing/>
        <w:jc w:val="both"/>
        <w:rPr>
          <w:rFonts w:ascii="Times New Roman" w:hAnsi="Times New Roman" w:cs="Times New Roman"/>
          <w:bCs/>
          <w:sz w:val="24"/>
          <w:szCs w:val="24"/>
        </w:rPr>
      </w:pPr>
      <w:r w:rsidRPr="00A90BED">
        <w:rPr>
          <w:rFonts w:ascii="Times New Roman" w:hAnsi="Times New Roman" w:cs="Times New Roman"/>
          <w:bCs/>
          <w:sz w:val="24"/>
          <w:szCs w:val="24"/>
        </w:rPr>
        <w:t>Основные понятия:  пенсия, государственная пенсионная система в РФ, Пенсионный фонд РФ и его функции, негосударственные пенсионные фонды, трудовая и социальная пенсия, корпоративная пенсия, инструменты для увеличения размера пенсионных накоплений.</w:t>
      </w:r>
    </w:p>
    <w:p w:rsidR="004B62B7" w:rsidRPr="00A90BED" w:rsidRDefault="004B62B7" w:rsidP="004B62B7">
      <w:pPr>
        <w:spacing w:line="240" w:lineRule="auto"/>
        <w:ind w:firstLine="680"/>
        <w:contextualSpacing/>
        <w:jc w:val="both"/>
        <w:rPr>
          <w:rFonts w:ascii="Times New Roman" w:hAnsi="Times New Roman" w:cs="Times New Roman"/>
          <w:sz w:val="24"/>
          <w:szCs w:val="24"/>
        </w:rPr>
      </w:pPr>
      <w:r>
        <w:rPr>
          <w:rFonts w:ascii="Times New Roman" w:hAnsi="Times New Roman" w:cs="Times New Roman"/>
          <w:sz w:val="24"/>
          <w:szCs w:val="24"/>
        </w:rPr>
        <w:t>Раздел 8</w:t>
      </w:r>
      <w:r w:rsidRPr="00A90BED">
        <w:rPr>
          <w:rFonts w:ascii="Times New Roman" w:hAnsi="Times New Roman" w:cs="Times New Roman"/>
          <w:sz w:val="24"/>
          <w:szCs w:val="24"/>
        </w:rPr>
        <w:t>. Налоги.</w:t>
      </w:r>
      <w:r>
        <w:rPr>
          <w:rFonts w:ascii="Times New Roman" w:hAnsi="Times New Roman" w:cs="Times New Roman"/>
          <w:sz w:val="24"/>
          <w:szCs w:val="24"/>
        </w:rPr>
        <w:t xml:space="preserve"> (2 часа)</w:t>
      </w:r>
    </w:p>
    <w:p w:rsidR="004B62B7" w:rsidRDefault="004B62B7" w:rsidP="004B62B7">
      <w:pPr>
        <w:spacing w:line="240" w:lineRule="auto"/>
        <w:ind w:firstLine="680"/>
        <w:contextualSpacing/>
        <w:jc w:val="both"/>
        <w:rPr>
          <w:rFonts w:ascii="Times New Roman" w:hAnsi="Times New Roman" w:cs="Times New Roman"/>
          <w:sz w:val="24"/>
          <w:szCs w:val="24"/>
        </w:rPr>
      </w:pPr>
      <w:r w:rsidRPr="00A90BED">
        <w:rPr>
          <w:rFonts w:ascii="Times New Roman" w:hAnsi="Times New Roman" w:cs="Times New Roman"/>
          <w:sz w:val="24"/>
          <w:szCs w:val="24"/>
        </w:rPr>
        <w:t>Роль налогов в жизни человека и государства. Налоги и их виды. Налог на доходы физических лиц. Налоговая декларация. Налог на имущество.</w:t>
      </w:r>
    </w:p>
    <w:p w:rsidR="004B62B7" w:rsidRPr="00AA0128" w:rsidRDefault="004B62B7" w:rsidP="004B62B7">
      <w:pPr>
        <w:spacing w:line="240" w:lineRule="auto"/>
        <w:ind w:firstLine="680"/>
        <w:contextualSpacing/>
        <w:jc w:val="both"/>
        <w:rPr>
          <w:rFonts w:ascii="Times New Roman" w:hAnsi="Times New Roman" w:cs="Times New Roman"/>
          <w:bCs/>
          <w:sz w:val="24"/>
          <w:szCs w:val="24"/>
        </w:rPr>
      </w:pPr>
      <w:r w:rsidRPr="00A90BED">
        <w:rPr>
          <w:rFonts w:ascii="Times New Roman" w:hAnsi="Times New Roman" w:cs="Times New Roman"/>
          <w:bCs/>
          <w:sz w:val="24"/>
          <w:szCs w:val="24"/>
        </w:rPr>
        <w:t>Основные понятия: налоговый кодекс РФ, налоги, виды налогов, субъект, предмет и объект налогообложения, ставка налога, сумма налога, системы налогообложения (пропорциональная, прогрессивная, регрессивная), налоговые льготы, порядок уплаты налога, налоговая декларация, налоговые вычеты.</w:t>
      </w:r>
    </w:p>
    <w:p w:rsidR="004B62B7" w:rsidRPr="00A90BED" w:rsidRDefault="004B62B7" w:rsidP="004B62B7">
      <w:pPr>
        <w:spacing w:line="240" w:lineRule="auto"/>
        <w:ind w:firstLine="680"/>
        <w:contextualSpacing/>
        <w:jc w:val="both"/>
        <w:rPr>
          <w:rFonts w:ascii="Times New Roman" w:hAnsi="Times New Roman" w:cs="Times New Roman"/>
          <w:sz w:val="24"/>
          <w:szCs w:val="24"/>
        </w:rPr>
      </w:pPr>
      <w:r>
        <w:rPr>
          <w:rFonts w:ascii="Times New Roman" w:hAnsi="Times New Roman" w:cs="Times New Roman"/>
          <w:sz w:val="24"/>
          <w:szCs w:val="24"/>
        </w:rPr>
        <w:t>Раздел 9</w:t>
      </w:r>
      <w:r w:rsidRPr="00A90BED">
        <w:rPr>
          <w:rFonts w:ascii="Times New Roman" w:hAnsi="Times New Roman" w:cs="Times New Roman"/>
          <w:sz w:val="24"/>
          <w:szCs w:val="24"/>
        </w:rPr>
        <w:t>. Финансовые махинации на финансовом рынке.</w:t>
      </w:r>
      <w:r>
        <w:rPr>
          <w:rFonts w:ascii="Times New Roman" w:hAnsi="Times New Roman" w:cs="Times New Roman"/>
          <w:sz w:val="24"/>
          <w:szCs w:val="24"/>
        </w:rPr>
        <w:t xml:space="preserve"> (3 часа)</w:t>
      </w:r>
    </w:p>
    <w:p w:rsidR="004B62B7" w:rsidRDefault="004B62B7" w:rsidP="004B62B7">
      <w:pPr>
        <w:spacing w:line="240" w:lineRule="auto"/>
        <w:ind w:firstLine="680"/>
        <w:contextualSpacing/>
        <w:jc w:val="both"/>
        <w:rPr>
          <w:rFonts w:ascii="Times New Roman" w:hAnsi="Times New Roman" w:cs="Times New Roman"/>
          <w:sz w:val="24"/>
          <w:szCs w:val="24"/>
        </w:rPr>
      </w:pPr>
      <w:r w:rsidRPr="00A90BED">
        <w:rPr>
          <w:rFonts w:ascii="Times New Roman" w:hAnsi="Times New Roman" w:cs="Times New Roman"/>
          <w:sz w:val="24"/>
          <w:szCs w:val="24"/>
        </w:rPr>
        <w:t>Махинации с банковскими картами. Махинации с кредитами. Махинации с инвестициями.</w:t>
      </w:r>
    </w:p>
    <w:p w:rsidR="004B62B7" w:rsidRPr="00A90BED" w:rsidRDefault="004B62B7" w:rsidP="004B62B7">
      <w:pPr>
        <w:spacing w:line="240" w:lineRule="auto"/>
        <w:ind w:firstLine="680"/>
        <w:contextualSpacing/>
        <w:jc w:val="both"/>
        <w:rPr>
          <w:rFonts w:ascii="Times New Roman" w:hAnsi="Times New Roman" w:cs="Times New Roman"/>
          <w:bCs/>
          <w:sz w:val="24"/>
          <w:szCs w:val="24"/>
        </w:rPr>
      </w:pPr>
      <w:r w:rsidRPr="00A90BED">
        <w:rPr>
          <w:rFonts w:ascii="Times New Roman" w:hAnsi="Times New Roman" w:cs="Times New Roman"/>
          <w:bCs/>
          <w:sz w:val="24"/>
          <w:szCs w:val="24"/>
        </w:rPr>
        <w:t>Основные понятия: основные признаки и виды финансовых пирамид, правила личной финансовой безопасности, виды финансового мошенничества: в кредитных организациях, в интернете, по телефону, при операциях с наличными.</w:t>
      </w:r>
      <w:r>
        <w:rPr>
          <w:rFonts w:ascii="Times New Roman" w:hAnsi="Times New Roman" w:cs="Times New Roman"/>
          <w:bCs/>
          <w:sz w:val="24"/>
          <w:szCs w:val="24"/>
        </w:rPr>
        <w:t xml:space="preserve"> Итоговое занятие.</w:t>
      </w:r>
    </w:p>
    <w:p w:rsidR="004B62B7" w:rsidRPr="00A90BED" w:rsidRDefault="004B62B7" w:rsidP="004B62B7">
      <w:pPr>
        <w:spacing w:line="240" w:lineRule="auto"/>
        <w:ind w:firstLine="680"/>
        <w:contextualSpacing/>
        <w:jc w:val="both"/>
        <w:rPr>
          <w:rFonts w:ascii="Times New Roman" w:hAnsi="Times New Roman" w:cs="Times New Roman"/>
          <w:sz w:val="24"/>
          <w:szCs w:val="24"/>
        </w:rPr>
      </w:pPr>
    </w:p>
    <w:p w:rsidR="004B62B7" w:rsidRPr="004A5338" w:rsidRDefault="004B62B7" w:rsidP="004B62B7">
      <w:pPr>
        <w:spacing w:line="240" w:lineRule="auto"/>
        <w:ind w:firstLine="709"/>
        <w:jc w:val="center"/>
        <w:rPr>
          <w:rFonts w:ascii="Times New Roman" w:eastAsiaTheme="minorEastAsia" w:hAnsi="Times New Roman" w:cs="Times New Roman"/>
          <w:b/>
          <w:sz w:val="24"/>
          <w:szCs w:val="24"/>
          <w:lang w:eastAsia="ru-RU"/>
        </w:rPr>
      </w:pPr>
    </w:p>
    <w:p w:rsidR="004B62B7" w:rsidRPr="007F3D93" w:rsidRDefault="00E40D43" w:rsidP="004B62B7">
      <w:pPr>
        <w:spacing w:line="240" w:lineRule="auto"/>
        <w:ind w:firstLine="709"/>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Содержание курса</w:t>
      </w:r>
      <w:r w:rsidR="004B62B7">
        <w:rPr>
          <w:rFonts w:ascii="Times New Roman" w:eastAsiaTheme="minorEastAsia" w:hAnsi="Times New Roman" w:cs="Times New Roman"/>
          <w:b/>
          <w:sz w:val="24"/>
          <w:szCs w:val="24"/>
          <w:lang w:eastAsia="ru-RU"/>
        </w:rPr>
        <w:t xml:space="preserve"> </w:t>
      </w:r>
      <w:r>
        <w:rPr>
          <w:rFonts w:ascii="Times New Roman" w:eastAsiaTheme="minorEastAsia" w:hAnsi="Times New Roman" w:cs="Times New Roman"/>
          <w:b/>
          <w:sz w:val="24"/>
          <w:szCs w:val="24"/>
          <w:lang w:eastAsia="ru-RU"/>
        </w:rPr>
        <w:t>«Ф</w:t>
      </w:r>
      <w:r w:rsidR="004B62B7">
        <w:rPr>
          <w:rFonts w:ascii="Times New Roman" w:eastAsiaTheme="minorEastAsia" w:hAnsi="Times New Roman" w:cs="Times New Roman"/>
          <w:b/>
          <w:sz w:val="24"/>
          <w:szCs w:val="24"/>
          <w:lang w:eastAsia="ru-RU"/>
        </w:rPr>
        <w:t xml:space="preserve">инансовой </w:t>
      </w:r>
      <w:r>
        <w:rPr>
          <w:rFonts w:ascii="Times New Roman" w:eastAsiaTheme="minorEastAsia" w:hAnsi="Times New Roman" w:cs="Times New Roman"/>
          <w:b/>
          <w:sz w:val="24"/>
          <w:szCs w:val="24"/>
          <w:lang w:eastAsia="ru-RU"/>
        </w:rPr>
        <w:t>грамотность</w:t>
      </w:r>
      <w:r w:rsidR="004B62B7">
        <w:rPr>
          <w:rFonts w:ascii="Times New Roman" w:eastAsiaTheme="minorEastAsia" w:hAnsi="Times New Roman" w:cs="Times New Roman"/>
          <w:b/>
          <w:sz w:val="24"/>
          <w:szCs w:val="24"/>
          <w:lang w:eastAsia="ru-RU"/>
        </w:rPr>
        <w:t xml:space="preserve">» </w:t>
      </w:r>
      <w:r w:rsidR="002B490D">
        <w:rPr>
          <w:rFonts w:ascii="Times New Roman" w:eastAsiaTheme="minorEastAsia" w:hAnsi="Times New Roman" w:cs="Times New Roman"/>
          <w:b/>
          <w:sz w:val="24"/>
          <w:szCs w:val="24"/>
          <w:lang w:eastAsia="ru-RU"/>
        </w:rPr>
        <w:t>за курс 10 класса</w:t>
      </w:r>
    </w:p>
    <w:tbl>
      <w:tblPr>
        <w:tblStyle w:val="2"/>
        <w:tblW w:w="9401" w:type="dxa"/>
        <w:tblInd w:w="108" w:type="dxa"/>
        <w:tblLayout w:type="fixed"/>
        <w:tblLook w:val="00A0" w:firstRow="1" w:lastRow="0" w:firstColumn="1" w:lastColumn="0" w:noHBand="0" w:noVBand="0"/>
      </w:tblPr>
      <w:tblGrid>
        <w:gridCol w:w="709"/>
        <w:gridCol w:w="7016"/>
        <w:gridCol w:w="1676"/>
      </w:tblGrid>
      <w:tr w:rsidR="004B62B7" w:rsidRPr="007F3D93" w:rsidTr="005A6626">
        <w:trPr>
          <w:trHeight w:val="618"/>
        </w:trPr>
        <w:tc>
          <w:tcPr>
            <w:tcW w:w="709" w:type="dxa"/>
            <w:hideMark/>
          </w:tcPr>
          <w:p w:rsidR="004B62B7" w:rsidRPr="007F3D93" w:rsidRDefault="004B62B7" w:rsidP="00577A60">
            <w:pPr>
              <w:jc w:val="both"/>
              <w:rPr>
                <w:rFonts w:ascii="Times New Roman" w:hAnsi="Times New Roman" w:cs="Times New Roman"/>
                <w:sz w:val="24"/>
                <w:szCs w:val="24"/>
              </w:rPr>
            </w:pPr>
            <w:r w:rsidRPr="007F3D93">
              <w:rPr>
                <w:rFonts w:ascii="Times New Roman" w:hAnsi="Times New Roman" w:cs="Times New Roman"/>
                <w:sz w:val="24"/>
                <w:szCs w:val="24"/>
              </w:rPr>
              <w:t>№ п/п</w:t>
            </w:r>
          </w:p>
        </w:tc>
        <w:tc>
          <w:tcPr>
            <w:tcW w:w="7016" w:type="dxa"/>
            <w:hideMark/>
          </w:tcPr>
          <w:p w:rsidR="004B62B7" w:rsidRPr="007F3D93" w:rsidRDefault="004B62B7" w:rsidP="00577A60">
            <w:pPr>
              <w:jc w:val="both"/>
              <w:rPr>
                <w:rFonts w:ascii="Times New Roman" w:hAnsi="Times New Roman" w:cs="Times New Roman"/>
                <w:sz w:val="24"/>
                <w:szCs w:val="24"/>
              </w:rPr>
            </w:pPr>
            <w:r w:rsidRPr="007F3D93">
              <w:rPr>
                <w:rFonts w:ascii="Times New Roman" w:hAnsi="Times New Roman" w:cs="Times New Roman"/>
                <w:sz w:val="24"/>
                <w:szCs w:val="24"/>
              </w:rPr>
              <w:t>Разделы</w:t>
            </w:r>
          </w:p>
        </w:tc>
        <w:tc>
          <w:tcPr>
            <w:tcW w:w="1676" w:type="dxa"/>
            <w:hideMark/>
          </w:tcPr>
          <w:p w:rsidR="004B62B7" w:rsidRPr="007F3D93" w:rsidRDefault="004B62B7" w:rsidP="00577A60">
            <w:pPr>
              <w:jc w:val="both"/>
              <w:rPr>
                <w:rFonts w:ascii="Times New Roman" w:hAnsi="Times New Roman" w:cs="Times New Roman"/>
                <w:sz w:val="24"/>
                <w:szCs w:val="24"/>
              </w:rPr>
            </w:pPr>
            <w:r w:rsidRPr="007F3D93">
              <w:rPr>
                <w:rFonts w:ascii="Times New Roman" w:hAnsi="Times New Roman" w:cs="Times New Roman"/>
                <w:sz w:val="24"/>
                <w:szCs w:val="24"/>
              </w:rPr>
              <w:t>Количество часов</w:t>
            </w:r>
          </w:p>
        </w:tc>
      </w:tr>
      <w:tr w:rsidR="004B62B7" w:rsidRPr="007F3D93" w:rsidTr="005A6626">
        <w:trPr>
          <w:trHeight w:val="618"/>
        </w:trPr>
        <w:tc>
          <w:tcPr>
            <w:tcW w:w="709" w:type="dxa"/>
          </w:tcPr>
          <w:p w:rsidR="004B62B7" w:rsidRPr="007F3D93" w:rsidRDefault="004B62B7" w:rsidP="00577A60">
            <w:pPr>
              <w:jc w:val="both"/>
              <w:rPr>
                <w:rFonts w:ascii="Times New Roman" w:hAnsi="Times New Roman" w:cs="Times New Roman"/>
                <w:sz w:val="24"/>
                <w:szCs w:val="24"/>
              </w:rPr>
            </w:pPr>
            <w:r>
              <w:rPr>
                <w:rFonts w:ascii="Times New Roman" w:hAnsi="Times New Roman" w:cs="Times New Roman"/>
                <w:sz w:val="24"/>
                <w:szCs w:val="24"/>
              </w:rPr>
              <w:t>1</w:t>
            </w:r>
          </w:p>
        </w:tc>
        <w:tc>
          <w:tcPr>
            <w:tcW w:w="7016" w:type="dxa"/>
          </w:tcPr>
          <w:p w:rsidR="004B62B7" w:rsidRPr="007F3D93" w:rsidRDefault="002B490D" w:rsidP="00577A60">
            <w:pPr>
              <w:jc w:val="both"/>
              <w:rPr>
                <w:rFonts w:ascii="Times New Roman" w:hAnsi="Times New Roman" w:cs="Times New Roman"/>
                <w:sz w:val="24"/>
                <w:szCs w:val="24"/>
              </w:rPr>
            </w:pPr>
            <w:r>
              <w:rPr>
                <w:rFonts w:ascii="Times New Roman" w:hAnsi="Times New Roman"/>
                <w:sz w:val="24"/>
                <w:szCs w:val="24"/>
              </w:rPr>
              <w:t>Банки: чем они могут быть вам полезны в жизни</w:t>
            </w:r>
          </w:p>
        </w:tc>
        <w:tc>
          <w:tcPr>
            <w:tcW w:w="1676" w:type="dxa"/>
          </w:tcPr>
          <w:p w:rsidR="004B62B7" w:rsidRPr="007F3D93" w:rsidRDefault="006B059E" w:rsidP="00577A60">
            <w:pPr>
              <w:jc w:val="both"/>
              <w:rPr>
                <w:rFonts w:ascii="Times New Roman" w:hAnsi="Times New Roman" w:cs="Times New Roman"/>
                <w:sz w:val="24"/>
                <w:szCs w:val="24"/>
              </w:rPr>
            </w:pPr>
            <w:r>
              <w:rPr>
                <w:rFonts w:ascii="Times New Roman" w:hAnsi="Times New Roman" w:cs="Times New Roman"/>
                <w:sz w:val="24"/>
                <w:szCs w:val="24"/>
              </w:rPr>
              <w:t>15</w:t>
            </w:r>
          </w:p>
        </w:tc>
      </w:tr>
      <w:tr w:rsidR="004B62B7" w:rsidRPr="007F3D93" w:rsidTr="005A6626">
        <w:trPr>
          <w:trHeight w:val="618"/>
        </w:trPr>
        <w:tc>
          <w:tcPr>
            <w:tcW w:w="709" w:type="dxa"/>
          </w:tcPr>
          <w:p w:rsidR="004B62B7" w:rsidRPr="007F3D93" w:rsidRDefault="004B62B7" w:rsidP="00577A60">
            <w:pPr>
              <w:jc w:val="both"/>
              <w:rPr>
                <w:rFonts w:ascii="Times New Roman" w:hAnsi="Times New Roman" w:cs="Times New Roman"/>
                <w:sz w:val="24"/>
                <w:szCs w:val="24"/>
              </w:rPr>
            </w:pPr>
            <w:r>
              <w:rPr>
                <w:rFonts w:ascii="Times New Roman" w:hAnsi="Times New Roman" w:cs="Times New Roman"/>
                <w:sz w:val="24"/>
                <w:szCs w:val="24"/>
              </w:rPr>
              <w:t>2</w:t>
            </w:r>
          </w:p>
        </w:tc>
        <w:tc>
          <w:tcPr>
            <w:tcW w:w="7016" w:type="dxa"/>
          </w:tcPr>
          <w:p w:rsidR="004B62B7" w:rsidRPr="007F3D93" w:rsidRDefault="002B490D" w:rsidP="00577A60">
            <w:pPr>
              <w:jc w:val="both"/>
              <w:rPr>
                <w:rFonts w:ascii="Times New Roman" w:hAnsi="Times New Roman" w:cs="Times New Roman"/>
                <w:sz w:val="24"/>
                <w:szCs w:val="24"/>
              </w:rPr>
            </w:pPr>
            <w:r>
              <w:rPr>
                <w:rFonts w:ascii="Times New Roman" w:hAnsi="Times New Roman" w:cs="Times New Roman"/>
                <w:sz w:val="24"/>
                <w:szCs w:val="24"/>
              </w:rPr>
              <w:t>Фондовый рынок: как его использовать для роста доходов</w:t>
            </w:r>
          </w:p>
        </w:tc>
        <w:tc>
          <w:tcPr>
            <w:tcW w:w="1676" w:type="dxa"/>
          </w:tcPr>
          <w:p w:rsidR="004B62B7" w:rsidRPr="007F3D93" w:rsidRDefault="006B059E" w:rsidP="00577A60">
            <w:pPr>
              <w:rPr>
                <w:rFonts w:ascii="Times New Roman" w:hAnsi="Times New Roman" w:cs="Times New Roman"/>
                <w:sz w:val="24"/>
                <w:szCs w:val="24"/>
              </w:rPr>
            </w:pPr>
            <w:r>
              <w:rPr>
                <w:rFonts w:ascii="Times New Roman" w:hAnsi="Times New Roman" w:cs="Times New Roman"/>
                <w:sz w:val="24"/>
                <w:szCs w:val="24"/>
              </w:rPr>
              <w:t>8</w:t>
            </w:r>
          </w:p>
        </w:tc>
      </w:tr>
      <w:tr w:rsidR="004B62B7" w:rsidRPr="007F3D93" w:rsidTr="005A6626">
        <w:trPr>
          <w:trHeight w:val="618"/>
        </w:trPr>
        <w:tc>
          <w:tcPr>
            <w:tcW w:w="709" w:type="dxa"/>
          </w:tcPr>
          <w:p w:rsidR="004B62B7" w:rsidRPr="007F3D93" w:rsidRDefault="004B62B7" w:rsidP="00577A60">
            <w:pPr>
              <w:jc w:val="both"/>
              <w:rPr>
                <w:rFonts w:ascii="Times New Roman" w:hAnsi="Times New Roman" w:cs="Times New Roman"/>
                <w:sz w:val="24"/>
                <w:szCs w:val="24"/>
              </w:rPr>
            </w:pPr>
            <w:r>
              <w:rPr>
                <w:rFonts w:ascii="Times New Roman" w:hAnsi="Times New Roman" w:cs="Times New Roman"/>
                <w:sz w:val="24"/>
                <w:szCs w:val="24"/>
              </w:rPr>
              <w:t>3</w:t>
            </w:r>
          </w:p>
        </w:tc>
        <w:tc>
          <w:tcPr>
            <w:tcW w:w="7016" w:type="dxa"/>
          </w:tcPr>
          <w:p w:rsidR="004B62B7" w:rsidRPr="007F3D93" w:rsidRDefault="006B059E" w:rsidP="00577A60">
            <w:pPr>
              <w:jc w:val="both"/>
              <w:rPr>
                <w:rFonts w:ascii="Times New Roman" w:hAnsi="Times New Roman" w:cs="Times New Roman"/>
                <w:sz w:val="24"/>
                <w:szCs w:val="24"/>
              </w:rPr>
            </w:pPr>
            <w:r>
              <w:rPr>
                <w:rFonts w:ascii="Times New Roman" w:hAnsi="Times New Roman" w:cs="Times New Roman"/>
                <w:sz w:val="24"/>
                <w:szCs w:val="24"/>
              </w:rPr>
              <w:t>Налоги: почему их надо платить</w:t>
            </w:r>
          </w:p>
        </w:tc>
        <w:tc>
          <w:tcPr>
            <w:tcW w:w="1676" w:type="dxa"/>
          </w:tcPr>
          <w:p w:rsidR="004B62B7" w:rsidRPr="007F3D93" w:rsidRDefault="006B059E" w:rsidP="00577A60">
            <w:pPr>
              <w:jc w:val="both"/>
              <w:rPr>
                <w:rFonts w:ascii="Times New Roman" w:hAnsi="Times New Roman" w:cs="Times New Roman"/>
                <w:sz w:val="24"/>
                <w:szCs w:val="24"/>
              </w:rPr>
            </w:pPr>
            <w:r>
              <w:rPr>
                <w:rFonts w:ascii="Times New Roman" w:hAnsi="Times New Roman" w:cs="Times New Roman"/>
                <w:sz w:val="24"/>
                <w:szCs w:val="24"/>
              </w:rPr>
              <w:t>6</w:t>
            </w:r>
          </w:p>
        </w:tc>
      </w:tr>
      <w:tr w:rsidR="004B62B7" w:rsidRPr="007F3D93" w:rsidTr="005A6626">
        <w:trPr>
          <w:trHeight w:val="618"/>
        </w:trPr>
        <w:tc>
          <w:tcPr>
            <w:tcW w:w="709" w:type="dxa"/>
          </w:tcPr>
          <w:p w:rsidR="004B62B7" w:rsidRDefault="004B62B7" w:rsidP="00577A60">
            <w:pPr>
              <w:jc w:val="both"/>
              <w:rPr>
                <w:rFonts w:ascii="Times New Roman" w:hAnsi="Times New Roman" w:cs="Times New Roman"/>
                <w:sz w:val="24"/>
                <w:szCs w:val="24"/>
              </w:rPr>
            </w:pPr>
            <w:r>
              <w:rPr>
                <w:rFonts w:ascii="Times New Roman" w:hAnsi="Times New Roman" w:cs="Times New Roman"/>
                <w:sz w:val="24"/>
                <w:szCs w:val="24"/>
              </w:rPr>
              <w:t>4</w:t>
            </w:r>
          </w:p>
        </w:tc>
        <w:tc>
          <w:tcPr>
            <w:tcW w:w="7016" w:type="dxa"/>
          </w:tcPr>
          <w:p w:rsidR="004B62B7" w:rsidRPr="0052789A" w:rsidRDefault="004B62B7" w:rsidP="00577A60">
            <w:pPr>
              <w:jc w:val="both"/>
              <w:rPr>
                <w:rFonts w:ascii="Times New Roman" w:hAnsi="Times New Roman" w:cs="Times New Roman"/>
                <w:sz w:val="24"/>
                <w:szCs w:val="24"/>
              </w:rPr>
            </w:pPr>
            <w:r w:rsidRPr="0052789A">
              <w:rPr>
                <w:rFonts w:ascii="Times New Roman" w:hAnsi="Times New Roman" w:cs="Times New Roman"/>
                <w:sz w:val="24"/>
                <w:szCs w:val="24"/>
              </w:rPr>
              <w:t>Расчетно-кассовые операции</w:t>
            </w:r>
            <w:r>
              <w:rPr>
                <w:rFonts w:ascii="Times New Roman" w:hAnsi="Times New Roman" w:cs="Times New Roman"/>
                <w:sz w:val="24"/>
                <w:szCs w:val="24"/>
              </w:rPr>
              <w:t>.</w:t>
            </w:r>
          </w:p>
        </w:tc>
        <w:tc>
          <w:tcPr>
            <w:tcW w:w="1676" w:type="dxa"/>
          </w:tcPr>
          <w:p w:rsidR="004B62B7" w:rsidRDefault="004B62B7" w:rsidP="00577A60">
            <w:pPr>
              <w:jc w:val="both"/>
              <w:rPr>
                <w:rFonts w:ascii="Times New Roman" w:hAnsi="Times New Roman" w:cs="Times New Roman"/>
                <w:sz w:val="24"/>
                <w:szCs w:val="24"/>
              </w:rPr>
            </w:pPr>
            <w:r>
              <w:rPr>
                <w:rFonts w:ascii="Times New Roman" w:hAnsi="Times New Roman" w:cs="Times New Roman"/>
                <w:sz w:val="24"/>
                <w:szCs w:val="24"/>
              </w:rPr>
              <w:t>3</w:t>
            </w:r>
          </w:p>
        </w:tc>
      </w:tr>
      <w:tr w:rsidR="004B62B7" w:rsidRPr="00A90BED" w:rsidTr="005A6626">
        <w:trPr>
          <w:trHeight w:val="618"/>
        </w:trPr>
        <w:tc>
          <w:tcPr>
            <w:tcW w:w="709" w:type="dxa"/>
          </w:tcPr>
          <w:p w:rsidR="004B62B7" w:rsidRPr="00A90BED" w:rsidRDefault="004B62B7" w:rsidP="00577A60">
            <w:pPr>
              <w:jc w:val="both"/>
              <w:rPr>
                <w:rFonts w:ascii="Times New Roman" w:hAnsi="Times New Roman" w:cs="Times New Roman"/>
                <w:sz w:val="24"/>
                <w:szCs w:val="24"/>
              </w:rPr>
            </w:pPr>
            <w:r>
              <w:rPr>
                <w:rFonts w:ascii="Times New Roman" w:hAnsi="Times New Roman" w:cs="Times New Roman"/>
                <w:sz w:val="24"/>
                <w:szCs w:val="24"/>
              </w:rPr>
              <w:t>5</w:t>
            </w:r>
          </w:p>
        </w:tc>
        <w:tc>
          <w:tcPr>
            <w:tcW w:w="7016" w:type="dxa"/>
          </w:tcPr>
          <w:p w:rsidR="004B62B7" w:rsidRPr="00A90BED" w:rsidRDefault="004B62B7" w:rsidP="00577A60">
            <w:pPr>
              <w:jc w:val="both"/>
              <w:rPr>
                <w:rFonts w:ascii="Times New Roman" w:hAnsi="Times New Roman" w:cs="Times New Roman"/>
                <w:sz w:val="24"/>
                <w:szCs w:val="24"/>
              </w:rPr>
            </w:pPr>
            <w:r w:rsidRPr="00A90BED">
              <w:rPr>
                <w:rFonts w:ascii="Times New Roman" w:hAnsi="Times New Roman" w:cs="Times New Roman"/>
                <w:bCs/>
                <w:sz w:val="24"/>
                <w:szCs w:val="24"/>
              </w:rPr>
              <w:t>Страхование</w:t>
            </w:r>
            <w:r>
              <w:rPr>
                <w:rFonts w:ascii="Times New Roman" w:hAnsi="Times New Roman" w:cs="Times New Roman"/>
                <w:bCs/>
                <w:sz w:val="24"/>
                <w:szCs w:val="24"/>
              </w:rPr>
              <w:t>.</w:t>
            </w:r>
          </w:p>
        </w:tc>
        <w:tc>
          <w:tcPr>
            <w:tcW w:w="1676" w:type="dxa"/>
          </w:tcPr>
          <w:p w:rsidR="004B62B7" w:rsidRPr="00A90BED" w:rsidRDefault="006B059E" w:rsidP="00577A60">
            <w:pPr>
              <w:jc w:val="both"/>
              <w:rPr>
                <w:rFonts w:ascii="Times New Roman" w:hAnsi="Times New Roman" w:cs="Times New Roman"/>
                <w:sz w:val="24"/>
                <w:szCs w:val="24"/>
              </w:rPr>
            </w:pPr>
            <w:r>
              <w:rPr>
                <w:rFonts w:ascii="Times New Roman" w:hAnsi="Times New Roman" w:cs="Times New Roman"/>
                <w:sz w:val="24"/>
                <w:szCs w:val="24"/>
              </w:rPr>
              <w:t>6</w:t>
            </w:r>
          </w:p>
        </w:tc>
      </w:tr>
    </w:tbl>
    <w:p w:rsidR="006B059E" w:rsidRDefault="006B059E" w:rsidP="00470C96">
      <w:pPr>
        <w:tabs>
          <w:tab w:val="left" w:pos="0"/>
          <w:tab w:val="left" w:pos="1080"/>
        </w:tabs>
        <w:spacing w:after="0" w:line="240" w:lineRule="auto"/>
        <w:rPr>
          <w:rFonts w:ascii="Times New Roman" w:eastAsiaTheme="minorEastAsia" w:hAnsi="Times New Roman" w:cs="Times New Roman"/>
          <w:sz w:val="24"/>
          <w:szCs w:val="24"/>
          <w:lang w:eastAsia="ru-RU"/>
        </w:rPr>
      </w:pPr>
    </w:p>
    <w:p w:rsidR="006B059E" w:rsidRDefault="006B059E" w:rsidP="00470C96">
      <w:pPr>
        <w:tabs>
          <w:tab w:val="left" w:pos="0"/>
          <w:tab w:val="left" w:pos="1080"/>
        </w:tabs>
        <w:spacing w:after="0" w:line="240" w:lineRule="auto"/>
        <w:rPr>
          <w:rFonts w:ascii="Times New Roman" w:eastAsiaTheme="minorEastAsia" w:hAnsi="Times New Roman" w:cs="Times New Roman"/>
          <w:sz w:val="24"/>
          <w:szCs w:val="24"/>
          <w:lang w:eastAsia="ru-RU"/>
        </w:rPr>
      </w:pPr>
    </w:p>
    <w:p w:rsidR="00470C96" w:rsidRDefault="00470C96" w:rsidP="00470C96">
      <w:pPr>
        <w:tabs>
          <w:tab w:val="left" w:pos="0"/>
          <w:tab w:val="left" w:pos="1080"/>
        </w:tabs>
        <w:spacing w:after="0" w:line="240" w:lineRule="auto"/>
        <w:rPr>
          <w:rFonts w:ascii="Times New Roman" w:eastAsiaTheme="minorEastAsia" w:hAnsi="Times New Roman" w:cs="Times New Roman"/>
          <w:b/>
          <w:sz w:val="24"/>
          <w:szCs w:val="24"/>
          <w:lang w:eastAsia="ru-RU"/>
        </w:rPr>
      </w:pPr>
    </w:p>
    <w:p w:rsidR="00B82021" w:rsidRDefault="004B62B7" w:rsidP="004B62B7">
      <w:pPr>
        <w:tabs>
          <w:tab w:val="left" w:pos="0"/>
          <w:tab w:val="left" w:pos="1080"/>
        </w:tabs>
        <w:spacing w:after="0" w:line="240" w:lineRule="auto"/>
        <w:ind w:firstLine="680"/>
        <w:jc w:val="center"/>
        <w:rPr>
          <w:rFonts w:ascii="Times New Roman" w:eastAsiaTheme="minorEastAsia" w:hAnsi="Times New Roman" w:cs="Times New Roman"/>
          <w:b/>
          <w:sz w:val="24"/>
          <w:szCs w:val="24"/>
          <w:lang w:eastAsia="ru-RU"/>
        </w:rPr>
      </w:pPr>
      <w:r w:rsidRPr="00462A88">
        <w:rPr>
          <w:rFonts w:ascii="Times New Roman" w:eastAsiaTheme="minorEastAsia" w:hAnsi="Times New Roman" w:cs="Times New Roman"/>
          <w:b/>
          <w:sz w:val="24"/>
          <w:szCs w:val="24"/>
          <w:lang w:eastAsia="ru-RU"/>
        </w:rPr>
        <w:t>Календарно-тематическое планирование по</w:t>
      </w:r>
      <w:r>
        <w:rPr>
          <w:rFonts w:ascii="Times New Roman" w:eastAsiaTheme="minorEastAsia" w:hAnsi="Times New Roman" w:cs="Times New Roman"/>
          <w:b/>
          <w:sz w:val="24"/>
          <w:szCs w:val="24"/>
          <w:lang w:eastAsia="ru-RU"/>
        </w:rPr>
        <w:t xml:space="preserve"> курсу</w:t>
      </w:r>
      <w:r w:rsidR="00470C96">
        <w:rPr>
          <w:rFonts w:ascii="Times New Roman" w:eastAsiaTheme="minorEastAsia" w:hAnsi="Times New Roman" w:cs="Times New Roman"/>
          <w:b/>
          <w:sz w:val="24"/>
          <w:szCs w:val="24"/>
          <w:lang w:eastAsia="ru-RU"/>
        </w:rPr>
        <w:t xml:space="preserve"> </w:t>
      </w:r>
    </w:p>
    <w:p w:rsidR="004B62B7" w:rsidRPr="00462A88" w:rsidRDefault="00470C96" w:rsidP="004B62B7">
      <w:pPr>
        <w:tabs>
          <w:tab w:val="left" w:pos="0"/>
          <w:tab w:val="left" w:pos="1080"/>
        </w:tabs>
        <w:spacing w:after="0" w:line="240" w:lineRule="auto"/>
        <w:ind w:firstLine="680"/>
        <w:jc w:val="center"/>
        <w:rPr>
          <w:rFonts w:ascii="Times New Roman" w:eastAsia="Times New Roman" w:hAnsi="Times New Roman" w:cs="Times New Roman"/>
          <w:b/>
          <w:bCs/>
          <w:sz w:val="24"/>
          <w:szCs w:val="24"/>
          <w:lang w:eastAsia="ru-RU"/>
        </w:rPr>
      </w:pPr>
      <w:r>
        <w:rPr>
          <w:rFonts w:ascii="Times New Roman" w:eastAsiaTheme="minorEastAsia" w:hAnsi="Times New Roman" w:cs="Times New Roman"/>
          <w:b/>
          <w:sz w:val="24"/>
          <w:szCs w:val="24"/>
          <w:lang w:eastAsia="ru-RU"/>
        </w:rPr>
        <w:t>«Финансовая грамотность</w:t>
      </w:r>
      <w:r w:rsidR="004B62B7">
        <w:rPr>
          <w:rFonts w:ascii="Times New Roman" w:eastAsiaTheme="minorEastAsia" w:hAnsi="Times New Roman" w:cs="Times New Roman"/>
          <w:b/>
          <w:sz w:val="24"/>
          <w:szCs w:val="24"/>
          <w:lang w:eastAsia="ru-RU"/>
        </w:rPr>
        <w:t>» 10</w:t>
      </w:r>
      <w:r w:rsidR="004B62B7" w:rsidRPr="004A5338">
        <w:rPr>
          <w:rFonts w:ascii="Times New Roman" w:eastAsiaTheme="minorEastAsia" w:hAnsi="Times New Roman" w:cs="Times New Roman"/>
          <w:b/>
          <w:sz w:val="24"/>
          <w:szCs w:val="24"/>
          <w:lang w:eastAsia="ru-RU"/>
        </w:rPr>
        <w:t xml:space="preserve"> класс.</w:t>
      </w:r>
    </w:p>
    <w:p w:rsidR="004B62B7" w:rsidRPr="00A90BED" w:rsidRDefault="004B62B7" w:rsidP="004B62B7">
      <w:pPr>
        <w:spacing w:after="0" w:line="240" w:lineRule="auto"/>
        <w:ind w:firstLine="680"/>
        <w:jc w:val="both"/>
        <w:rPr>
          <w:rFonts w:ascii="Times New Roman" w:hAnsi="Times New Roman" w:cs="Times New Roman"/>
          <w:sz w:val="24"/>
          <w:szCs w:val="24"/>
        </w:rPr>
      </w:pPr>
    </w:p>
    <w:tbl>
      <w:tblPr>
        <w:tblStyle w:val="a4"/>
        <w:tblW w:w="0" w:type="auto"/>
        <w:tblInd w:w="-34" w:type="dxa"/>
        <w:tblLook w:val="04A0" w:firstRow="1" w:lastRow="0" w:firstColumn="1" w:lastColumn="0" w:noHBand="0" w:noVBand="1"/>
      </w:tblPr>
      <w:tblGrid>
        <w:gridCol w:w="1315"/>
        <w:gridCol w:w="6057"/>
        <w:gridCol w:w="1063"/>
        <w:gridCol w:w="1063"/>
      </w:tblGrid>
      <w:tr w:rsidR="004B62B7" w:rsidRPr="00A90BED" w:rsidTr="00577A60">
        <w:trPr>
          <w:trHeight w:val="774"/>
        </w:trPr>
        <w:tc>
          <w:tcPr>
            <w:tcW w:w="1315" w:type="dxa"/>
            <w:vMerge w:val="restart"/>
            <w:tcBorders>
              <w:top w:val="single" w:sz="4" w:space="0" w:color="auto"/>
              <w:left w:val="single" w:sz="4" w:space="0" w:color="auto"/>
              <w:bottom w:val="single" w:sz="4" w:space="0" w:color="auto"/>
              <w:right w:val="single" w:sz="4" w:space="0" w:color="auto"/>
            </w:tcBorders>
            <w:vAlign w:val="center"/>
          </w:tcPr>
          <w:p w:rsidR="004B62B7" w:rsidRPr="00A90BED" w:rsidRDefault="004B62B7" w:rsidP="00577A60">
            <w:pPr>
              <w:ind w:firstLine="680"/>
              <w:jc w:val="both"/>
              <w:rPr>
                <w:rFonts w:ascii="Times New Roman" w:hAnsi="Times New Roman" w:cs="Times New Roman"/>
                <w:sz w:val="24"/>
                <w:szCs w:val="24"/>
              </w:rPr>
            </w:pPr>
          </w:p>
          <w:p w:rsidR="004B62B7" w:rsidRPr="00A90BED" w:rsidRDefault="004B62B7" w:rsidP="00577A60">
            <w:pPr>
              <w:jc w:val="both"/>
              <w:rPr>
                <w:rFonts w:ascii="Times New Roman" w:hAnsi="Times New Roman" w:cs="Times New Roman"/>
                <w:sz w:val="24"/>
                <w:szCs w:val="24"/>
              </w:rPr>
            </w:pPr>
            <w:r w:rsidRPr="00A90BED">
              <w:rPr>
                <w:rFonts w:ascii="Times New Roman" w:hAnsi="Times New Roman" w:cs="Times New Roman"/>
                <w:sz w:val="24"/>
                <w:szCs w:val="24"/>
              </w:rPr>
              <w:t>№  п/п</w:t>
            </w:r>
          </w:p>
        </w:tc>
        <w:tc>
          <w:tcPr>
            <w:tcW w:w="6057" w:type="dxa"/>
            <w:vMerge w:val="restart"/>
            <w:tcBorders>
              <w:top w:val="single" w:sz="4" w:space="0" w:color="auto"/>
              <w:left w:val="single" w:sz="4" w:space="0" w:color="auto"/>
              <w:bottom w:val="single" w:sz="4" w:space="0" w:color="auto"/>
              <w:right w:val="single" w:sz="4" w:space="0" w:color="auto"/>
            </w:tcBorders>
            <w:vAlign w:val="center"/>
          </w:tcPr>
          <w:p w:rsidR="004B62B7" w:rsidRPr="00A90BED" w:rsidRDefault="004B62B7" w:rsidP="00577A60">
            <w:pPr>
              <w:ind w:firstLine="680"/>
              <w:jc w:val="both"/>
              <w:rPr>
                <w:rFonts w:ascii="Times New Roman" w:hAnsi="Times New Roman" w:cs="Times New Roman"/>
                <w:sz w:val="24"/>
                <w:szCs w:val="24"/>
              </w:rPr>
            </w:pPr>
          </w:p>
          <w:p w:rsidR="004B62B7" w:rsidRPr="00A90BED" w:rsidRDefault="004B62B7" w:rsidP="00577A60">
            <w:pPr>
              <w:ind w:firstLine="680"/>
              <w:jc w:val="both"/>
              <w:rPr>
                <w:rFonts w:ascii="Times New Roman" w:hAnsi="Times New Roman" w:cs="Times New Roman"/>
                <w:sz w:val="24"/>
                <w:szCs w:val="24"/>
              </w:rPr>
            </w:pPr>
            <w:r w:rsidRPr="00A90BED">
              <w:rPr>
                <w:rFonts w:ascii="Times New Roman" w:hAnsi="Times New Roman" w:cs="Times New Roman"/>
                <w:sz w:val="24"/>
                <w:szCs w:val="24"/>
              </w:rPr>
              <w:t>Тема урока</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4B62B7" w:rsidRPr="00A90BED" w:rsidRDefault="004B62B7" w:rsidP="00577A60">
            <w:pPr>
              <w:jc w:val="center"/>
              <w:rPr>
                <w:rFonts w:ascii="Times New Roman" w:hAnsi="Times New Roman" w:cs="Times New Roman"/>
                <w:sz w:val="24"/>
                <w:szCs w:val="24"/>
              </w:rPr>
            </w:pPr>
            <w:r w:rsidRPr="00A90BED">
              <w:rPr>
                <w:rFonts w:ascii="Times New Roman" w:hAnsi="Times New Roman" w:cs="Times New Roman"/>
                <w:sz w:val="24"/>
                <w:szCs w:val="24"/>
              </w:rPr>
              <w:t>Дата проведения</w:t>
            </w:r>
          </w:p>
        </w:tc>
      </w:tr>
      <w:tr w:rsidR="004B62B7" w:rsidRPr="00A90BED" w:rsidTr="00577A60">
        <w:trPr>
          <w:trHeight w:val="276"/>
        </w:trPr>
        <w:tc>
          <w:tcPr>
            <w:tcW w:w="1315" w:type="dxa"/>
            <w:vMerge/>
            <w:tcBorders>
              <w:top w:val="single" w:sz="4" w:space="0" w:color="auto"/>
              <w:left w:val="single" w:sz="4" w:space="0" w:color="auto"/>
              <w:bottom w:val="single" w:sz="4" w:space="0" w:color="auto"/>
              <w:right w:val="single" w:sz="4" w:space="0" w:color="auto"/>
            </w:tcBorders>
            <w:vAlign w:val="center"/>
            <w:hideMark/>
          </w:tcPr>
          <w:p w:rsidR="004B62B7" w:rsidRPr="00A90BED" w:rsidRDefault="004B62B7" w:rsidP="00577A60">
            <w:pPr>
              <w:ind w:firstLine="680"/>
              <w:jc w:val="both"/>
              <w:rPr>
                <w:rFonts w:ascii="Times New Roman" w:hAnsi="Times New Roman" w:cs="Times New Roman"/>
                <w:sz w:val="24"/>
                <w:szCs w:val="24"/>
              </w:rPr>
            </w:pPr>
          </w:p>
        </w:tc>
        <w:tc>
          <w:tcPr>
            <w:tcW w:w="6057" w:type="dxa"/>
            <w:vMerge/>
            <w:tcBorders>
              <w:top w:val="single" w:sz="4" w:space="0" w:color="auto"/>
              <w:left w:val="single" w:sz="4" w:space="0" w:color="auto"/>
              <w:bottom w:val="single" w:sz="4" w:space="0" w:color="auto"/>
              <w:right w:val="single" w:sz="4" w:space="0" w:color="auto"/>
            </w:tcBorders>
            <w:vAlign w:val="center"/>
            <w:hideMark/>
          </w:tcPr>
          <w:p w:rsidR="004B62B7" w:rsidRPr="00A90BED" w:rsidRDefault="004B62B7" w:rsidP="00577A60">
            <w:pPr>
              <w:ind w:firstLine="680"/>
              <w:jc w:val="both"/>
              <w:rPr>
                <w:rFonts w:ascii="Times New Roman" w:hAnsi="Times New Roman" w:cs="Times New Roman"/>
                <w:sz w:val="24"/>
                <w:szCs w:val="24"/>
              </w:rPr>
            </w:pPr>
          </w:p>
        </w:tc>
        <w:tc>
          <w:tcPr>
            <w:tcW w:w="1063" w:type="dxa"/>
            <w:tcBorders>
              <w:top w:val="single" w:sz="4" w:space="0" w:color="auto"/>
              <w:left w:val="single" w:sz="4" w:space="0" w:color="auto"/>
              <w:bottom w:val="single" w:sz="4" w:space="0" w:color="auto"/>
              <w:right w:val="single" w:sz="4" w:space="0" w:color="auto"/>
            </w:tcBorders>
            <w:vAlign w:val="center"/>
            <w:hideMark/>
          </w:tcPr>
          <w:p w:rsidR="004B62B7" w:rsidRPr="00A90BED" w:rsidRDefault="004B62B7" w:rsidP="00577A60">
            <w:pPr>
              <w:jc w:val="center"/>
              <w:rPr>
                <w:rFonts w:ascii="Times New Roman" w:hAnsi="Times New Roman" w:cs="Times New Roman"/>
                <w:sz w:val="24"/>
                <w:szCs w:val="24"/>
              </w:rPr>
            </w:pPr>
            <w:r>
              <w:rPr>
                <w:rFonts w:ascii="Times New Roman" w:hAnsi="Times New Roman" w:cs="Times New Roman"/>
                <w:sz w:val="24"/>
                <w:szCs w:val="24"/>
              </w:rPr>
              <w:t>план</w:t>
            </w:r>
          </w:p>
        </w:tc>
        <w:tc>
          <w:tcPr>
            <w:tcW w:w="1063" w:type="dxa"/>
            <w:tcBorders>
              <w:top w:val="single" w:sz="4" w:space="0" w:color="auto"/>
              <w:left w:val="single" w:sz="4" w:space="0" w:color="auto"/>
              <w:bottom w:val="single" w:sz="4" w:space="0" w:color="auto"/>
              <w:right w:val="single" w:sz="4" w:space="0" w:color="auto"/>
            </w:tcBorders>
            <w:vAlign w:val="center"/>
          </w:tcPr>
          <w:p w:rsidR="004B62B7" w:rsidRPr="00A90BED" w:rsidRDefault="004B62B7" w:rsidP="00577A60">
            <w:pPr>
              <w:jc w:val="center"/>
              <w:rPr>
                <w:rFonts w:ascii="Times New Roman" w:hAnsi="Times New Roman" w:cs="Times New Roman"/>
                <w:sz w:val="24"/>
                <w:szCs w:val="24"/>
              </w:rPr>
            </w:pPr>
            <w:r>
              <w:rPr>
                <w:rFonts w:ascii="Times New Roman" w:hAnsi="Times New Roman" w:cs="Times New Roman"/>
                <w:sz w:val="24"/>
                <w:szCs w:val="24"/>
              </w:rPr>
              <w:t>факт</w:t>
            </w:r>
          </w:p>
        </w:tc>
      </w:tr>
      <w:tr w:rsidR="004B62B7" w:rsidRPr="00A90BED" w:rsidTr="00577A60">
        <w:trPr>
          <w:trHeight w:val="276"/>
        </w:trPr>
        <w:tc>
          <w:tcPr>
            <w:tcW w:w="1315" w:type="dxa"/>
            <w:tcBorders>
              <w:top w:val="single" w:sz="4" w:space="0" w:color="auto"/>
              <w:left w:val="single" w:sz="4" w:space="0" w:color="auto"/>
              <w:bottom w:val="single" w:sz="4" w:space="0" w:color="auto"/>
              <w:right w:val="single" w:sz="4" w:space="0" w:color="auto"/>
            </w:tcBorders>
            <w:vAlign w:val="center"/>
          </w:tcPr>
          <w:p w:rsidR="004B62B7" w:rsidRPr="00A90BED" w:rsidRDefault="004B62B7" w:rsidP="00577A60">
            <w:pPr>
              <w:jc w:val="center"/>
              <w:rPr>
                <w:rFonts w:ascii="Times New Roman" w:hAnsi="Times New Roman" w:cs="Times New Roman"/>
                <w:sz w:val="24"/>
                <w:szCs w:val="24"/>
              </w:rPr>
            </w:pPr>
            <w:r>
              <w:rPr>
                <w:rFonts w:ascii="Times New Roman" w:hAnsi="Times New Roman" w:cs="Times New Roman"/>
                <w:sz w:val="24"/>
                <w:szCs w:val="24"/>
              </w:rPr>
              <w:t>1</w:t>
            </w:r>
          </w:p>
        </w:tc>
        <w:tc>
          <w:tcPr>
            <w:tcW w:w="6057" w:type="dxa"/>
            <w:tcBorders>
              <w:top w:val="single" w:sz="4" w:space="0" w:color="auto"/>
              <w:left w:val="single" w:sz="4" w:space="0" w:color="auto"/>
              <w:bottom w:val="single" w:sz="4" w:space="0" w:color="auto"/>
              <w:right w:val="single" w:sz="4" w:space="0" w:color="auto"/>
            </w:tcBorders>
            <w:vAlign w:val="center"/>
          </w:tcPr>
          <w:p w:rsidR="004B62B7" w:rsidRPr="00A90BED" w:rsidRDefault="0030101F" w:rsidP="00B15471">
            <w:pPr>
              <w:jc w:val="both"/>
              <w:rPr>
                <w:rFonts w:ascii="Times New Roman" w:hAnsi="Times New Roman" w:cs="Times New Roman"/>
                <w:sz w:val="24"/>
                <w:szCs w:val="24"/>
              </w:rPr>
            </w:pPr>
            <w:r>
              <w:rPr>
                <w:rFonts w:ascii="Times New Roman" w:hAnsi="Times New Roman" w:cs="Times New Roman"/>
                <w:sz w:val="24"/>
                <w:szCs w:val="24"/>
              </w:rPr>
              <w:t>Введение в курс «Финансовая грамотность»</w:t>
            </w:r>
          </w:p>
        </w:tc>
        <w:tc>
          <w:tcPr>
            <w:tcW w:w="1063" w:type="dxa"/>
            <w:tcBorders>
              <w:top w:val="single" w:sz="4" w:space="0" w:color="auto"/>
              <w:left w:val="single" w:sz="4" w:space="0" w:color="auto"/>
              <w:bottom w:val="single" w:sz="4" w:space="0" w:color="auto"/>
              <w:right w:val="single" w:sz="4" w:space="0" w:color="auto"/>
            </w:tcBorders>
            <w:vAlign w:val="center"/>
          </w:tcPr>
          <w:p w:rsidR="004B62B7" w:rsidRDefault="000454D6" w:rsidP="00B15471">
            <w:pPr>
              <w:rPr>
                <w:rFonts w:ascii="Times New Roman" w:hAnsi="Times New Roman" w:cs="Times New Roman"/>
                <w:sz w:val="24"/>
                <w:szCs w:val="24"/>
              </w:rPr>
            </w:pPr>
            <w:r>
              <w:rPr>
                <w:rFonts w:ascii="Times New Roman" w:hAnsi="Times New Roman" w:cs="Times New Roman"/>
                <w:sz w:val="24"/>
                <w:szCs w:val="24"/>
              </w:rPr>
              <w:t>01</w:t>
            </w:r>
            <w:r w:rsidR="006F3C0E">
              <w:rPr>
                <w:rFonts w:ascii="Times New Roman" w:hAnsi="Times New Roman" w:cs="Times New Roman"/>
                <w:sz w:val="24"/>
                <w:szCs w:val="24"/>
              </w:rPr>
              <w:t>.09</w:t>
            </w:r>
          </w:p>
        </w:tc>
        <w:tc>
          <w:tcPr>
            <w:tcW w:w="1063" w:type="dxa"/>
            <w:tcBorders>
              <w:top w:val="single" w:sz="4" w:space="0" w:color="auto"/>
              <w:left w:val="single" w:sz="4" w:space="0" w:color="auto"/>
              <w:bottom w:val="single" w:sz="4" w:space="0" w:color="auto"/>
              <w:right w:val="single" w:sz="4" w:space="0" w:color="auto"/>
            </w:tcBorders>
            <w:vAlign w:val="center"/>
          </w:tcPr>
          <w:p w:rsidR="004B62B7" w:rsidRDefault="004B62B7" w:rsidP="00577A60">
            <w:pPr>
              <w:jc w:val="center"/>
              <w:rPr>
                <w:rFonts w:ascii="Times New Roman" w:hAnsi="Times New Roman" w:cs="Times New Roman"/>
                <w:sz w:val="24"/>
                <w:szCs w:val="24"/>
              </w:rPr>
            </w:pPr>
          </w:p>
        </w:tc>
      </w:tr>
      <w:tr w:rsidR="004B62B7" w:rsidRPr="00A90BED" w:rsidTr="00577A60">
        <w:trPr>
          <w:trHeight w:val="276"/>
        </w:trPr>
        <w:tc>
          <w:tcPr>
            <w:tcW w:w="1315" w:type="dxa"/>
            <w:tcBorders>
              <w:top w:val="single" w:sz="4" w:space="0" w:color="auto"/>
              <w:left w:val="single" w:sz="4" w:space="0" w:color="auto"/>
              <w:bottom w:val="single" w:sz="4" w:space="0" w:color="auto"/>
              <w:right w:val="single" w:sz="4" w:space="0" w:color="auto"/>
            </w:tcBorders>
            <w:vAlign w:val="center"/>
          </w:tcPr>
          <w:p w:rsidR="004B62B7" w:rsidRPr="00A90BED" w:rsidRDefault="004B62B7" w:rsidP="00577A60">
            <w:pPr>
              <w:jc w:val="center"/>
              <w:rPr>
                <w:rFonts w:ascii="Times New Roman" w:hAnsi="Times New Roman" w:cs="Times New Roman"/>
                <w:sz w:val="24"/>
                <w:szCs w:val="24"/>
              </w:rPr>
            </w:pPr>
            <w:r>
              <w:rPr>
                <w:rFonts w:ascii="Times New Roman" w:hAnsi="Times New Roman" w:cs="Times New Roman"/>
                <w:sz w:val="24"/>
                <w:szCs w:val="24"/>
              </w:rPr>
              <w:t>2</w:t>
            </w:r>
          </w:p>
        </w:tc>
        <w:tc>
          <w:tcPr>
            <w:tcW w:w="6057" w:type="dxa"/>
            <w:tcBorders>
              <w:top w:val="single" w:sz="4" w:space="0" w:color="auto"/>
              <w:left w:val="single" w:sz="4" w:space="0" w:color="auto"/>
              <w:bottom w:val="single" w:sz="4" w:space="0" w:color="auto"/>
              <w:right w:val="single" w:sz="4" w:space="0" w:color="auto"/>
            </w:tcBorders>
            <w:vAlign w:val="center"/>
          </w:tcPr>
          <w:p w:rsidR="004B62B7" w:rsidRPr="00A90BED" w:rsidRDefault="0030101F" w:rsidP="000454D6">
            <w:pPr>
              <w:jc w:val="both"/>
              <w:rPr>
                <w:rFonts w:ascii="Times New Roman" w:hAnsi="Times New Roman" w:cs="Times New Roman"/>
                <w:sz w:val="24"/>
                <w:szCs w:val="24"/>
              </w:rPr>
            </w:pPr>
            <w:r>
              <w:rPr>
                <w:rFonts w:ascii="Times New Roman" w:hAnsi="Times New Roman" w:cs="Times New Roman"/>
                <w:sz w:val="24"/>
                <w:szCs w:val="24"/>
              </w:rPr>
              <w:t xml:space="preserve">Управление личными </w:t>
            </w:r>
            <w:r w:rsidR="000454D6">
              <w:rPr>
                <w:rFonts w:ascii="Times New Roman" w:hAnsi="Times New Roman" w:cs="Times New Roman"/>
                <w:sz w:val="24"/>
                <w:szCs w:val="24"/>
              </w:rPr>
              <w:t xml:space="preserve">финансами. </w:t>
            </w:r>
            <w:r>
              <w:rPr>
                <w:rFonts w:ascii="Times New Roman" w:hAnsi="Times New Roman" w:cs="Times New Roman"/>
                <w:sz w:val="24"/>
                <w:szCs w:val="24"/>
              </w:rPr>
              <w:t>банка.</w:t>
            </w:r>
          </w:p>
        </w:tc>
        <w:tc>
          <w:tcPr>
            <w:tcW w:w="1063" w:type="dxa"/>
            <w:tcBorders>
              <w:top w:val="single" w:sz="4" w:space="0" w:color="auto"/>
              <w:left w:val="single" w:sz="4" w:space="0" w:color="auto"/>
              <w:bottom w:val="single" w:sz="4" w:space="0" w:color="auto"/>
              <w:right w:val="single" w:sz="4" w:space="0" w:color="auto"/>
            </w:tcBorders>
            <w:vAlign w:val="center"/>
          </w:tcPr>
          <w:p w:rsidR="004B62B7" w:rsidRDefault="000454D6" w:rsidP="00B15471">
            <w:pPr>
              <w:rPr>
                <w:rFonts w:ascii="Times New Roman" w:hAnsi="Times New Roman" w:cs="Times New Roman"/>
                <w:sz w:val="24"/>
                <w:szCs w:val="24"/>
              </w:rPr>
            </w:pPr>
            <w:r>
              <w:rPr>
                <w:rFonts w:ascii="Times New Roman" w:hAnsi="Times New Roman" w:cs="Times New Roman"/>
                <w:sz w:val="24"/>
                <w:szCs w:val="24"/>
              </w:rPr>
              <w:t>08</w:t>
            </w:r>
            <w:r w:rsidR="006F3C0E">
              <w:rPr>
                <w:rFonts w:ascii="Times New Roman" w:hAnsi="Times New Roman" w:cs="Times New Roman"/>
                <w:sz w:val="24"/>
                <w:szCs w:val="24"/>
              </w:rPr>
              <w:t>.09</w:t>
            </w:r>
          </w:p>
        </w:tc>
        <w:tc>
          <w:tcPr>
            <w:tcW w:w="1063" w:type="dxa"/>
            <w:tcBorders>
              <w:top w:val="single" w:sz="4" w:space="0" w:color="auto"/>
              <w:left w:val="single" w:sz="4" w:space="0" w:color="auto"/>
              <w:bottom w:val="single" w:sz="4" w:space="0" w:color="auto"/>
              <w:right w:val="single" w:sz="4" w:space="0" w:color="auto"/>
            </w:tcBorders>
            <w:vAlign w:val="center"/>
          </w:tcPr>
          <w:p w:rsidR="004B62B7" w:rsidRDefault="004B62B7" w:rsidP="00577A60">
            <w:pPr>
              <w:jc w:val="center"/>
              <w:rPr>
                <w:rFonts w:ascii="Times New Roman" w:hAnsi="Times New Roman" w:cs="Times New Roman"/>
                <w:sz w:val="24"/>
                <w:szCs w:val="24"/>
              </w:rPr>
            </w:pPr>
          </w:p>
        </w:tc>
      </w:tr>
      <w:tr w:rsidR="000454D6" w:rsidRPr="00A90BED" w:rsidTr="00577A60">
        <w:trPr>
          <w:trHeight w:val="276"/>
        </w:trPr>
        <w:tc>
          <w:tcPr>
            <w:tcW w:w="1315"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jc w:val="center"/>
              <w:rPr>
                <w:rFonts w:ascii="Times New Roman" w:hAnsi="Times New Roman" w:cs="Times New Roman"/>
                <w:sz w:val="24"/>
                <w:szCs w:val="24"/>
              </w:rPr>
            </w:pPr>
            <w:r>
              <w:rPr>
                <w:rFonts w:ascii="Times New Roman" w:hAnsi="Times New Roman" w:cs="Times New Roman"/>
                <w:sz w:val="24"/>
                <w:szCs w:val="24"/>
              </w:rPr>
              <w:t>3</w:t>
            </w:r>
          </w:p>
        </w:tc>
        <w:tc>
          <w:tcPr>
            <w:tcW w:w="6057" w:type="dxa"/>
            <w:tcBorders>
              <w:top w:val="single" w:sz="4" w:space="0" w:color="auto"/>
              <w:left w:val="single" w:sz="4" w:space="0" w:color="auto"/>
              <w:bottom w:val="single" w:sz="4" w:space="0" w:color="auto"/>
              <w:right w:val="single" w:sz="4" w:space="0" w:color="auto"/>
            </w:tcBorders>
            <w:vAlign w:val="center"/>
          </w:tcPr>
          <w:p w:rsidR="000454D6" w:rsidRDefault="000454D6" w:rsidP="000454D6">
            <w:pPr>
              <w:jc w:val="both"/>
              <w:rPr>
                <w:rFonts w:ascii="Times New Roman" w:hAnsi="Times New Roman" w:cs="Times New Roman"/>
                <w:sz w:val="24"/>
                <w:szCs w:val="24"/>
              </w:rPr>
            </w:pPr>
            <w:r>
              <w:rPr>
                <w:rFonts w:ascii="Times New Roman" w:hAnsi="Times New Roman" w:cs="Times New Roman"/>
                <w:sz w:val="24"/>
                <w:szCs w:val="24"/>
              </w:rPr>
              <w:t>Выбор банка</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Default="000454D6" w:rsidP="000454D6">
            <w:pPr>
              <w:rPr>
                <w:rFonts w:ascii="Times New Roman" w:hAnsi="Times New Roman" w:cs="Times New Roman"/>
                <w:sz w:val="24"/>
                <w:szCs w:val="24"/>
              </w:rPr>
            </w:pPr>
          </w:p>
        </w:tc>
        <w:tc>
          <w:tcPr>
            <w:tcW w:w="1063" w:type="dxa"/>
            <w:tcBorders>
              <w:top w:val="single" w:sz="4" w:space="0" w:color="auto"/>
              <w:left w:val="single" w:sz="4" w:space="0" w:color="auto"/>
              <w:bottom w:val="single" w:sz="4" w:space="0" w:color="auto"/>
              <w:right w:val="single" w:sz="4" w:space="0" w:color="auto"/>
            </w:tcBorders>
            <w:vAlign w:val="center"/>
          </w:tcPr>
          <w:p w:rsidR="000454D6" w:rsidRDefault="000454D6" w:rsidP="000454D6">
            <w:pPr>
              <w:jc w:val="center"/>
              <w:rPr>
                <w:rFonts w:ascii="Times New Roman" w:hAnsi="Times New Roman" w:cs="Times New Roman"/>
                <w:sz w:val="24"/>
                <w:szCs w:val="24"/>
              </w:rPr>
            </w:pPr>
          </w:p>
        </w:tc>
      </w:tr>
      <w:tr w:rsidR="000454D6" w:rsidRPr="00A90BED" w:rsidTr="00577A60">
        <w:trPr>
          <w:trHeight w:val="276"/>
        </w:trPr>
        <w:tc>
          <w:tcPr>
            <w:tcW w:w="1315"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jc w:val="center"/>
              <w:rPr>
                <w:rFonts w:ascii="Times New Roman" w:hAnsi="Times New Roman" w:cs="Times New Roman"/>
                <w:sz w:val="24"/>
                <w:szCs w:val="24"/>
              </w:rPr>
            </w:pPr>
            <w:r>
              <w:rPr>
                <w:rFonts w:ascii="Times New Roman" w:hAnsi="Times New Roman" w:cs="Times New Roman"/>
                <w:sz w:val="24"/>
                <w:szCs w:val="24"/>
              </w:rPr>
              <w:t>4</w:t>
            </w:r>
          </w:p>
        </w:tc>
        <w:tc>
          <w:tcPr>
            <w:tcW w:w="6057"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jc w:val="both"/>
              <w:rPr>
                <w:rFonts w:ascii="Times New Roman" w:hAnsi="Times New Roman" w:cs="Times New Roman"/>
                <w:sz w:val="24"/>
                <w:szCs w:val="24"/>
              </w:rPr>
            </w:pPr>
            <w:r>
              <w:rPr>
                <w:rFonts w:ascii="Times New Roman" w:hAnsi="Times New Roman" w:cs="Times New Roman"/>
                <w:sz w:val="24"/>
                <w:szCs w:val="24"/>
              </w:rPr>
              <w:t>Повторение по модулю «Управление личными финансами и выбор банка»</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Default="000454D6" w:rsidP="000454D6">
            <w:pPr>
              <w:rPr>
                <w:rFonts w:ascii="Times New Roman" w:hAnsi="Times New Roman" w:cs="Times New Roman"/>
                <w:sz w:val="24"/>
                <w:szCs w:val="24"/>
              </w:rPr>
            </w:pPr>
            <w:r>
              <w:rPr>
                <w:rFonts w:ascii="Times New Roman" w:hAnsi="Times New Roman" w:cs="Times New Roman"/>
                <w:sz w:val="24"/>
                <w:szCs w:val="24"/>
              </w:rPr>
              <w:t>15.09</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Default="000454D6" w:rsidP="000454D6">
            <w:pPr>
              <w:jc w:val="center"/>
              <w:rPr>
                <w:rFonts w:ascii="Times New Roman" w:hAnsi="Times New Roman" w:cs="Times New Roman"/>
                <w:sz w:val="24"/>
                <w:szCs w:val="24"/>
              </w:rPr>
            </w:pPr>
          </w:p>
        </w:tc>
      </w:tr>
      <w:tr w:rsidR="000454D6" w:rsidRPr="00A90BED" w:rsidTr="00577A60">
        <w:trPr>
          <w:trHeight w:val="276"/>
        </w:trPr>
        <w:tc>
          <w:tcPr>
            <w:tcW w:w="1315"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jc w:val="center"/>
              <w:rPr>
                <w:rFonts w:ascii="Times New Roman" w:hAnsi="Times New Roman" w:cs="Times New Roman"/>
                <w:sz w:val="24"/>
                <w:szCs w:val="24"/>
              </w:rPr>
            </w:pPr>
            <w:r>
              <w:rPr>
                <w:rFonts w:ascii="Times New Roman" w:hAnsi="Times New Roman" w:cs="Times New Roman"/>
                <w:sz w:val="24"/>
                <w:szCs w:val="24"/>
              </w:rPr>
              <w:t>5</w:t>
            </w:r>
          </w:p>
        </w:tc>
        <w:tc>
          <w:tcPr>
            <w:tcW w:w="6057"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jc w:val="both"/>
              <w:rPr>
                <w:rFonts w:ascii="Times New Roman" w:hAnsi="Times New Roman" w:cs="Times New Roman"/>
                <w:sz w:val="24"/>
                <w:szCs w:val="24"/>
              </w:rPr>
            </w:pPr>
            <w:r>
              <w:rPr>
                <w:rFonts w:ascii="Times New Roman" w:hAnsi="Times New Roman" w:cs="Times New Roman"/>
                <w:sz w:val="24"/>
                <w:szCs w:val="24"/>
              </w:rPr>
              <w:t>Как сберечь накопления с помощью депозитов</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Default="000454D6" w:rsidP="000454D6">
            <w:pPr>
              <w:rPr>
                <w:rFonts w:ascii="Times New Roman" w:hAnsi="Times New Roman" w:cs="Times New Roman"/>
                <w:sz w:val="24"/>
                <w:szCs w:val="24"/>
              </w:rPr>
            </w:pPr>
            <w:r>
              <w:rPr>
                <w:rFonts w:ascii="Times New Roman" w:hAnsi="Times New Roman" w:cs="Times New Roman"/>
                <w:sz w:val="24"/>
                <w:szCs w:val="24"/>
              </w:rPr>
              <w:t>22.09</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Default="000454D6" w:rsidP="000454D6">
            <w:pPr>
              <w:jc w:val="center"/>
              <w:rPr>
                <w:rFonts w:ascii="Times New Roman" w:hAnsi="Times New Roman" w:cs="Times New Roman"/>
                <w:sz w:val="24"/>
                <w:szCs w:val="24"/>
              </w:rPr>
            </w:pPr>
          </w:p>
        </w:tc>
      </w:tr>
      <w:tr w:rsidR="000454D6" w:rsidRPr="00A90BED" w:rsidTr="00577A60">
        <w:trPr>
          <w:trHeight w:val="276"/>
        </w:trPr>
        <w:tc>
          <w:tcPr>
            <w:tcW w:w="1315"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jc w:val="center"/>
              <w:rPr>
                <w:rFonts w:ascii="Times New Roman" w:hAnsi="Times New Roman" w:cs="Times New Roman"/>
                <w:sz w:val="24"/>
                <w:szCs w:val="24"/>
              </w:rPr>
            </w:pPr>
            <w:r>
              <w:rPr>
                <w:rFonts w:ascii="Times New Roman" w:hAnsi="Times New Roman" w:cs="Times New Roman"/>
                <w:sz w:val="24"/>
                <w:szCs w:val="24"/>
              </w:rPr>
              <w:t>6</w:t>
            </w:r>
          </w:p>
        </w:tc>
        <w:tc>
          <w:tcPr>
            <w:tcW w:w="6057"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jc w:val="both"/>
              <w:rPr>
                <w:rFonts w:ascii="Times New Roman" w:hAnsi="Times New Roman" w:cs="Times New Roman"/>
                <w:sz w:val="24"/>
                <w:szCs w:val="24"/>
              </w:rPr>
            </w:pPr>
            <w:r>
              <w:rPr>
                <w:rFonts w:ascii="Times New Roman" w:hAnsi="Times New Roman" w:cs="Times New Roman"/>
                <w:sz w:val="24"/>
                <w:szCs w:val="24"/>
              </w:rPr>
              <w:t>Повторение по модулю «Как сберечь накопления с помощью депозитов»</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Default="000454D6" w:rsidP="000454D6">
            <w:pPr>
              <w:rPr>
                <w:rFonts w:ascii="Times New Roman" w:hAnsi="Times New Roman" w:cs="Times New Roman"/>
                <w:sz w:val="24"/>
                <w:szCs w:val="24"/>
              </w:rPr>
            </w:pPr>
            <w:r>
              <w:rPr>
                <w:rFonts w:ascii="Times New Roman" w:hAnsi="Times New Roman" w:cs="Times New Roman"/>
                <w:sz w:val="24"/>
                <w:szCs w:val="24"/>
              </w:rPr>
              <w:t>29.09</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Default="000454D6" w:rsidP="000454D6">
            <w:pPr>
              <w:jc w:val="center"/>
              <w:rPr>
                <w:rFonts w:ascii="Times New Roman" w:hAnsi="Times New Roman" w:cs="Times New Roman"/>
                <w:sz w:val="24"/>
                <w:szCs w:val="24"/>
              </w:rPr>
            </w:pPr>
          </w:p>
        </w:tc>
      </w:tr>
      <w:tr w:rsidR="000454D6" w:rsidRPr="00A90BED" w:rsidTr="00577A60">
        <w:trPr>
          <w:trHeight w:val="276"/>
        </w:trPr>
        <w:tc>
          <w:tcPr>
            <w:tcW w:w="1315"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jc w:val="center"/>
              <w:rPr>
                <w:rFonts w:ascii="Times New Roman" w:hAnsi="Times New Roman" w:cs="Times New Roman"/>
                <w:sz w:val="24"/>
                <w:szCs w:val="24"/>
              </w:rPr>
            </w:pPr>
            <w:r>
              <w:rPr>
                <w:rFonts w:ascii="Times New Roman" w:hAnsi="Times New Roman" w:cs="Times New Roman"/>
                <w:sz w:val="24"/>
                <w:szCs w:val="24"/>
              </w:rPr>
              <w:t>7</w:t>
            </w:r>
          </w:p>
        </w:tc>
        <w:tc>
          <w:tcPr>
            <w:tcW w:w="6057"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jc w:val="both"/>
              <w:rPr>
                <w:rFonts w:ascii="Times New Roman" w:hAnsi="Times New Roman" w:cs="Times New Roman"/>
                <w:sz w:val="24"/>
                <w:szCs w:val="24"/>
              </w:rPr>
            </w:pPr>
            <w:r>
              <w:rPr>
                <w:rFonts w:ascii="Times New Roman" w:hAnsi="Times New Roman" w:cs="Times New Roman"/>
                <w:sz w:val="24"/>
                <w:szCs w:val="24"/>
              </w:rPr>
              <w:t>Проценты по вкладу: большие и маленькие</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Default="000454D6" w:rsidP="000454D6">
            <w:pPr>
              <w:rPr>
                <w:rFonts w:ascii="Times New Roman" w:hAnsi="Times New Roman" w:cs="Times New Roman"/>
                <w:sz w:val="24"/>
                <w:szCs w:val="24"/>
              </w:rPr>
            </w:pPr>
            <w:r>
              <w:rPr>
                <w:rFonts w:ascii="Times New Roman" w:hAnsi="Times New Roman" w:cs="Times New Roman"/>
                <w:sz w:val="24"/>
                <w:szCs w:val="24"/>
              </w:rPr>
              <w:t>06.10</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Default="000454D6" w:rsidP="000454D6">
            <w:pPr>
              <w:jc w:val="center"/>
              <w:rPr>
                <w:rFonts w:ascii="Times New Roman" w:hAnsi="Times New Roman" w:cs="Times New Roman"/>
                <w:sz w:val="24"/>
                <w:szCs w:val="24"/>
              </w:rPr>
            </w:pPr>
          </w:p>
        </w:tc>
      </w:tr>
      <w:tr w:rsidR="000454D6" w:rsidRPr="00A90BED" w:rsidTr="00577A60">
        <w:trPr>
          <w:trHeight w:val="276"/>
        </w:trPr>
        <w:tc>
          <w:tcPr>
            <w:tcW w:w="1315"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jc w:val="center"/>
              <w:rPr>
                <w:rFonts w:ascii="Times New Roman" w:hAnsi="Times New Roman" w:cs="Times New Roman"/>
                <w:sz w:val="24"/>
                <w:szCs w:val="24"/>
              </w:rPr>
            </w:pPr>
            <w:r>
              <w:rPr>
                <w:rFonts w:ascii="Times New Roman" w:hAnsi="Times New Roman" w:cs="Times New Roman"/>
                <w:sz w:val="24"/>
                <w:szCs w:val="24"/>
              </w:rPr>
              <w:t>8</w:t>
            </w:r>
          </w:p>
        </w:tc>
        <w:tc>
          <w:tcPr>
            <w:tcW w:w="6057"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jc w:val="both"/>
              <w:rPr>
                <w:rFonts w:ascii="Times New Roman" w:hAnsi="Times New Roman" w:cs="Times New Roman"/>
                <w:sz w:val="24"/>
                <w:szCs w:val="24"/>
              </w:rPr>
            </w:pPr>
            <w:r>
              <w:rPr>
                <w:rFonts w:ascii="Times New Roman" w:hAnsi="Times New Roman" w:cs="Times New Roman"/>
                <w:sz w:val="24"/>
                <w:szCs w:val="24"/>
              </w:rPr>
              <w:t>Повторение по модулю «Проценты по вкладу: большие и маленькие»</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Default="000454D6" w:rsidP="000454D6">
            <w:pPr>
              <w:rPr>
                <w:rFonts w:ascii="Times New Roman" w:hAnsi="Times New Roman" w:cs="Times New Roman"/>
                <w:sz w:val="24"/>
                <w:szCs w:val="24"/>
              </w:rPr>
            </w:pPr>
            <w:r>
              <w:rPr>
                <w:rFonts w:ascii="Times New Roman" w:hAnsi="Times New Roman" w:cs="Times New Roman"/>
                <w:sz w:val="24"/>
                <w:szCs w:val="24"/>
              </w:rPr>
              <w:t>13.10</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Default="000454D6" w:rsidP="000454D6">
            <w:pPr>
              <w:jc w:val="center"/>
              <w:rPr>
                <w:rFonts w:ascii="Times New Roman" w:hAnsi="Times New Roman" w:cs="Times New Roman"/>
                <w:sz w:val="24"/>
                <w:szCs w:val="24"/>
              </w:rPr>
            </w:pPr>
          </w:p>
        </w:tc>
      </w:tr>
      <w:tr w:rsidR="000454D6" w:rsidRPr="00A90BED" w:rsidTr="00577A60">
        <w:trPr>
          <w:trHeight w:val="276"/>
        </w:trPr>
        <w:tc>
          <w:tcPr>
            <w:tcW w:w="1315"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jc w:val="center"/>
              <w:rPr>
                <w:rFonts w:ascii="Times New Roman" w:hAnsi="Times New Roman" w:cs="Times New Roman"/>
                <w:sz w:val="24"/>
                <w:szCs w:val="24"/>
              </w:rPr>
            </w:pPr>
            <w:r>
              <w:rPr>
                <w:rFonts w:ascii="Times New Roman" w:hAnsi="Times New Roman" w:cs="Times New Roman"/>
                <w:sz w:val="24"/>
                <w:szCs w:val="24"/>
              </w:rPr>
              <w:t>9</w:t>
            </w:r>
          </w:p>
        </w:tc>
        <w:tc>
          <w:tcPr>
            <w:tcW w:w="6057"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jc w:val="both"/>
              <w:rPr>
                <w:rFonts w:ascii="Times New Roman" w:hAnsi="Times New Roman" w:cs="Times New Roman"/>
                <w:sz w:val="24"/>
                <w:szCs w:val="24"/>
              </w:rPr>
            </w:pPr>
            <w:r>
              <w:rPr>
                <w:rFonts w:ascii="Times New Roman" w:hAnsi="Times New Roman" w:cs="Times New Roman"/>
                <w:sz w:val="24"/>
                <w:szCs w:val="24"/>
              </w:rPr>
              <w:t>Банки и золото: как сохранить сбережения в драгоценных металлах</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Default="000454D6" w:rsidP="000454D6">
            <w:pPr>
              <w:rPr>
                <w:rFonts w:ascii="Times New Roman" w:hAnsi="Times New Roman" w:cs="Times New Roman"/>
                <w:sz w:val="24"/>
                <w:szCs w:val="24"/>
              </w:rPr>
            </w:pPr>
            <w:r>
              <w:rPr>
                <w:rFonts w:ascii="Times New Roman" w:hAnsi="Times New Roman" w:cs="Times New Roman"/>
                <w:sz w:val="24"/>
                <w:szCs w:val="24"/>
              </w:rPr>
              <w:t>20.12</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Default="000454D6" w:rsidP="000454D6">
            <w:pPr>
              <w:jc w:val="center"/>
              <w:rPr>
                <w:rFonts w:ascii="Times New Roman" w:hAnsi="Times New Roman" w:cs="Times New Roman"/>
                <w:sz w:val="24"/>
                <w:szCs w:val="24"/>
              </w:rPr>
            </w:pPr>
          </w:p>
        </w:tc>
      </w:tr>
      <w:tr w:rsidR="000454D6" w:rsidRPr="00A90BED" w:rsidTr="00577A60">
        <w:trPr>
          <w:trHeight w:val="276"/>
        </w:trPr>
        <w:tc>
          <w:tcPr>
            <w:tcW w:w="1315"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jc w:val="center"/>
              <w:rPr>
                <w:rFonts w:ascii="Times New Roman" w:hAnsi="Times New Roman" w:cs="Times New Roman"/>
                <w:sz w:val="24"/>
                <w:szCs w:val="24"/>
              </w:rPr>
            </w:pPr>
            <w:r>
              <w:rPr>
                <w:rFonts w:ascii="Times New Roman" w:hAnsi="Times New Roman" w:cs="Times New Roman"/>
                <w:sz w:val="24"/>
                <w:szCs w:val="24"/>
              </w:rPr>
              <w:t>10</w:t>
            </w:r>
          </w:p>
        </w:tc>
        <w:tc>
          <w:tcPr>
            <w:tcW w:w="6057"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jc w:val="both"/>
              <w:rPr>
                <w:rFonts w:ascii="Times New Roman" w:hAnsi="Times New Roman" w:cs="Times New Roman"/>
                <w:sz w:val="24"/>
                <w:szCs w:val="24"/>
              </w:rPr>
            </w:pPr>
            <w:r>
              <w:rPr>
                <w:rFonts w:ascii="Times New Roman" w:hAnsi="Times New Roman" w:cs="Times New Roman"/>
                <w:sz w:val="24"/>
                <w:szCs w:val="24"/>
              </w:rPr>
              <w:t>Повторение по модулю «Банки и золото: как сохранить сбережения в драгоценных металлах»</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Default="000454D6" w:rsidP="000454D6">
            <w:pPr>
              <w:rPr>
                <w:rFonts w:ascii="Times New Roman" w:hAnsi="Times New Roman" w:cs="Times New Roman"/>
                <w:sz w:val="24"/>
                <w:szCs w:val="24"/>
              </w:rPr>
            </w:pPr>
            <w:r>
              <w:rPr>
                <w:rFonts w:ascii="Times New Roman" w:hAnsi="Times New Roman" w:cs="Times New Roman"/>
                <w:sz w:val="24"/>
                <w:szCs w:val="24"/>
              </w:rPr>
              <w:t>27.10</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Default="000454D6" w:rsidP="000454D6">
            <w:pPr>
              <w:jc w:val="center"/>
              <w:rPr>
                <w:rFonts w:ascii="Times New Roman" w:hAnsi="Times New Roman" w:cs="Times New Roman"/>
                <w:sz w:val="24"/>
                <w:szCs w:val="24"/>
              </w:rPr>
            </w:pPr>
          </w:p>
        </w:tc>
      </w:tr>
      <w:tr w:rsidR="000454D6" w:rsidRPr="00A90BED" w:rsidTr="00577A60">
        <w:trPr>
          <w:trHeight w:val="276"/>
        </w:trPr>
        <w:tc>
          <w:tcPr>
            <w:tcW w:w="1315"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jc w:val="center"/>
              <w:rPr>
                <w:rFonts w:ascii="Times New Roman" w:hAnsi="Times New Roman" w:cs="Times New Roman"/>
                <w:sz w:val="24"/>
                <w:szCs w:val="24"/>
              </w:rPr>
            </w:pPr>
            <w:r>
              <w:rPr>
                <w:rFonts w:ascii="Times New Roman" w:hAnsi="Times New Roman" w:cs="Times New Roman"/>
                <w:sz w:val="24"/>
                <w:szCs w:val="24"/>
              </w:rPr>
              <w:t>11</w:t>
            </w:r>
          </w:p>
        </w:tc>
        <w:tc>
          <w:tcPr>
            <w:tcW w:w="6057"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jc w:val="both"/>
              <w:rPr>
                <w:rFonts w:ascii="Times New Roman" w:hAnsi="Times New Roman" w:cs="Times New Roman"/>
                <w:sz w:val="24"/>
                <w:szCs w:val="24"/>
              </w:rPr>
            </w:pPr>
            <w:r>
              <w:rPr>
                <w:rFonts w:ascii="Times New Roman" w:hAnsi="Times New Roman" w:cs="Times New Roman"/>
                <w:sz w:val="24"/>
                <w:szCs w:val="24"/>
              </w:rPr>
              <w:t>Кредит: зачем он нужен и где его получить</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Default="000454D6" w:rsidP="000454D6">
            <w:pPr>
              <w:rPr>
                <w:rFonts w:ascii="Times New Roman" w:hAnsi="Times New Roman" w:cs="Times New Roman"/>
                <w:sz w:val="24"/>
                <w:szCs w:val="24"/>
              </w:rPr>
            </w:pPr>
            <w:r>
              <w:rPr>
                <w:rFonts w:ascii="Times New Roman" w:hAnsi="Times New Roman" w:cs="Times New Roman"/>
                <w:sz w:val="24"/>
                <w:szCs w:val="24"/>
              </w:rPr>
              <w:t>10.11</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Default="000454D6" w:rsidP="000454D6">
            <w:pPr>
              <w:jc w:val="center"/>
              <w:rPr>
                <w:rFonts w:ascii="Times New Roman" w:hAnsi="Times New Roman" w:cs="Times New Roman"/>
                <w:sz w:val="24"/>
                <w:szCs w:val="24"/>
              </w:rPr>
            </w:pPr>
          </w:p>
        </w:tc>
      </w:tr>
      <w:tr w:rsidR="000454D6" w:rsidRPr="00A90BED" w:rsidTr="00577A60">
        <w:trPr>
          <w:trHeight w:val="276"/>
        </w:trPr>
        <w:tc>
          <w:tcPr>
            <w:tcW w:w="1315"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jc w:val="center"/>
              <w:rPr>
                <w:rFonts w:ascii="Times New Roman" w:hAnsi="Times New Roman" w:cs="Times New Roman"/>
                <w:sz w:val="24"/>
                <w:szCs w:val="24"/>
              </w:rPr>
            </w:pPr>
            <w:r>
              <w:rPr>
                <w:rFonts w:ascii="Times New Roman" w:hAnsi="Times New Roman" w:cs="Times New Roman"/>
                <w:sz w:val="24"/>
                <w:szCs w:val="24"/>
              </w:rPr>
              <w:t>12</w:t>
            </w:r>
          </w:p>
        </w:tc>
        <w:tc>
          <w:tcPr>
            <w:tcW w:w="6057"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jc w:val="both"/>
              <w:rPr>
                <w:rFonts w:ascii="Times New Roman" w:hAnsi="Times New Roman" w:cs="Times New Roman"/>
                <w:sz w:val="24"/>
                <w:szCs w:val="24"/>
              </w:rPr>
            </w:pPr>
            <w:r>
              <w:rPr>
                <w:rFonts w:ascii="Times New Roman" w:hAnsi="Times New Roman" w:cs="Times New Roman"/>
                <w:sz w:val="24"/>
                <w:szCs w:val="24"/>
              </w:rPr>
              <w:t>Повторение по модулю «Кредит: зачем он нужен и где его получить»</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Default="000454D6" w:rsidP="000454D6">
            <w:pPr>
              <w:rPr>
                <w:rFonts w:ascii="Times New Roman" w:hAnsi="Times New Roman" w:cs="Times New Roman"/>
                <w:sz w:val="24"/>
                <w:szCs w:val="24"/>
              </w:rPr>
            </w:pPr>
            <w:r>
              <w:rPr>
                <w:rFonts w:ascii="Times New Roman" w:hAnsi="Times New Roman" w:cs="Times New Roman"/>
                <w:sz w:val="24"/>
                <w:szCs w:val="24"/>
              </w:rPr>
              <w:t>17.11</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Default="000454D6" w:rsidP="000454D6">
            <w:pPr>
              <w:jc w:val="center"/>
              <w:rPr>
                <w:rFonts w:ascii="Times New Roman" w:hAnsi="Times New Roman" w:cs="Times New Roman"/>
                <w:sz w:val="24"/>
                <w:szCs w:val="24"/>
              </w:rPr>
            </w:pPr>
          </w:p>
        </w:tc>
      </w:tr>
      <w:tr w:rsidR="000454D6" w:rsidRPr="00A90BED" w:rsidTr="00577A60">
        <w:trPr>
          <w:trHeight w:val="276"/>
        </w:trPr>
        <w:tc>
          <w:tcPr>
            <w:tcW w:w="1315"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jc w:val="center"/>
              <w:rPr>
                <w:rFonts w:ascii="Times New Roman" w:hAnsi="Times New Roman" w:cs="Times New Roman"/>
                <w:sz w:val="24"/>
                <w:szCs w:val="24"/>
              </w:rPr>
            </w:pPr>
            <w:r>
              <w:rPr>
                <w:rFonts w:ascii="Times New Roman" w:hAnsi="Times New Roman" w:cs="Times New Roman"/>
                <w:sz w:val="24"/>
                <w:szCs w:val="24"/>
              </w:rPr>
              <w:t>13</w:t>
            </w:r>
          </w:p>
        </w:tc>
        <w:tc>
          <w:tcPr>
            <w:tcW w:w="6057"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jc w:val="both"/>
              <w:rPr>
                <w:rFonts w:ascii="Times New Roman" w:hAnsi="Times New Roman" w:cs="Times New Roman"/>
                <w:sz w:val="24"/>
                <w:szCs w:val="24"/>
              </w:rPr>
            </w:pPr>
            <w:r>
              <w:rPr>
                <w:rFonts w:ascii="Times New Roman" w:hAnsi="Times New Roman" w:cs="Times New Roman"/>
                <w:sz w:val="24"/>
                <w:szCs w:val="24"/>
              </w:rPr>
              <w:t>Какой кредит выбрать и какие условия кредитования предпочесть</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Default="000454D6" w:rsidP="000454D6">
            <w:pPr>
              <w:rPr>
                <w:rFonts w:ascii="Times New Roman" w:hAnsi="Times New Roman" w:cs="Times New Roman"/>
                <w:sz w:val="24"/>
                <w:szCs w:val="24"/>
              </w:rPr>
            </w:pPr>
            <w:r>
              <w:rPr>
                <w:rFonts w:ascii="Times New Roman" w:hAnsi="Times New Roman" w:cs="Times New Roman"/>
                <w:sz w:val="24"/>
                <w:szCs w:val="24"/>
              </w:rPr>
              <w:t>24.11</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Default="000454D6" w:rsidP="000454D6">
            <w:pPr>
              <w:jc w:val="center"/>
              <w:rPr>
                <w:rFonts w:ascii="Times New Roman" w:hAnsi="Times New Roman" w:cs="Times New Roman"/>
                <w:sz w:val="24"/>
                <w:szCs w:val="24"/>
              </w:rPr>
            </w:pPr>
          </w:p>
        </w:tc>
      </w:tr>
      <w:tr w:rsidR="000454D6" w:rsidRPr="00A90BED" w:rsidTr="00577A60">
        <w:trPr>
          <w:trHeight w:val="276"/>
        </w:trPr>
        <w:tc>
          <w:tcPr>
            <w:tcW w:w="1315"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jc w:val="center"/>
              <w:rPr>
                <w:rFonts w:ascii="Times New Roman" w:hAnsi="Times New Roman" w:cs="Times New Roman"/>
                <w:sz w:val="24"/>
                <w:szCs w:val="24"/>
              </w:rPr>
            </w:pPr>
            <w:r>
              <w:rPr>
                <w:rFonts w:ascii="Times New Roman" w:hAnsi="Times New Roman" w:cs="Times New Roman"/>
                <w:sz w:val="24"/>
                <w:szCs w:val="24"/>
              </w:rPr>
              <w:t>14</w:t>
            </w:r>
          </w:p>
        </w:tc>
        <w:tc>
          <w:tcPr>
            <w:tcW w:w="6057"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jc w:val="both"/>
              <w:rPr>
                <w:rFonts w:ascii="Times New Roman" w:hAnsi="Times New Roman" w:cs="Times New Roman"/>
                <w:sz w:val="24"/>
                <w:szCs w:val="24"/>
              </w:rPr>
            </w:pPr>
            <w:r>
              <w:rPr>
                <w:rFonts w:ascii="Times New Roman" w:hAnsi="Times New Roman" w:cs="Times New Roman"/>
                <w:sz w:val="24"/>
                <w:szCs w:val="24"/>
              </w:rPr>
              <w:t>Повторение по модулю «Какой кредит выбрать и какие условия кредитования предпочесть»</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Default="000454D6" w:rsidP="000454D6">
            <w:pPr>
              <w:rPr>
                <w:rFonts w:ascii="Times New Roman" w:hAnsi="Times New Roman" w:cs="Times New Roman"/>
                <w:sz w:val="24"/>
                <w:szCs w:val="24"/>
              </w:rPr>
            </w:pPr>
            <w:r>
              <w:rPr>
                <w:rFonts w:ascii="Times New Roman" w:hAnsi="Times New Roman" w:cs="Times New Roman"/>
                <w:sz w:val="24"/>
                <w:szCs w:val="24"/>
              </w:rPr>
              <w:t>01.12</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Default="000454D6" w:rsidP="000454D6">
            <w:pPr>
              <w:jc w:val="center"/>
              <w:rPr>
                <w:rFonts w:ascii="Times New Roman" w:hAnsi="Times New Roman" w:cs="Times New Roman"/>
                <w:sz w:val="24"/>
                <w:szCs w:val="24"/>
              </w:rPr>
            </w:pPr>
          </w:p>
        </w:tc>
      </w:tr>
      <w:tr w:rsidR="000454D6" w:rsidRPr="00A90BED" w:rsidTr="00577A60">
        <w:trPr>
          <w:trHeight w:val="276"/>
        </w:trPr>
        <w:tc>
          <w:tcPr>
            <w:tcW w:w="1315"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jc w:val="center"/>
              <w:rPr>
                <w:rFonts w:ascii="Times New Roman" w:hAnsi="Times New Roman" w:cs="Times New Roman"/>
                <w:sz w:val="24"/>
                <w:szCs w:val="24"/>
              </w:rPr>
            </w:pPr>
            <w:r>
              <w:rPr>
                <w:rFonts w:ascii="Times New Roman" w:hAnsi="Times New Roman" w:cs="Times New Roman"/>
                <w:sz w:val="24"/>
                <w:szCs w:val="24"/>
              </w:rPr>
              <w:t>15</w:t>
            </w:r>
          </w:p>
        </w:tc>
        <w:tc>
          <w:tcPr>
            <w:tcW w:w="6057"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jc w:val="both"/>
              <w:rPr>
                <w:rFonts w:ascii="Times New Roman" w:hAnsi="Times New Roman" w:cs="Times New Roman"/>
                <w:sz w:val="24"/>
                <w:szCs w:val="24"/>
              </w:rPr>
            </w:pPr>
            <w:r>
              <w:rPr>
                <w:rFonts w:ascii="Times New Roman" w:hAnsi="Times New Roman" w:cs="Times New Roman"/>
                <w:sz w:val="24"/>
                <w:szCs w:val="24"/>
              </w:rPr>
              <w:t>Как управлять деньгами с помощью банковской карты</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Default="000454D6" w:rsidP="000454D6">
            <w:pPr>
              <w:rPr>
                <w:rFonts w:ascii="Times New Roman" w:hAnsi="Times New Roman" w:cs="Times New Roman"/>
                <w:sz w:val="24"/>
                <w:szCs w:val="24"/>
              </w:rPr>
            </w:pPr>
            <w:r>
              <w:rPr>
                <w:rFonts w:ascii="Times New Roman" w:hAnsi="Times New Roman" w:cs="Times New Roman"/>
                <w:sz w:val="24"/>
                <w:szCs w:val="24"/>
              </w:rPr>
              <w:t>08.12</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Default="000454D6" w:rsidP="000454D6">
            <w:pPr>
              <w:jc w:val="center"/>
              <w:rPr>
                <w:rFonts w:ascii="Times New Roman" w:hAnsi="Times New Roman" w:cs="Times New Roman"/>
                <w:sz w:val="24"/>
                <w:szCs w:val="24"/>
              </w:rPr>
            </w:pPr>
          </w:p>
        </w:tc>
      </w:tr>
      <w:tr w:rsidR="000454D6" w:rsidRPr="00A90BED" w:rsidTr="00577A60">
        <w:trPr>
          <w:trHeight w:val="276"/>
        </w:trPr>
        <w:tc>
          <w:tcPr>
            <w:tcW w:w="1315"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jc w:val="center"/>
              <w:rPr>
                <w:rFonts w:ascii="Times New Roman" w:hAnsi="Times New Roman" w:cs="Times New Roman"/>
                <w:sz w:val="24"/>
                <w:szCs w:val="24"/>
              </w:rPr>
            </w:pPr>
            <w:r>
              <w:rPr>
                <w:rFonts w:ascii="Times New Roman" w:hAnsi="Times New Roman" w:cs="Times New Roman"/>
                <w:sz w:val="24"/>
                <w:szCs w:val="24"/>
              </w:rPr>
              <w:t>16</w:t>
            </w:r>
          </w:p>
        </w:tc>
        <w:tc>
          <w:tcPr>
            <w:tcW w:w="6057"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jc w:val="both"/>
              <w:rPr>
                <w:rFonts w:ascii="Times New Roman" w:hAnsi="Times New Roman" w:cs="Times New Roman"/>
                <w:sz w:val="24"/>
                <w:szCs w:val="24"/>
              </w:rPr>
            </w:pPr>
            <w:r>
              <w:rPr>
                <w:rFonts w:ascii="Times New Roman" w:hAnsi="Times New Roman" w:cs="Times New Roman"/>
                <w:sz w:val="24"/>
                <w:szCs w:val="24"/>
              </w:rPr>
              <w:t>Повторение по модулю «Как управлять деньгами с помощью банковской карты</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Default="000454D6" w:rsidP="000454D6">
            <w:pPr>
              <w:rPr>
                <w:rFonts w:ascii="Times New Roman" w:hAnsi="Times New Roman" w:cs="Times New Roman"/>
                <w:sz w:val="24"/>
                <w:szCs w:val="24"/>
              </w:rPr>
            </w:pPr>
            <w:r>
              <w:rPr>
                <w:rFonts w:ascii="Times New Roman" w:hAnsi="Times New Roman" w:cs="Times New Roman"/>
                <w:sz w:val="24"/>
                <w:szCs w:val="24"/>
              </w:rPr>
              <w:t>15.12</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Default="000454D6" w:rsidP="000454D6">
            <w:pPr>
              <w:jc w:val="center"/>
              <w:rPr>
                <w:rFonts w:ascii="Times New Roman" w:hAnsi="Times New Roman" w:cs="Times New Roman"/>
                <w:sz w:val="24"/>
                <w:szCs w:val="24"/>
              </w:rPr>
            </w:pPr>
          </w:p>
        </w:tc>
      </w:tr>
      <w:tr w:rsidR="000454D6" w:rsidRPr="00A90BED" w:rsidTr="00577A60">
        <w:trPr>
          <w:trHeight w:val="276"/>
        </w:trPr>
        <w:tc>
          <w:tcPr>
            <w:tcW w:w="1315"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jc w:val="center"/>
              <w:rPr>
                <w:rFonts w:ascii="Times New Roman" w:hAnsi="Times New Roman" w:cs="Times New Roman"/>
                <w:sz w:val="24"/>
                <w:szCs w:val="24"/>
              </w:rPr>
            </w:pPr>
            <w:r>
              <w:rPr>
                <w:rFonts w:ascii="Times New Roman" w:hAnsi="Times New Roman" w:cs="Times New Roman"/>
                <w:sz w:val="24"/>
                <w:szCs w:val="24"/>
              </w:rPr>
              <w:t>17</w:t>
            </w:r>
          </w:p>
        </w:tc>
        <w:tc>
          <w:tcPr>
            <w:tcW w:w="6057"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jc w:val="both"/>
              <w:rPr>
                <w:rFonts w:ascii="Times New Roman" w:hAnsi="Times New Roman" w:cs="Times New Roman"/>
                <w:sz w:val="24"/>
                <w:szCs w:val="24"/>
              </w:rPr>
            </w:pPr>
            <w:r>
              <w:rPr>
                <w:rFonts w:ascii="Times New Roman" w:hAnsi="Times New Roman" w:cs="Times New Roman"/>
                <w:sz w:val="24"/>
                <w:szCs w:val="24"/>
              </w:rPr>
              <w:t>Финансовые риски и стратегии инвестирования</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Default="000454D6" w:rsidP="000454D6">
            <w:pPr>
              <w:rPr>
                <w:rFonts w:ascii="Times New Roman" w:hAnsi="Times New Roman" w:cs="Times New Roman"/>
                <w:sz w:val="24"/>
                <w:szCs w:val="24"/>
              </w:rPr>
            </w:pPr>
            <w:r>
              <w:rPr>
                <w:rFonts w:ascii="Times New Roman" w:hAnsi="Times New Roman" w:cs="Times New Roman"/>
                <w:sz w:val="24"/>
                <w:szCs w:val="24"/>
              </w:rPr>
              <w:t>22.12</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Default="000454D6" w:rsidP="000454D6">
            <w:pPr>
              <w:jc w:val="center"/>
              <w:rPr>
                <w:rFonts w:ascii="Times New Roman" w:hAnsi="Times New Roman" w:cs="Times New Roman"/>
                <w:sz w:val="24"/>
                <w:szCs w:val="24"/>
              </w:rPr>
            </w:pPr>
          </w:p>
        </w:tc>
      </w:tr>
      <w:tr w:rsidR="000454D6" w:rsidRPr="00A90BED" w:rsidTr="00577A60">
        <w:trPr>
          <w:trHeight w:val="276"/>
        </w:trPr>
        <w:tc>
          <w:tcPr>
            <w:tcW w:w="1315"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jc w:val="center"/>
              <w:rPr>
                <w:rFonts w:ascii="Times New Roman" w:hAnsi="Times New Roman" w:cs="Times New Roman"/>
                <w:sz w:val="24"/>
                <w:szCs w:val="24"/>
              </w:rPr>
            </w:pPr>
            <w:r>
              <w:rPr>
                <w:rFonts w:ascii="Times New Roman" w:hAnsi="Times New Roman" w:cs="Times New Roman"/>
                <w:sz w:val="24"/>
                <w:szCs w:val="24"/>
              </w:rPr>
              <w:t>18</w:t>
            </w:r>
          </w:p>
        </w:tc>
        <w:tc>
          <w:tcPr>
            <w:tcW w:w="6057"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jc w:val="both"/>
              <w:rPr>
                <w:rFonts w:ascii="Times New Roman" w:hAnsi="Times New Roman" w:cs="Times New Roman"/>
                <w:sz w:val="24"/>
                <w:szCs w:val="24"/>
              </w:rPr>
            </w:pPr>
            <w:r>
              <w:rPr>
                <w:rFonts w:ascii="Times New Roman" w:hAnsi="Times New Roman" w:cs="Times New Roman"/>
                <w:sz w:val="24"/>
                <w:szCs w:val="24"/>
              </w:rPr>
              <w:t>Повторение по модулю «Финансовые риски и стратегии инвестирования»</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Default="000454D6" w:rsidP="000454D6">
            <w:pPr>
              <w:rPr>
                <w:rFonts w:ascii="Times New Roman" w:hAnsi="Times New Roman" w:cs="Times New Roman"/>
                <w:sz w:val="24"/>
                <w:szCs w:val="24"/>
              </w:rPr>
            </w:pPr>
            <w:r>
              <w:rPr>
                <w:rFonts w:ascii="Times New Roman" w:hAnsi="Times New Roman" w:cs="Times New Roman"/>
                <w:sz w:val="24"/>
                <w:szCs w:val="24"/>
              </w:rPr>
              <w:t>29.12</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Default="000454D6" w:rsidP="000454D6">
            <w:pPr>
              <w:jc w:val="center"/>
              <w:rPr>
                <w:rFonts w:ascii="Times New Roman" w:hAnsi="Times New Roman" w:cs="Times New Roman"/>
                <w:sz w:val="24"/>
                <w:szCs w:val="24"/>
              </w:rPr>
            </w:pPr>
          </w:p>
        </w:tc>
      </w:tr>
      <w:tr w:rsidR="000454D6" w:rsidRPr="00A90BED" w:rsidTr="00993A5D">
        <w:trPr>
          <w:trHeight w:val="276"/>
        </w:trPr>
        <w:tc>
          <w:tcPr>
            <w:tcW w:w="1315" w:type="dxa"/>
            <w:tcBorders>
              <w:top w:val="single" w:sz="4" w:space="0" w:color="auto"/>
              <w:left w:val="single" w:sz="4" w:space="0" w:color="auto"/>
              <w:bottom w:val="single" w:sz="4" w:space="0" w:color="auto"/>
              <w:right w:val="single" w:sz="4" w:space="0" w:color="auto"/>
            </w:tcBorders>
          </w:tcPr>
          <w:p w:rsidR="000454D6" w:rsidRPr="00A90BED" w:rsidRDefault="000454D6" w:rsidP="000454D6">
            <w:pPr>
              <w:jc w:val="center"/>
              <w:rPr>
                <w:rFonts w:ascii="Times New Roman" w:hAnsi="Times New Roman" w:cs="Times New Roman"/>
                <w:sz w:val="24"/>
                <w:szCs w:val="24"/>
              </w:rPr>
            </w:pPr>
            <w:r>
              <w:rPr>
                <w:rFonts w:ascii="Times New Roman" w:hAnsi="Times New Roman" w:cs="Times New Roman"/>
                <w:sz w:val="24"/>
                <w:szCs w:val="24"/>
              </w:rPr>
              <w:t>19</w:t>
            </w:r>
          </w:p>
        </w:tc>
        <w:tc>
          <w:tcPr>
            <w:tcW w:w="6057"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jc w:val="both"/>
              <w:rPr>
                <w:rFonts w:ascii="Times New Roman" w:hAnsi="Times New Roman" w:cs="Times New Roman"/>
                <w:sz w:val="24"/>
                <w:szCs w:val="24"/>
              </w:rPr>
            </w:pPr>
            <w:r>
              <w:rPr>
                <w:rFonts w:ascii="Times New Roman" w:hAnsi="Times New Roman" w:cs="Times New Roman"/>
                <w:sz w:val="24"/>
                <w:szCs w:val="24"/>
              </w:rPr>
              <w:t>Что такое ценные бумаги и какими они бывают</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Default="000454D6" w:rsidP="000454D6">
            <w:pPr>
              <w:rPr>
                <w:rFonts w:ascii="Times New Roman" w:hAnsi="Times New Roman" w:cs="Times New Roman"/>
                <w:sz w:val="24"/>
                <w:szCs w:val="24"/>
              </w:rPr>
            </w:pPr>
            <w:r>
              <w:rPr>
                <w:rFonts w:ascii="Times New Roman" w:hAnsi="Times New Roman" w:cs="Times New Roman"/>
                <w:sz w:val="24"/>
                <w:szCs w:val="24"/>
              </w:rPr>
              <w:t>12.01</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Default="000454D6" w:rsidP="000454D6">
            <w:pPr>
              <w:jc w:val="both"/>
              <w:rPr>
                <w:rFonts w:ascii="Times New Roman" w:hAnsi="Times New Roman" w:cs="Times New Roman"/>
                <w:sz w:val="24"/>
                <w:szCs w:val="24"/>
              </w:rPr>
            </w:pPr>
          </w:p>
        </w:tc>
      </w:tr>
      <w:tr w:rsidR="000454D6" w:rsidRPr="00A90BED" w:rsidTr="00577A60">
        <w:trPr>
          <w:trHeight w:val="276"/>
        </w:trPr>
        <w:tc>
          <w:tcPr>
            <w:tcW w:w="1315" w:type="dxa"/>
            <w:tcBorders>
              <w:top w:val="single" w:sz="4" w:space="0" w:color="auto"/>
              <w:left w:val="single" w:sz="4" w:space="0" w:color="auto"/>
              <w:bottom w:val="single" w:sz="4" w:space="0" w:color="auto"/>
              <w:right w:val="single" w:sz="4" w:space="0" w:color="auto"/>
            </w:tcBorders>
          </w:tcPr>
          <w:p w:rsidR="000454D6" w:rsidRPr="00A90BED" w:rsidRDefault="000454D6" w:rsidP="000454D6">
            <w:pPr>
              <w:jc w:val="center"/>
              <w:rPr>
                <w:rFonts w:ascii="Times New Roman" w:hAnsi="Times New Roman" w:cs="Times New Roman"/>
                <w:sz w:val="24"/>
                <w:szCs w:val="24"/>
              </w:rPr>
            </w:pPr>
            <w:r>
              <w:rPr>
                <w:rFonts w:ascii="Times New Roman" w:hAnsi="Times New Roman" w:cs="Times New Roman"/>
                <w:sz w:val="24"/>
                <w:szCs w:val="24"/>
              </w:rPr>
              <w:t>20</w:t>
            </w:r>
          </w:p>
        </w:tc>
        <w:tc>
          <w:tcPr>
            <w:tcW w:w="6057"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jc w:val="both"/>
              <w:rPr>
                <w:rFonts w:ascii="Times New Roman" w:hAnsi="Times New Roman" w:cs="Times New Roman"/>
                <w:sz w:val="24"/>
                <w:szCs w:val="24"/>
              </w:rPr>
            </w:pPr>
            <w:r>
              <w:rPr>
                <w:rFonts w:ascii="Times New Roman" w:hAnsi="Times New Roman" w:cs="Times New Roman"/>
                <w:sz w:val="24"/>
                <w:szCs w:val="24"/>
              </w:rPr>
              <w:t>Повторение по модулю «Что такое ценные бумаги и какими они бывают»</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Default="000454D6" w:rsidP="000454D6">
            <w:pPr>
              <w:rPr>
                <w:rFonts w:ascii="Times New Roman" w:hAnsi="Times New Roman" w:cs="Times New Roman"/>
                <w:sz w:val="24"/>
                <w:szCs w:val="24"/>
              </w:rPr>
            </w:pPr>
            <w:r>
              <w:rPr>
                <w:rFonts w:ascii="Times New Roman" w:hAnsi="Times New Roman" w:cs="Times New Roman"/>
                <w:sz w:val="24"/>
                <w:szCs w:val="24"/>
              </w:rPr>
              <w:t>19.01</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Default="000454D6" w:rsidP="000454D6">
            <w:pPr>
              <w:jc w:val="both"/>
              <w:rPr>
                <w:rFonts w:ascii="Times New Roman" w:hAnsi="Times New Roman" w:cs="Times New Roman"/>
                <w:sz w:val="24"/>
                <w:szCs w:val="24"/>
              </w:rPr>
            </w:pPr>
          </w:p>
        </w:tc>
      </w:tr>
      <w:tr w:rsidR="000454D6" w:rsidRPr="00A90BED" w:rsidTr="000454D6">
        <w:tc>
          <w:tcPr>
            <w:tcW w:w="1315" w:type="dxa"/>
            <w:tcBorders>
              <w:top w:val="single" w:sz="4" w:space="0" w:color="auto"/>
              <w:left w:val="single" w:sz="4" w:space="0" w:color="auto"/>
              <w:bottom w:val="single" w:sz="4" w:space="0" w:color="auto"/>
              <w:right w:val="single" w:sz="4" w:space="0" w:color="auto"/>
            </w:tcBorders>
          </w:tcPr>
          <w:p w:rsidR="000454D6" w:rsidRPr="00A90BED" w:rsidRDefault="000454D6" w:rsidP="000454D6">
            <w:pPr>
              <w:jc w:val="center"/>
              <w:rPr>
                <w:rFonts w:ascii="Times New Roman" w:hAnsi="Times New Roman" w:cs="Times New Roman"/>
                <w:sz w:val="24"/>
                <w:szCs w:val="24"/>
              </w:rPr>
            </w:pPr>
            <w:r>
              <w:rPr>
                <w:rFonts w:ascii="Times New Roman" w:hAnsi="Times New Roman" w:cs="Times New Roman"/>
                <w:sz w:val="24"/>
                <w:szCs w:val="24"/>
              </w:rPr>
              <w:t>21</w:t>
            </w:r>
          </w:p>
        </w:tc>
        <w:tc>
          <w:tcPr>
            <w:tcW w:w="6057" w:type="dxa"/>
            <w:tcBorders>
              <w:top w:val="single" w:sz="4" w:space="0" w:color="auto"/>
              <w:left w:val="single" w:sz="4" w:space="0" w:color="auto"/>
              <w:bottom w:val="single" w:sz="4" w:space="0" w:color="auto"/>
              <w:right w:val="single" w:sz="4" w:space="0" w:color="auto"/>
            </w:tcBorders>
          </w:tcPr>
          <w:p w:rsidR="000454D6" w:rsidRPr="00A90BED" w:rsidRDefault="000454D6" w:rsidP="000454D6">
            <w:pPr>
              <w:jc w:val="both"/>
              <w:rPr>
                <w:rFonts w:ascii="Times New Roman" w:hAnsi="Times New Roman" w:cs="Times New Roman"/>
                <w:sz w:val="24"/>
                <w:szCs w:val="24"/>
              </w:rPr>
            </w:pPr>
            <w:r>
              <w:rPr>
                <w:rFonts w:ascii="Times New Roman" w:hAnsi="Times New Roman" w:cs="Times New Roman"/>
                <w:sz w:val="24"/>
                <w:szCs w:val="24"/>
              </w:rPr>
              <w:t>Граждане на рынке ценных бумаг</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rPr>
                <w:rFonts w:ascii="Times New Roman" w:hAnsi="Times New Roman" w:cs="Times New Roman"/>
                <w:bCs/>
                <w:sz w:val="24"/>
                <w:szCs w:val="24"/>
              </w:rPr>
            </w:pPr>
            <w:r>
              <w:rPr>
                <w:rFonts w:ascii="Times New Roman" w:hAnsi="Times New Roman" w:cs="Times New Roman"/>
                <w:bCs/>
                <w:sz w:val="24"/>
                <w:szCs w:val="24"/>
              </w:rPr>
              <w:t>26.01</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ind w:firstLine="680"/>
              <w:jc w:val="both"/>
              <w:rPr>
                <w:rFonts w:ascii="Times New Roman" w:hAnsi="Times New Roman" w:cs="Times New Roman"/>
                <w:bCs/>
                <w:sz w:val="24"/>
                <w:szCs w:val="24"/>
              </w:rPr>
            </w:pPr>
          </w:p>
        </w:tc>
      </w:tr>
      <w:tr w:rsidR="000454D6" w:rsidRPr="00A90BED" w:rsidTr="000454D6">
        <w:tc>
          <w:tcPr>
            <w:tcW w:w="1315" w:type="dxa"/>
            <w:tcBorders>
              <w:top w:val="single" w:sz="4" w:space="0" w:color="auto"/>
              <w:left w:val="single" w:sz="4" w:space="0" w:color="auto"/>
              <w:bottom w:val="single" w:sz="4" w:space="0" w:color="auto"/>
              <w:right w:val="single" w:sz="4" w:space="0" w:color="auto"/>
            </w:tcBorders>
          </w:tcPr>
          <w:p w:rsidR="000454D6" w:rsidRPr="00A90BED" w:rsidRDefault="000454D6" w:rsidP="000454D6">
            <w:pPr>
              <w:jc w:val="center"/>
              <w:rPr>
                <w:rFonts w:ascii="Times New Roman" w:hAnsi="Times New Roman" w:cs="Times New Roman"/>
                <w:sz w:val="24"/>
                <w:szCs w:val="24"/>
              </w:rPr>
            </w:pPr>
            <w:r>
              <w:rPr>
                <w:rFonts w:ascii="Times New Roman" w:hAnsi="Times New Roman" w:cs="Times New Roman"/>
                <w:sz w:val="24"/>
                <w:szCs w:val="24"/>
              </w:rPr>
              <w:t>22</w:t>
            </w:r>
          </w:p>
        </w:tc>
        <w:tc>
          <w:tcPr>
            <w:tcW w:w="6057" w:type="dxa"/>
            <w:tcBorders>
              <w:top w:val="single" w:sz="4" w:space="0" w:color="auto"/>
              <w:left w:val="single" w:sz="4" w:space="0" w:color="auto"/>
              <w:bottom w:val="single" w:sz="4" w:space="0" w:color="auto"/>
              <w:right w:val="single" w:sz="4" w:space="0" w:color="auto"/>
            </w:tcBorders>
          </w:tcPr>
          <w:p w:rsidR="000454D6" w:rsidRPr="00A90BED" w:rsidRDefault="000454D6" w:rsidP="000454D6">
            <w:pPr>
              <w:jc w:val="both"/>
              <w:rPr>
                <w:rFonts w:ascii="Times New Roman" w:hAnsi="Times New Roman" w:cs="Times New Roman"/>
                <w:sz w:val="24"/>
                <w:szCs w:val="24"/>
              </w:rPr>
            </w:pPr>
            <w:r>
              <w:rPr>
                <w:rFonts w:ascii="Times New Roman" w:hAnsi="Times New Roman" w:cs="Times New Roman"/>
                <w:sz w:val="24"/>
                <w:szCs w:val="24"/>
              </w:rPr>
              <w:t>Повторение по модулю «Граждане на рынке ценных бумаг»</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rPr>
                <w:rFonts w:ascii="Times New Roman" w:hAnsi="Times New Roman" w:cs="Times New Roman"/>
                <w:bCs/>
                <w:sz w:val="24"/>
                <w:szCs w:val="24"/>
              </w:rPr>
            </w:pPr>
            <w:r>
              <w:rPr>
                <w:rFonts w:ascii="Times New Roman" w:hAnsi="Times New Roman" w:cs="Times New Roman"/>
                <w:bCs/>
                <w:sz w:val="24"/>
                <w:szCs w:val="24"/>
              </w:rPr>
              <w:t>02.02</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ind w:firstLine="680"/>
              <w:jc w:val="both"/>
              <w:rPr>
                <w:rFonts w:ascii="Times New Roman" w:hAnsi="Times New Roman" w:cs="Times New Roman"/>
                <w:bCs/>
                <w:sz w:val="24"/>
                <w:szCs w:val="24"/>
              </w:rPr>
            </w:pPr>
          </w:p>
        </w:tc>
      </w:tr>
      <w:tr w:rsidR="000454D6" w:rsidRPr="00A90BED" w:rsidTr="000454D6">
        <w:tc>
          <w:tcPr>
            <w:tcW w:w="1315" w:type="dxa"/>
            <w:tcBorders>
              <w:top w:val="single" w:sz="4" w:space="0" w:color="auto"/>
              <w:left w:val="single" w:sz="4" w:space="0" w:color="auto"/>
              <w:bottom w:val="single" w:sz="4" w:space="0" w:color="auto"/>
              <w:right w:val="single" w:sz="4" w:space="0" w:color="auto"/>
            </w:tcBorders>
          </w:tcPr>
          <w:p w:rsidR="000454D6" w:rsidRPr="00A90BED" w:rsidRDefault="000454D6" w:rsidP="000454D6">
            <w:pPr>
              <w:jc w:val="center"/>
              <w:rPr>
                <w:rFonts w:ascii="Times New Roman" w:hAnsi="Times New Roman" w:cs="Times New Roman"/>
                <w:sz w:val="24"/>
                <w:szCs w:val="24"/>
              </w:rPr>
            </w:pPr>
            <w:r>
              <w:rPr>
                <w:rFonts w:ascii="Times New Roman" w:hAnsi="Times New Roman" w:cs="Times New Roman"/>
                <w:sz w:val="24"/>
                <w:szCs w:val="24"/>
              </w:rPr>
              <w:t>23</w:t>
            </w:r>
          </w:p>
        </w:tc>
        <w:tc>
          <w:tcPr>
            <w:tcW w:w="6057" w:type="dxa"/>
            <w:tcBorders>
              <w:top w:val="single" w:sz="4" w:space="0" w:color="auto"/>
              <w:left w:val="single" w:sz="4" w:space="0" w:color="auto"/>
              <w:bottom w:val="single" w:sz="4" w:space="0" w:color="auto"/>
              <w:right w:val="single" w:sz="4" w:space="0" w:color="auto"/>
            </w:tcBorders>
          </w:tcPr>
          <w:p w:rsidR="000454D6" w:rsidRPr="00A90BED" w:rsidRDefault="000454D6" w:rsidP="000454D6">
            <w:pPr>
              <w:jc w:val="both"/>
              <w:rPr>
                <w:rFonts w:ascii="Times New Roman" w:hAnsi="Times New Roman" w:cs="Times New Roman"/>
                <w:sz w:val="24"/>
                <w:szCs w:val="24"/>
              </w:rPr>
            </w:pPr>
            <w:r>
              <w:rPr>
                <w:rFonts w:ascii="Times New Roman" w:hAnsi="Times New Roman" w:cs="Times New Roman"/>
                <w:sz w:val="24"/>
                <w:szCs w:val="24"/>
              </w:rPr>
              <w:t>Зачем нужны паевые инвестиционные фонды</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rPr>
                <w:rFonts w:ascii="Times New Roman" w:hAnsi="Times New Roman" w:cs="Times New Roman"/>
                <w:bCs/>
                <w:sz w:val="24"/>
                <w:szCs w:val="24"/>
              </w:rPr>
            </w:pPr>
            <w:r>
              <w:rPr>
                <w:rFonts w:ascii="Times New Roman" w:hAnsi="Times New Roman" w:cs="Times New Roman"/>
                <w:bCs/>
                <w:sz w:val="24"/>
                <w:szCs w:val="24"/>
              </w:rPr>
              <w:t>09.02</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ind w:firstLine="680"/>
              <w:jc w:val="both"/>
              <w:rPr>
                <w:rFonts w:ascii="Times New Roman" w:hAnsi="Times New Roman" w:cs="Times New Roman"/>
                <w:bCs/>
                <w:sz w:val="24"/>
                <w:szCs w:val="24"/>
              </w:rPr>
            </w:pPr>
          </w:p>
        </w:tc>
      </w:tr>
      <w:tr w:rsidR="000454D6" w:rsidRPr="00A90BED" w:rsidTr="000454D6">
        <w:tc>
          <w:tcPr>
            <w:tcW w:w="1315" w:type="dxa"/>
            <w:tcBorders>
              <w:top w:val="single" w:sz="4" w:space="0" w:color="auto"/>
              <w:left w:val="single" w:sz="4" w:space="0" w:color="auto"/>
              <w:bottom w:val="single" w:sz="4" w:space="0" w:color="auto"/>
              <w:right w:val="single" w:sz="4" w:space="0" w:color="auto"/>
            </w:tcBorders>
          </w:tcPr>
          <w:p w:rsidR="000454D6" w:rsidRPr="00A90BED" w:rsidRDefault="000454D6" w:rsidP="000454D6">
            <w:pPr>
              <w:jc w:val="center"/>
              <w:rPr>
                <w:rFonts w:ascii="Times New Roman" w:hAnsi="Times New Roman" w:cs="Times New Roman"/>
                <w:sz w:val="24"/>
                <w:szCs w:val="24"/>
              </w:rPr>
            </w:pPr>
            <w:r>
              <w:rPr>
                <w:rFonts w:ascii="Times New Roman" w:hAnsi="Times New Roman" w:cs="Times New Roman"/>
                <w:sz w:val="24"/>
                <w:szCs w:val="24"/>
              </w:rPr>
              <w:t>24</w:t>
            </w:r>
          </w:p>
        </w:tc>
        <w:tc>
          <w:tcPr>
            <w:tcW w:w="6057" w:type="dxa"/>
            <w:tcBorders>
              <w:top w:val="single" w:sz="4" w:space="0" w:color="auto"/>
              <w:left w:val="single" w:sz="4" w:space="0" w:color="auto"/>
              <w:bottom w:val="single" w:sz="4" w:space="0" w:color="auto"/>
              <w:right w:val="single" w:sz="4" w:space="0" w:color="auto"/>
            </w:tcBorders>
          </w:tcPr>
          <w:p w:rsidR="000454D6" w:rsidRPr="00A90BED" w:rsidRDefault="000454D6" w:rsidP="000454D6">
            <w:pPr>
              <w:jc w:val="both"/>
              <w:rPr>
                <w:rFonts w:ascii="Times New Roman" w:hAnsi="Times New Roman" w:cs="Times New Roman"/>
                <w:sz w:val="24"/>
                <w:szCs w:val="24"/>
              </w:rPr>
            </w:pPr>
            <w:r>
              <w:rPr>
                <w:rFonts w:ascii="Times New Roman" w:hAnsi="Times New Roman" w:cs="Times New Roman"/>
                <w:sz w:val="24"/>
                <w:szCs w:val="24"/>
              </w:rPr>
              <w:t>Повторение по модулю «Зачем нужны паевые инвестиционные фонды»</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rPr>
                <w:rFonts w:ascii="Times New Roman" w:hAnsi="Times New Roman" w:cs="Times New Roman"/>
                <w:bCs/>
                <w:sz w:val="24"/>
                <w:szCs w:val="24"/>
              </w:rPr>
            </w:pPr>
            <w:r>
              <w:rPr>
                <w:rFonts w:ascii="Times New Roman" w:hAnsi="Times New Roman" w:cs="Times New Roman"/>
                <w:bCs/>
                <w:sz w:val="24"/>
                <w:szCs w:val="24"/>
              </w:rPr>
              <w:t>16.02</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ind w:firstLine="680"/>
              <w:jc w:val="both"/>
              <w:rPr>
                <w:rFonts w:ascii="Times New Roman" w:hAnsi="Times New Roman" w:cs="Times New Roman"/>
                <w:bCs/>
                <w:sz w:val="24"/>
                <w:szCs w:val="24"/>
              </w:rPr>
            </w:pPr>
          </w:p>
        </w:tc>
      </w:tr>
      <w:tr w:rsidR="000454D6" w:rsidRPr="00A90BED" w:rsidTr="000454D6">
        <w:tc>
          <w:tcPr>
            <w:tcW w:w="1315" w:type="dxa"/>
            <w:tcBorders>
              <w:top w:val="single" w:sz="4" w:space="0" w:color="auto"/>
              <w:left w:val="single" w:sz="4" w:space="0" w:color="auto"/>
              <w:bottom w:val="single" w:sz="4" w:space="0" w:color="auto"/>
              <w:right w:val="single" w:sz="4" w:space="0" w:color="auto"/>
            </w:tcBorders>
          </w:tcPr>
          <w:p w:rsidR="000454D6" w:rsidRPr="00A90BED" w:rsidRDefault="000454D6" w:rsidP="000454D6">
            <w:pPr>
              <w:jc w:val="center"/>
              <w:rPr>
                <w:rFonts w:ascii="Times New Roman" w:hAnsi="Times New Roman" w:cs="Times New Roman"/>
                <w:sz w:val="24"/>
                <w:szCs w:val="24"/>
              </w:rPr>
            </w:pPr>
            <w:r>
              <w:rPr>
                <w:rFonts w:ascii="Times New Roman" w:hAnsi="Times New Roman" w:cs="Times New Roman"/>
                <w:sz w:val="24"/>
                <w:szCs w:val="24"/>
              </w:rPr>
              <w:t>25</w:t>
            </w:r>
          </w:p>
        </w:tc>
        <w:tc>
          <w:tcPr>
            <w:tcW w:w="6057" w:type="dxa"/>
            <w:tcBorders>
              <w:top w:val="single" w:sz="4" w:space="0" w:color="auto"/>
              <w:left w:val="single" w:sz="4" w:space="0" w:color="auto"/>
              <w:bottom w:val="single" w:sz="4" w:space="0" w:color="auto"/>
              <w:right w:val="single" w:sz="4" w:space="0" w:color="auto"/>
            </w:tcBorders>
          </w:tcPr>
          <w:p w:rsidR="000454D6" w:rsidRPr="00A90BED" w:rsidRDefault="000454D6" w:rsidP="000454D6">
            <w:pPr>
              <w:jc w:val="both"/>
              <w:rPr>
                <w:rFonts w:ascii="Times New Roman" w:hAnsi="Times New Roman" w:cs="Times New Roman"/>
                <w:sz w:val="24"/>
                <w:szCs w:val="24"/>
              </w:rPr>
            </w:pPr>
            <w:r>
              <w:rPr>
                <w:rFonts w:ascii="Times New Roman" w:hAnsi="Times New Roman" w:cs="Times New Roman"/>
                <w:sz w:val="24"/>
                <w:szCs w:val="24"/>
              </w:rPr>
              <w:t>Что такое налоги</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rPr>
                <w:rFonts w:ascii="Times New Roman" w:hAnsi="Times New Roman" w:cs="Times New Roman"/>
                <w:bCs/>
                <w:sz w:val="24"/>
                <w:szCs w:val="24"/>
              </w:rPr>
            </w:pPr>
            <w:r>
              <w:rPr>
                <w:rFonts w:ascii="Times New Roman" w:hAnsi="Times New Roman" w:cs="Times New Roman"/>
                <w:bCs/>
                <w:sz w:val="24"/>
                <w:szCs w:val="24"/>
              </w:rPr>
              <w:t>01.03</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ind w:firstLine="680"/>
              <w:jc w:val="both"/>
              <w:rPr>
                <w:rFonts w:ascii="Times New Roman" w:hAnsi="Times New Roman" w:cs="Times New Roman"/>
                <w:bCs/>
                <w:sz w:val="24"/>
                <w:szCs w:val="24"/>
              </w:rPr>
            </w:pPr>
          </w:p>
        </w:tc>
      </w:tr>
      <w:tr w:rsidR="000454D6" w:rsidRPr="00A90BED" w:rsidTr="000454D6">
        <w:tc>
          <w:tcPr>
            <w:tcW w:w="1315" w:type="dxa"/>
            <w:tcBorders>
              <w:top w:val="single" w:sz="4" w:space="0" w:color="auto"/>
              <w:left w:val="single" w:sz="4" w:space="0" w:color="auto"/>
              <w:bottom w:val="single" w:sz="4" w:space="0" w:color="auto"/>
              <w:right w:val="single" w:sz="4" w:space="0" w:color="auto"/>
            </w:tcBorders>
          </w:tcPr>
          <w:p w:rsidR="000454D6" w:rsidRPr="00A90BED" w:rsidRDefault="000454D6" w:rsidP="000454D6">
            <w:pPr>
              <w:jc w:val="center"/>
              <w:rPr>
                <w:rFonts w:ascii="Times New Roman" w:hAnsi="Times New Roman" w:cs="Times New Roman"/>
                <w:sz w:val="24"/>
                <w:szCs w:val="24"/>
              </w:rPr>
            </w:pPr>
            <w:r>
              <w:rPr>
                <w:rFonts w:ascii="Times New Roman" w:hAnsi="Times New Roman" w:cs="Times New Roman"/>
                <w:sz w:val="24"/>
                <w:szCs w:val="24"/>
              </w:rPr>
              <w:t>26</w:t>
            </w:r>
          </w:p>
        </w:tc>
        <w:tc>
          <w:tcPr>
            <w:tcW w:w="6057" w:type="dxa"/>
            <w:tcBorders>
              <w:top w:val="single" w:sz="4" w:space="0" w:color="auto"/>
              <w:left w:val="single" w:sz="4" w:space="0" w:color="auto"/>
              <w:bottom w:val="single" w:sz="4" w:space="0" w:color="auto"/>
              <w:right w:val="single" w:sz="4" w:space="0" w:color="auto"/>
            </w:tcBorders>
          </w:tcPr>
          <w:p w:rsidR="000454D6" w:rsidRPr="00A90BED" w:rsidRDefault="000454D6" w:rsidP="000454D6">
            <w:pPr>
              <w:jc w:val="both"/>
              <w:rPr>
                <w:rFonts w:ascii="Times New Roman" w:hAnsi="Times New Roman" w:cs="Times New Roman"/>
                <w:sz w:val="24"/>
                <w:szCs w:val="24"/>
              </w:rPr>
            </w:pPr>
            <w:r>
              <w:rPr>
                <w:rFonts w:ascii="Times New Roman" w:hAnsi="Times New Roman" w:cs="Times New Roman"/>
                <w:sz w:val="24"/>
                <w:szCs w:val="24"/>
              </w:rPr>
              <w:t>Повторение по модулю «Что такое налоги»</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rPr>
                <w:rFonts w:ascii="Times New Roman" w:hAnsi="Times New Roman" w:cs="Times New Roman"/>
                <w:bCs/>
                <w:sz w:val="24"/>
                <w:szCs w:val="24"/>
              </w:rPr>
            </w:pPr>
            <w:r>
              <w:rPr>
                <w:rFonts w:ascii="Times New Roman" w:hAnsi="Times New Roman" w:cs="Times New Roman"/>
                <w:bCs/>
                <w:sz w:val="24"/>
                <w:szCs w:val="24"/>
              </w:rPr>
              <w:t>15.03</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ind w:firstLine="680"/>
              <w:jc w:val="both"/>
              <w:rPr>
                <w:rFonts w:ascii="Times New Roman" w:hAnsi="Times New Roman" w:cs="Times New Roman"/>
                <w:bCs/>
                <w:sz w:val="24"/>
                <w:szCs w:val="24"/>
              </w:rPr>
            </w:pPr>
          </w:p>
        </w:tc>
      </w:tr>
      <w:tr w:rsidR="000454D6" w:rsidRPr="00A90BED" w:rsidTr="000454D6">
        <w:tc>
          <w:tcPr>
            <w:tcW w:w="1315" w:type="dxa"/>
            <w:tcBorders>
              <w:top w:val="single" w:sz="4" w:space="0" w:color="auto"/>
              <w:left w:val="single" w:sz="4" w:space="0" w:color="auto"/>
              <w:bottom w:val="single" w:sz="4" w:space="0" w:color="auto"/>
              <w:right w:val="single" w:sz="4" w:space="0" w:color="auto"/>
            </w:tcBorders>
          </w:tcPr>
          <w:p w:rsidR="000454D6" w:rsidRPr="00A90BED" w:rsidRDefault="000454D6" w:rsidP="000454D6">
            <w:pPr>
              <w:jc w:val="center"/>
              <w:rPr>
                <w:rFonts w:ascii="Times New Roman" w:hAnsi="Times New Roman" w:cs="Times New Roman"/>
                <w:sz w:val="24"/>
                <w:szCs w:val="24"/>
              </w:rPr>
            </w:pPr>
            <w:r>
              <w:rPr>
                <w:rFonts w:ascii="Times New Roman" w:hAnsi="Times New Roman" w:cs="Times New Roman"/>
                <w:sz w:val="24"/>
                <w:szCs w:val="24"/>
              </w:rPr>
              <w:t>27</w:t>
            </w:r>
          </w:p>
        </w:tc>
        <w:tc>
          <w:tcPr>
            <w:tcW w:w="6057" w:type="dxa"/>
            <w:tcBorders>
              <w:top w:val="single" w:sz="4" w:space="0" w:color="auto"/>
              <w:left w:val="single" w:sz="4" w:space="0" w:color="auto"/>
              <w:bottom w:val="single" w:sz="4" w:space="0" w:color="auto"/>
              <w:right w:val="single" w:sz="4" w:space="0" w:color="auto"/>
            </w:tcBorders>
          </w:tcPr>
          <w:p w:rsidR="000454D6" w:rsidRPr="00A90BED" w:rsidRDefault="000454D6" w:rsidP="000454D6">
            <w:pPr>
              <w:jc w:val="both"/>
              <w:rPr>
                <w:rFonts w:ascii="Times New Roman" w:hAnsi="Times New Roman" w:cs="Times New Roman"/>
                <w:sz w:val="24"/>
                <w:szCs w:val="24"/>
              </w:rPr>
            </w:pPr>
            <w:r>
              <w:rPr>
                <w:rFonts w:ascii="Times New Roman" w:hAnsi="Times New Roman" w:cs="Times New Roman"/>
                <w:sz w:val="24"/>
                <w:szCs w:val="24"/>
              </w:rPr>
              <w:t>Виды налогов, уплачиваемых физическими лицами в России</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rPr>
                <w:rFonts w:ascii="Times New Roman" w:hAnsi="Times New Roman" w:cs="Times New Roman"/>
                <w:bCs/>
                <w:sz w:val="24"/>
                <w:szCs w:val="24"/>
              </w:rPr>
            </w:pPr>
            <w:r>
              <w:rPr>
                <w:rFonts w:ascii="Times New Roman" w:hAnsi="Times New Roman" w:cs="Times New Roman"/>
                <w:bCs/>
                <w:sz w:val="24"/>
                <w:szCs w:val="24"/>
              </w:rPr>
              <w:t>22.03</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ind w:firstLine="680"/>
              <w:jc w:val="both"/>
              <w:rPr>
                <w:rFonts w:ascii="Times New Roman" w:hAnsi="Times New Roman" w:cs="Times New Roman"/>
                <w:bCs/>
                <w:sz w:val="24"/>
                <w:szCs w:val="24"/>
              </w:rPr>
            </w:pPr>
          </w:p>
        </w:tc>
      </w:tr>
      <w:tr w:rsidR="000454D6" w:rsidRPr="00A90BED" w:rsidTr="000454D6">
        <w:tc>
          <w:tcPr>
            <w:tcW w:w="1315" w:type="dxa"/>
            <w:tcBorders>
              <w:top w:val="single" w:sz="4" w:space="0" w:color="auto"/>
              <w:left w:val="single" w:sz="4" w:space="0" w:color="auto"/>
              <w:bottom w:val="single" w:sz="4" w:space="0" w:color="auto"/>
              <w:right w:val="single" w:sz="4" w:space="0" w:color="auto"/>
            </w:tcBorders>
          </w:tcPr>
          <w:p w:rsidR="000454D6" w:rsidRPr="00A90BED" w:rsidRDefault="000454D6" w:rsidP="000454D6">
            <w:pPr>
              <w:jc w:val="center"/>
              <w:rPr>
                <w:rFonts w:ascii="Times New Roman" w:hAnsi="Times New Roman" w:cs="Times New Roman"/>
                <w:sz w:val="24"/>
                <w:szCs w:val="24"/>
              </w:rPr>
            </w:pPr>
            <w:r>
              <w:rPr>
                <w:rFonts w:ascii="Times New Roman" w:hAnsi="Times New Roman" w:cs="Times New Roman"/>
                <w:sz w:val="24"/>
                <w:szCs w:val="24"/>
              </w:rPr>
              <w:t>28</w:t>
            </w:r>
          </w:p>
        </w:tc>
        <w:tc>
          <w:tcPr>
            <w:tcW w:w="6057" w:type="dxa"/>
            <w:tcBorders>
              <w:top w:val="single" w:sz="4" w:space="0" w:color="auto"/>
              <w:left w:val="single" w:sz="4" w:space="0" w:color="auto"/>
              <w:bottom w:val="single" w:sz="4" w:space="0" w:color="auto"/>
              <w:right w:val="single" w:sz="4" w:space="0" w:color="auto"/>
            </w:tcBorders>
          </w:tcPr>
          <w:p w:rsidR="000454D6" w:rsidRPr="00A90BED" w:rsidRDefault="000454D6" w:rsidP="000454D6">
            <w:pPr>
              <w:jc w:val="both"/>
              <w:rPr>
                <w:rFonts w:ascii="Times New Roman" w:hAnsi="Times New Roman" w:cs="Times New Roman"/>
                <w:sz w:val="24"/>
                <w:szCs w:val="24"/>
              </w:rPr>
            </w:pPr>
            <w:r>
              <w:rPr>
                <w:rFonts w:ascii="Times New Roman" w:hAnsi="Times New Roman" w:cs="Times New Roman"/>
                <w:sz w:val="24"/>
                <w:szCs w:val="24"/>
              </w:rPr>
              <w:t>Повторение по модулю «Виды налогов, уплачиваемых физическими лицами в России»</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rPr>
                <w:rFonts w:ascii="Times New Roman" w:hAnsi="Times New Roman" w:cs="Times New Roman"/>
                <w:bCs/>
                <w:sz w:val="24"/>
                <w:szCs w:val="24"/>
              </w:rPr>
            </w:pPr>
            <w:r>
              <w:rPr>
                <w:rFonts w:ascii="Times New Roman" w:hAnsi="Times New Roman" w:cs="Times New Roman"/>
                <w:bCs/>
                <w:sz w:val="24"/>
                <w:szCs w:val="24"/>
              </w:rPr>
              <w:t>05.04</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ind w:firstLine="680"/>
              <w:jc w:val="both"/>
              <w:rPr>
                <w:rFonts w:ascii="Times New Roman" w:hAnsi="Times New Roman" w:cs="Times New Roman"/>
                <w:bCs/>
                <w:sz w:val="24"/>
                <w:szCs w:val="24"/>
              </w:rPr>
            </w:pPr>
          </w:p>
        </w:tc>
      </w:tr>
      <w:tr w:rsidR="000454D6" w:rsidRPr="00A90BED" w:rsidTr="000454D6">
        <w:tc>
          <w:tcPr>
            <w:tcW w:w="1315" w:type="dxa"/>
            <w:tcBorders>
              <w:top w:val="single" w:sz="4" w:space="0" w:color="auto"/>
              <w:left w:val="single" w:sz="4" w:space="0" w:color="auto"/>
              <w:bottom w:val="single" w:sz="4" w:space="0" w:color="auto"/>
              <w:right w:val="single" w:sz="4" w:space="0" w:color="auto"/>
            </w:tcBorders>
          </w:tcPr>
          <w:p w:rsidR="000454D6" w:rsidRPr="00A90BED" w:rsidRDefault="000454D6" w:rsidP="000454D6">
            <w:pPr>
              <w:jc w:val="center"/>
              <w:rPr>
                <w:rFonts w:ascii="Times New Roman" w:hAnsi="Times New Roman" w:cs="Times New Roman"/>
                <w:sz w:val="24"/>
                <w:szCs w:val="24"/>
              </w:rPr>
            </w:pPr>
            <w:r>
              <w:rPr>
                <w:rFonts w:ascii="Times New Roman" w:hAnsi="Times New Roman" w:cs="Times New Roman"/>
                <w:sz w:val="24"/>
                <w:szCs w:val="24"/>
              </w:rPr>
              <w:t>29</w:t>
            </w:r>
          </w:p>
        </w:tc>
        <w:tc>
          <w:tcPr>
            <w:tcW w:w="6057" w:type="dxa"/>
            <w:tcBorders>
              <w:top w:val="single" w:sz="4" w:space="0" w:color="auto"/>
              <w:left w:val="single" w:sz="4" w:space="0" w:color="auto"/>
              <w:bottom w:val="single" w:sz="4" w:space="0" w:color="auto"/>
              <w:right w:val="single" w:sz="4" w:space="0" w:color="auto"/>
            </w:tcBorders>
          </w:tcPr>
          <w:p w:rsidR="000454D6" w:rsidRPr="00A90BED" w:rsidRDefault="000454D6" w:rsidP="000454D6">
            <w:pPr>
              <w:jc w:val="both"/>
              <w:rPr>
                <w:rFonts w:ascii="Times New Roman" w:hAnsi="Times New Roman" w:cs="Times New Roman"/>
                <w:sz w:val="24"/>
                <w:szCs w:val="24"/>
              </w:rPr>
            </w:pPr>
            <w:r>
              <w:rPr>
                <w:rFonts w:ascii="Times New Roman" w:hAnsi="Times New Roman" w:cs="Times New Roman"/>
                <w:sz w:val="24"/>
                <w:szCs w:val="24"/>
              </w:rPr>
              <w:t>Налоговые вычеты, или как вернуть налоги в семейный бюджет</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rPr>
                <w:rFonts w:ascii="Times New Roman" w:hAnsi="Times New Roman" w:cs="Times New Roman"/>
                <w:bCs/>
                <w:sz w:val="24"/>
                <w:szCs w:val="24"/>
              </w:rPr>
            </w:pPr>
            <w:r>
              <w:rPr>
                <w:rFonts w:ascii="Times New Roman" w:hAnsi="Times New Roman" w:cs="Times New Roman"/>
                <w:bCs/>
                <w:sz w:val="24"/>
                <w:szCs w:val="24"/>
              </w:rPr>
              <w:t>12.04</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ind w:firstLine="680"/>
              <w:jc w:val="both"/>
              <w:rPr>
                <w:rFonts w:ascii="Times New Roman" w:hAnsi="Times New Roman" w:cs="Times New Roman"/>
                <w:bCs/>
                <w:sz w:val="24"/>
                <w:szCs w:val="24"/>
              </w:rPr>
            </w:pPr>
          </w:p>
        </w:tc>
      </w:tr>
      <w:tr w:rsidR="000454D6" w:rsidRPr="00A90BED" w:rsidTr="000454D6">
        <w:tc>
          <w:tcPr>
            <w:tcW w:w="1315" w:type="dxa"/>
            <w:tcBorders>
              <w:top w:val="single" w:sz="4" w:space="0" w:color="auto"/>
              <w:left w:val="single" w:sz="4" w:space="0" w:color="auto"/>
              <w:bottom w:val="single" w:sz="4" w:space="0" w:color="auto"/>
              <w:right w:val="single" w:sz="4" w:space="0" w:color="auto"/>
            </w:tcBorders>
          </w:tcPr>
          <w:p w:rsidR="000454D6" w:rsidRPr="00A90BED" w:rsidRDefault="000454D6" w:rsidP="000454D6">
            <w:pPr>
              <w:jc w:val="center"/>
              <w:rPr>
                <w:rFonts w:ascii="Times New Roman" w:hAnsi="Times New Roman" w:cs="Times New Roman"/>
                <w:sz w:val="24"/>
                <w:szCs w:val="24"/>
              </w:rPr>
            </w:pPr>
            <w:r>
              <w:rPr>
                <w:rFonts w:ascii="Times New Roman" w:hAnsi="Times New Roman" w:cs="Times New Roman"/>
                <w:sz w:val="24"/>
                <w:szCs w:val="24"/>
              </w:rPr>
              <w:t>30</w:t>
            </w:r>
          </w:p>
        </w:tc>
        <w:tc>
          <w:tcPr>
            <w:tcW w:w="6057" w:type="dxa"/>
            <w:tcBorders>
              <w:top w:val="single" w:sz="4" w:space="0" w:color="auto"/>
              <w:left w:val="single" w:sz="4" w:space="0" w:color="auto"/>
              <w:bottom w:val="single" w:sz="4" w:space="0" w:color="auto"/>
              <w:right w:val="single" w:sz="4" w:space="0" w:color="auto"/>
            </w:tcBorders>
          </w:tcPr>
          <w:p w:rsidR="000454D6" w:rsidRPr="00A90BED" w:rsidRDefault="000454D6" w:rsidP="000454D6">
            <w:pPr>
              <w:jc w:val="both"/>
              <w:rPr>
                <w:rFonts w:ascii="Times New Roman" w:hAnsi="Times New Roman" w:cs="Times New Roman"/>
                <w:sz w:val="24"/>
                <w:szCs w:val="24"/>
              </w:rPr>
            </w:pPr>
            <w:r>
              <w:rPr>
                <w:rFonts w:ascii="Times New Roman" w:hAnsi="Times New Roman" w:cs="Times New Roman"/>
                <w:sz w:val="24"/>
                <w:szCs w:val="24"/>
              </w:rPr>
              <w:t>Повторение по курсу «Налоговые вычеты, или как вернуть налоги в семейный бюджет»</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rPr>
                <w:rFonts w:ascii="Times New Roman" w:hAnsi="Times New Roman" w:cs="Times New Roman"/>
                <w:bCs/>
                <w:sz w:val="24"/>
                <w:szCs w:val="24"/>
              </w:rPr>
            </w:pPr>
            <w:r>
              <w:rPr>
                <w:rFonts w:ascii="Times New Roman" w:hAnsi="Times New Roman" w:cs="Times New Roman"/>
                <w:bCs/>
                <w:sz w:val="24"/>
                <w:szCs w:val="24"/>
              </w:rPr>
              <w:t>19.04</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ind w:firstLine="680"/>
              <w:jc w:val="both"/>
              <w:rPr>
                <w:rFonts w:ascii="Times New Roman" w:hAnsi="Times New Roman" w:cs="Times New Roman"/>
                <w:bCs/>
                <w:sz w:val="24"/>
                <w:szCs w:val="24"/>
              </w:rPr>
            </w:pPr>
          </w:p>
        </w:tc>
      </w:tr>
      <w:tr w:rsidR="000454D6" w:rsidRPr="00A90BED" w:rsidTr="000454D6">
        <w:tc>
          <w:tcPr>
            <w:tcW w:w="1315" w:type="dxa"/>
            <w:tcBorders>
              <w:top w:val="single" w:sz="4" w:space="0" w:color="auto"/>
              <w:left w:val="single" w:sz="4" w:space="0" w:color="auto"/>
              <w:bottom w:val="single" w:sz="4" w:space="0" w:color="auto"/>
              <w:right w:val="single" w:sz="4" w:space="0" w:color="auto"/>
            </w:tcBorders>
          </w:tcPr>
          <w:p w:rsidR="000454D6" w:rsidRPr="00A90BED" w:rsidRDefault="000454D6" w:rsidP="000454D6">
            <w:pPr>
              <w:jc w:val="center"/>
              <w:rPr>
                <w:rFonts w:ascii="Times New Roman" w:hAnsi="Times New Roman" w:cs="Times New Roman"/>
                <w:sz w:val="24"/>
                <w:szCs w:val="24"/>
              </w:rPr>
            </w:pPr>
            <w:r>
              <w:rPr>
                <w:rFonts w:ascii="Times New Roman" w:hAnsi="Times New Roman" w:cs="Times New Roman"/>
                <w:sz w:val="24"/>
                <w:szCs w:val="24"/>
              </w:rPr>
              <w:t>31</w:t>
            </w:r>
          </w:p>
        </w:tc>
        <w:tc>
          <w:tcPr>
            <w:tcW w:w="6057" w:type="dxa"/>
            <w:tcBorders>
              <w:top w:val="single" w:sz="4" w:space="0" w:color="auto"/>
              <w:left w:val="single" w:sz="4" w:space="0" w:color="auto"/>
              <w:bottom w:val="single" w:sz="4" w:space="0" w:color="auto"/>
              <w:right w:val="single" w:sz="4" w:space="0" w:color="auto"/>
            </w:tcBorders>
          </w:tcPr>
          <w:p w:rsidR="000454D6" w:rsidRPr="00A90BED" w:rsidRDefault="000454D6" w:rsidP="000454D6">
            <w:pPr>
              <w:jc w:val="both"/>
              <w:rPr>
                <w:rFonts w:ascii="Times New Roman" w:hAnsi="Times New Roman" w:cs="Times New Roman"/>
                <w:sz w:val="24"/>
                <w:szCs w:val="24"/>
              </w:rPr>
            </w:pPr>
            <w:r>
              <w:rPr>
                <w:rFonts w:ascii="Times New Roman" w:hAnsi="Times New Roman" w:cs="Times New Roman"/>
                <w:sz w:val="24"/>
                <w:szCs w:val="24"/>
              </w:rPr>
              <w:t>Страховой рынок России: коротко о главном</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rPr>
                <w:rFonts w:ascii="Times New Roman" w:hAnsi="Times New Roman" w:cs="Times New Roman"/>
                <w:bCs/>
                <w:sz w:val="24"/>
                <w:szCs w:val="24"/>
              </w:rPr>
            </w:pPr>
            <w:r>
              <w:rPr>
                <w:rFonts w:ascii="Times New Roman" w:hAnsi="Times New Roman" w:cs="Times New Roman"/>
                <w:bCs/>
                <w:sz w:val="24"/>
                <w:szCs w:val="24"/>
              </w:rPr>
              <w:t>26.04</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ind w:firstLine="680"/>
              <w:jc w:val="both"/>
              <w:rPr>
                <w:rFonts w:ascii="Times New Roman" w:hAnsi="Times New Roman" w:cs="Times New Roman"/>
                <w:bCs/>
                <w:sz w:val="24"/>
                <w:szCs w:val="24"/>
              </w:rPr>
            </w:pPr>
          </w:p>
        </w:tc>
      </w:tr>
      <w:tr w:rsidR="000454D6" w:rsidRPr="00A90BED" w:rsidTr="000454D6">
        <w:tc>
          <w:tcPr>
            <w:tcW w:w="1315" w:type="dxa"/>
            <w:tcBorders>
              <w:top w:val="single" w:sz="4" w:space="0" w:color="auto"/>
              <w:left w:val="single" w:sz="4" w:space="0" w:color="auto"/>
              <w:bottom w:val="single" w:sz="4" w:space="0" w:color="auto"/>
              <w:right w:val="single" w:sz="4" w:space="0" w:color="auto"/>
            </w:tcBorders>
          </w:tcPr>
          <w:p w:rsidR="000454D6" w:rsidRPr="00A90BED" w:rsidRDefault="000454D6" w:rsidP="000454D6">
            <w:pPr>
              <w:jc w:val="center"/>
              <w:rPr>
                <w:rFonts w:ascii="Times New Roman" w:hAnsi="Times New Roman" w:cs="Times New Roman"/>
                <w:sz w:val="24"/>
                <w:szCs w:val="24"/>
              </w:rPr>
            </w:pPr>
            <w:r>
              <w:rPr>
                <w:rFonts w:ascii="Times New Roman" w:hAnsi="Times New Roman" w:cs="Times New Roman"/>
                <w:sz w:val="24"/>
                <w:szCs w:val="24"/>
              </w:rPr>
              <w:t>32</w:t>
            </w:r>
          </w:p>
        </w:tc>
        <w:tc>
          <w:tcPr>
            <w:tcW w:w="6057" w:type="dxa"/>
            <w:tcBorders>
              <w:top w:val="single" w:sz="4" w:space="0" w:color="auto"/>
              <w:left w:val="single" w:sz="4" w:space="0" w:color="auto"/>
              <w:bottom w:val="single" w:sz="4" w:space="0" w:color="auto"/>
              <w:right w:val="single" w:sz="4" w:space="0" w:color="auto"/>
            </w:tcBorders>
          </w:tcPr>
          <w:p w:rsidR="000454D6" w:rsidRPr="00A90BED" w:rsidRDefault="000454D6" w:rsidP="000454D6">
            <w:pPr>
              <w:jc w:val="both"/>
              <w:rPr>
                <w:rFonts w:ascii="Times New Roman" w:hAnsi="Times New Roman" w:cs="Times New Roman"/>
                <w:sz w:val="24"/>
                <w:szCs w:val="24"/>
              </w:rPr>
            </w:pPr>
            <w:r>
              <w:rPr>
                <w:rFonts w:ascii="Times New Roman" w:hAnsi="Times New Roman" w:cs="Times New Roman"/>
                <w:sz w:val="24"/>
                <w:szCs w:val="24"/>
              </w:rPr>
              <w:t>Повторение по модулю «Страховой рынок России: коротко о главном»</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rPr>
                <w:rFonts w:ascii="Times New Roman" w:hAnsi="Times New Roman" w:cs="Times New Roman"/>
                <w:bCs/>
                <w:sz w:val="24"/>
                <w:szCs w:val="24"/>
              </w:rPr>
            </w:pPr>
            <w:r>
              <w:rPr>
                <w:rFonts w:ascii="Times New Roman" w:hAnsi="Times New Roman" w:cs="Times New Roman"/>
                <w:bCs/>
                <w:sz w:val="24"/>
                <w:szCs w:val="24"/>
              </w:rPr>
              <w:t>03.05</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ind w:firstLine="680"/>
              <w:jc w:val="both"/>
              <w:rPr>
                <w:rFonts w:ascii="Times New Roman" w:hAnsi="Times New Roman" w:cs="Times New Roman"/>
                <w:bCs/>
                <w:sz w:val="24"/>
                <w:szCs w:val="24"/>
              </w:rPr>
            </w:pPr>
          </w:p>
        </w:tc>
      </w:tr>
      <w:tr w:rsidR="000454D6" w:rsidRPr="00A90BED" w:rsidTr="000454D6">
        <w:tc>
          <w:tcPr>
            <w:tcW w:w="1315" w:type="dxa"/>
            <w:tcBorders>
              <w:top w:val="single" w:sz="4" w:space="0" w:color="auto"/>
              <w:left w:val="single" w:sz="4" w:space="0" w:color="auto"/>
              <w:bottom w:val="single" w:sz="4" w:space="0" w:color="auto"/>
              <w:right w:val="single" w:sz="4" w:space="0" w:color="auto"/>
            </w:tcBorders>
          </w:tcPr>
          <w:p w:rsidR="000454D6" w:rsidRPr="00A90BED" w:rsidRDefault="000454D6" w:rsidP="000454D6">
            <w:pPr>
              <w:jc w:val="center"/>
              <w:rPr>
                <w:rFonts w:ascii="Times New Roman" w:hAnsi="Times New Roman" w:cs="Times New Roman"/>
                <w:sz w:val="24"/>
                <w:szCs w:val="24"/>
              </w:rPr>
            </w:pPr>
            <w:r>
              <w:rPr>
                <w:rFonts w:ascii="Times New Roman" w:hAnsi="Times New Roman" w:cs="Times New Roman"/>
                <w:sz w:val="24"/>
                <w:szCs w:val="24"/>
              </w:rPr>
              <w:t>33</w:t>
            </w:r>
          </w:p>
        </w:tc>
        <w:tc>
          <w:tcPr>
            <w:tcW w:w="6057" w:type="dxa"/>
            <w:tcBorders>
              <w:top w:val="single" w:sz="4" w:space="0" w:color="auto"/>
              <w:left w:val="single" w:sz="4" w:space="0" w:color="auto"/>
              <w:bottom w:val="single" w:sz="4" w:space="0" w:color="auto"/>
              <w:right w:val="single" w:sz="4" w:space="0" w:color="auto"/>
            </w:tcBorders>
          </w:tcPr>
          <w:p w:rsidR="000454D6" w:rsidRPr="00A90BED" w:rsidRDefault="000454D6" w:rsidP="000454D6">
            <w:pPr>
              <w:jc w:val="both"/>
              <w:rPr>
                <w:rFonts w:ascii="Times New Roman" w:hAnsi="Times New Roman" w:cs="Times New Roman"/>
                <w:sz w:val="24"/>
                <w:szCs w:val="24"/>
              </w:rPr>
            </w:pPr>
            <w:r>
              <w:rPr>
                <w:rFonts w:ascii="Times New Roman" w:hAnsi="Times New Roman" w:cs="Times New Roman"/>
                <w:sz w:val="24"/>
                <w:szCs w:val="24"/>
              </w:rPr>
              <w:t>Страхование имущества: как защитить нажитое состояние</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rPr>
                <w:rFonts w:ascii="Times New Roman" w:hAnsi="Times New Roman" w:cs="Times New Roman"/>
                <w:bCs/>
                <w:sz w:val="24"/>
                <w:szCs w:val="24"/>
              </w:rPr>
            </w:pPr>
            <w:r>
              <w:rPr>
                <w:rFonts w:ascii="Times New Roman" w:hAnsi="Times New Roman" w:cs="Times New Roman"/>
                <w:bCs/>
                <w:sz w:val="24"/>
                <w:szCs w:val="24"/>
              </w:rPr>
              <w:t>10.05</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ind w:firstLine="680"/>
              <w:jc w:val="both"/>
              <w:rPr>
                <w:rFonts w:ascii="Times New Roman" w:hAnsi="Times New Roman" w:cs="Times New Roman"/>
                <w:bCs/>
                <w:sz w:val="24"/>
                <w:szCs w:val="24"/>
              </w:rPr>
            </w:pPr>
          </w:p>
        </w:tc>
      </w:tr>
      <w:tr w:rsidR="000454D6" w:rsidRPr="00A90BED" w:rsidTr="000454D6">
        <w:trPr>
          <w:trHeight w:val="803"/>
        </w:trPr>
        <w:tc>
          <w:tcPr>
            <w:tcW w:w="1315" w:type="dxa"/>
            <w:tcBorders>
              <w:top w:val="single" w:sz="4" w:space="0" w:color="auto"/>
              <w:left w:val="single" w:sz="4" w:space="0" w:color="auto"/>
              <w:bottom w:val="single" w:sz="4" w:space="0" w:color="auto"/>
              <w:right w:val="single" w:sz="4" w:space="0" w:color="auto"/>
            </w:tcBorders>
          </w:tcPr>
          <w:p w:rsidR="000454D6" w:rsidRDefault="000454D6" w:rsidP="000454D6">
            <w:pPr>
              <w:jc w:val="center"/>
              <w:rPr>
                <w:rFonts w:ascii="Times New Roman" w:hAnsi="Times New Roman" w:cs="Times New Roman"/>
                <w:sz w:val="24"/>
                <w:szCs w:val="24"/>
              </w:rPr>
            </w:pPr>
            <w:r>
              <w:rPr>
                <w:rFonts w:ascii="Times New Roman" w:hAnsi="Times New Roman" w:cs="Times New Roman"/>
                <w:sz w:val="24"/>
                <w:szCs w:val="24"/>
              </w:rPr>
              <w:t>34</w:t>
            </w:r>
          </w:p>
        </w:tc>
        <w:tc>
          <w:tcPr>
            <w:tcW w:w="6057" w:type="dxa"/>
            <w:tcBorders>
              <w:top w:val="single" w:sz="4" w:space="0" w:color="auto"/>
              <w:left w:val="single" w:sz="4" w:space="0" w:color="auto"/>
              <w:bottom w:val="single" w:sz="4" w:space="0" w:color="auto"/>
              <w:right w:val="single" w:sz="4" w:space="0" w:color="auto"/>
            </w:tcBorders>
          </w:tcPr>
          <w:p w:rsidR="000454D6" w:rsidRPr="00A90BED" w:rsidRDefault="000454D6" w:rsidP="000454D6">
            <w:pPr>
              <w:jc w:val="both"/>
              <w:rPr>
                <w:rFonts w:ascii="Times New Roman" w:hAnsi="Times New Roman" w:cs="Times New Roman"/>
                <w:sz w:val="24"/>
                <w:szCs w:val="24"/>
              </w:rPr>
            </w:pPr>
            <w:r>
              <w:rPr>
                <w:rFonts w:ascii="Times New Roman" w:hAnsi="Times New Roman" w:cs="Times New Roman"/>
                <w:sz w:val="24"/>
                <w:szCs w:val="24"/>
              </w:rPr>
              <w:t>Повторение по модулю «Страхование имущества: как защитить нажитое состояние». Итоговое тестирование, подведение итогов.</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rPr>
                <w:rFonts w:ascii="Times New Roman" w:hAnsi="Times New Roman" w:cs="Times New Roman"/>
                <w:bCs/>
                <w:sz w:val="24"/>
                <w:szCs w:val="24"/>
              </w:rPr>
            </w:pPr>
            <w:r>
              <w:rPr>
                <w:rFonts w:ascii="Times New Roman" w:hAnsi="Times New Roman" w:cs="Times New Roman"/>
                <w:bCs/>
                <w:sz w:val="24"/>
                <w:szCs w:val="24"/>
              </w:rPr>
              <w:t>17.05</w:t>
            </w:r>
          </w:p>
        </w:tc>
        <w:tc>
          <w:tcPr>
            <w:tcW w:w="1063" w:type="dxa"/>
            <w:tcBorders>
              <w:top w:val="single" w:sz="4" w:space="0" w:color="auto"/>
              <w:left w:val="single" w:sz="4" w:space="0" w:color="auto"/>
              <w:bottom w:val="single" w:sz="4" w:space="0" w:color="auto"/>
              <w:right w:val="single" w:sz="4" w:space="0" w:color="auto"/>
            </w:tcBorders>
            <w:vAlign w:val="center"/>
          </w:tcPr>
          <w:p w:rsidR="000454D6" w:rsidRPr="00A90BED" w:rsidRDefault="000454D6" w:rsidP="000454D6">
            <w:pPr>
              <w:ind w:firstLine="680"/>
              <w:jc w:val="both"/>
              <w:rPr>
                <w:rFonts w:ascii="Times New Roman" w:hAnsi="Times New Roman" w:cs="Times New Roman"/>
                <w:bCs/>
                <w:sz w:val="24"/>
                <w:szCs w:val="24"/>
              </w:rPr>
            </w:pPr>
          </w:p>
        </w:tc>
      </w:tr>
    </w:tbl>
    <w:p w:rsidR="004B62B7" w:rsidRPr="00462A88" w:rsidRDefault="004B62B7" w:rsidP="004B62B7">
      <w:pPr>
        <w:spacing w:after="0" w:line="240" w:lineRule="auto"/>
        <w:ind w:firstLine="680"/>
        <w:jc w:val="both"/>
        <w:rPr>
          <w:rFonts w:ascii="Times New Roman" w:hAnsi="Times New Roman" w:cs="Times New Roman"/>
          <w:sz w:val="24"/>
          <w:szCs w:val="24"/>
        </w:rPr>
      </w:pPr>
    </w:p>
    <w:p w:rsidR="004B62B7" w:rsidRPr="00A90BED" w:rsidRDefault="004B62B7" w:rsidP="004B62B7">
      <w:pPr>
        <w:spacing w:line="240" w:lineRule="auto"/>
        <w:contextualSpacing/>
        <w:jc w:val="both"/>
        <w:rPr>
          <w:rFonts w:ascii="Times New Roman" w:hAnsi="Times New Roman" w:cs="Times New Roman"/>
          <w:sz w:val="24"/>
          <w:szCs w:val="24"/>
        </w:rPr>
      </w:pPr>
    </w:p>
    <w:p w:rsidR="004B62B7" w:rsidRDefault="004B62B7" w:rsidP="004B62B7"/>
    <w:p w:rsidR="004B62B7" w:rsidRDefault="004B62B7" w:rsidP="004B62B7"/>
    <w:p w:rsidR="00876815" w:rsidRDefault="00876815"/>
    <w:sectPr w:rsidR="00876815" w:rsidSect="005A6626">
      <w:footerReference w:type="default" r:id="rId9"/>
      <w:pgSz w:w="11906" w:h="16838"/>
      <w:pgMar w:top="709"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6FB" w:rsidRDefault="001906FB">
      <w:pPr>
        <w:spacing w:after="0" w:line="240" w:lineRule="auto"/>
      </w:pPr>
      <w:r>
        <w:separator/>
      </w:r>
    </w:p>
  </w:endnote>
  <w:endnote w:type="continuationSeparator" w:id="0">
    <w:p w:rsidR="001906FB" w:rsidRDefault="00190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9304341"/>
      <w:docPartObj>
        <w:docPartGallery w:val="Page Numbers (Bottom of Page)"/>
        <w:docPartUnique/>
      </w:docPartObj>
    </w:sdtPr>
    <w:sdtEndPr/>
    <w:sdtContent>
      <w:p w:rsidR="00577A60" w:rsidRDefault="00577A60">
        <w:pPr>
          <w:pStyle w:val="a5"/>
          <w:jc w:val="center"/>
        </w:pPr>
        <w:r>
          <w:fldChar w:fldCharType="begin"/>
        </w:r>
        <w:r>
          <w:instrText>PAGE   \* MERGEFORMAT</w:instrText>
        </w:r>
        <w:r>
          <w:fldChar w:fldCharType="separate"/>
        </w:r>
        <w:r w:rsidR="001906FB">
          <w:rPr>
            <w:noProof/>
          </w:rPr>
          <w:t>1</w:t>
        </w:r>
        <w:r>
          <w:fldChar w:fldCharType="end"/>
        </w:r>
      </w:p>
    </w:sdtContent>
  </w:sdt>
  <w:p w:rsidR="00577A60" w:rsidRDefault="00577A6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6FB" w:rsidRDefault="001906FB">
      <w:pPr>
        <w:spacing w:after="0" w:line="240" w:lineRule="auto"/>
      </w:pPr>
      <w:r>
        <w:separator/>
      </w:r>
    </w:p>
  </w:footnote>
  <w:footnote w:type="continuationSeparator" w:id="0">
    <w:p w:rsidR="001906FB" w:rsidRDefault="001906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14DAC"/>
    <w:multiLevelType w:val="hybridMultilevel"/>
    <w:tmpl w:val="990CFDE2"/>
    <w:lvl w:ilvl="0" w:tplc="D8B42374">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
    <w:nsid w:val="3228773C"/>
    <w:multiLevelType w:val="hybridMultilevel"/>
    <w:tmpl w:val="2CBC742E"/>
    <w:lvl w:ilvl="0" w:tplc="78AE38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6DC1FA0"/>
    <w:multiLevelType w:val="hybridMultilevel"/>
    <w:tmpl w:val="02ACC0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2B7"/>
    <w:rsid w:val="000454D6"/>
    <w:rsid w:val="001906FB"/>
    <w:rsid w:val="002B490D"/>
    <w:rsid w:val="0030101F"/>
    <w:rsid w:val="00470C96"/>
    <w:rsid w:val="004B62B7"/>
    <w:rsid w:val="004E5368"/>
    <w:rsid w:val="005606BC"/>
    <w:rsid w:val="00577A60"/>
    <w:rsid w:val="00591B3F"/>
    <w:rsid w:val="005A6626"/>
    <w:rsid w:val="005E3279"/>
    <w:rsid w:val="0063387C"/>
    <w:rsid w:val="0065174D"/>
    <w:rsid w:val="006B059E"/>
    <w:rsid w:val="006F3C0E"/>
    <w:rsid w:val="00876815"/>
    <w:rsid w:val="009D2AD4"/>
    <w:rsid w:val="00B15471"/>
    <w:rsid w:val="00B82021"/>
    <w:rsid w:val="00B8786B"/>
    <w:rsid w:val="00BB4E12"/>
    <w:rsid w:val="00E40D43"/>
    <w:rsid w:val="00E434D5"/>
    <w:rsid w:val="00E52603"/>
    <w:rsid w:val="00E57D46"/>
    <w:rsid w:val="00FE4C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2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4B62B7"/>
    <w:rPr>
      <w:rFonts w:ascii="Times New Roman" w:hAnsi="Times New Roman" w:cs="Times New Roman" w:hint="default"/>
      <w:strike w:val="0"/>
      <w:dstrike w:val="0"/>
      <w:sz w:val="24"/>
      <w:u w:val="none"/>
      <w:effect w:val="none"/>
    </w:rPr>
  </w:style>
  <w:style w:type="paragraph" w:styleId="a3">
    <w:name w:val="List Paragraph"/>
    <w:basedOn w:val="a"/>
    <w:uiPriority w:val="34"/>
    <w:qFormat/>
    <w:rsid w:val="004B62B7"/>
    <w:pPr>
      <w:ind w:left="720"/>
      <w:contextualSpacing/>
    </w:pPr>
  </w:style>
  <w:style w:type="table" w:customStyle="1" w:styleId="2">
    <w:name w:val="Сетка таблицы2"/>
    <w:basedOn w:val="a1"/>
    <w:next w:val="a4"/>
    <w:uiPriority w:val="59"/>
    <w:rsid w:val="004B62B7"/>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4">
    <w:name w:val="Table Grid"/>
    <w:basedOn w:val="a1"/>
    <w:uiPriority w:val="59"/>
    <w:rsid w:val="004B62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unhideWhenUsed/>
    <w:rsid w:val="004B62B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B62B7"/>
  </w:style>
  <w:style w:type="paragraph" w:styleId="a7">
    <w:name w:val="Balloon Text"/>
    <w:basedOn w:val="a"/>
    <w:link w:val="a8"/>
    <w:uiPriority w:val="99"/>
    <w:semiHidden/>
    <w:unhideWhenUsed/>
    <w:rsid w:val="00B1547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1547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2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4B62B7"/>
    <w:rPr>
      <w:rFonts w:ascii="Times New Roman" w:hAnsi="Times New Roman" w:cs="Times New Roman" w:hint="default"/>
      <w:strike w:val="0"/>
      <w:dstrike w:val="0"/>
      <w:sz w:val="24"/>
      <w:u w:val="none"/>
      <w:effect w:val="none"/>
    </w:rPr>
  </w:style>
  <w:style w:type="paragraph" w:styleId="a3">
    <w:name w:val="List Paragraph"/>
    <w:basedOn w:val="a"/>
    <w:uiPriority w:val="34"/>
    <w:qFormat/>
    <w:rsid w:val="004B62B7"/>
    <w:pPr>
      <w:ind w:left="720"/>
      <w:contextualSpacing/>
    </w:pPr>
  </w:style>
  <w:style w:type="table" w:customStyle="1" w:styleId="2">
    <w:name w:val="Сетка таблицы2"/>
    <w:basedOn w:val="a1"/>
    <w:next w:val="a4"/>
    <w:uiPriority w:val="59"/>
    <w:rsid w:val="004B62B7"/>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4">
    <w:name w:val="Table Grid"/>
    <w:basedOn w:val="a1"/>
    <w:uiPriority w:val="59"/>
    <w:rsid w:val="004B62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unhideWhenUsed/>
    <w:rsid w:val="004B62B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B62B7"/>
  </w:style>
  <w:style w:type="paragraph" w:styleId="a7">
    <w:name w:val="Balloon Text"/>
    <w:basedOn w:val="a"/>
    <w:link w:val="a8"/>
    <w:uiPriority w:val="99"/>
    <w:semiHidden/>
    <w:unhideWhenUsed/>
    <w:rsid w:val="00B1547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154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9</Pages>
  <Words>2786</Words>
  <Characters>15886</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vaigisheva@mail.ru</cp:lastModifiedBy>
  <cp:revision>12</cp:revision>
  <cp:lastPrinted>2023-11-08T11:09:00Z</cp:lastPrinted>
  <dcterms:created xsi:type="dcterms:W3CDTF">2020-07-26T10:25:00Z</dcterms:created>
  <dcterms:modified xsi:type="dcterms:W3CDTF">2023-11-08T11:45:00Z</dcterms:modified>
</cp:coreProperties>
</file>