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79" w:rsidRPr="00914479" w:rsidRDefault="001F0F19" w:rsidP="00914479">
      <w:pPr>
        <w:shd w:val="clear" w:color="auto" w:fill="FFFFFF"/>
        <w:spacing w:after="127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pt">
            <v:imagedata r:id="rId5" o:title="ТР5"/>
          </v:shape>
        </w:pict>
      </w:r>
      <w:r w:rsidR="00914479" w:rsidRPr="00914479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286E0A" w:rsidRDefault="00914479" w:rsidP="00286E0A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914479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1F0F19" w:rsidRDefault="001F0F19" w:rsidP="00286E0A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1F0F19" w:rsidRDefault="001F0F19" w:rsidP="00286E0A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1F0F19" w:rsidRDefault="001F0F19" w:rsidP="00286E0A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1F0F19" w:rsidRPr="00286E0A" w:rsidRDefault="001F0F19" w:rsidP="00286E0A">
      <w:pPr>
        <w:shd w:val="clear" w:color="auto" w:fill="FFFFFF"/>
        <w:spacing w:after="1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разработана на основании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1) Федерального закона РФ от 29.12.2012 г. № 273-ФЗ «Об образовании в Российской Федерации» (с изм. и доп., вступ. в силу с 15.07.2016)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2)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3) Фундаментального ядра содержания общего образования;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4) Приказа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утверждении федерального перечня учебников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5) Примерной основной образовательной программы основного общего образования, одобренная решением федерального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-методического объединения по общему образованию (протокол от 8 апреля 2015 г. № 1/15);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6) Основной образовательной программы основного общего образования образовательной организации;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7) Примерной программы по биологии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8) Положение о проектной деятельности учащихся общеобразовательной организации;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9) Годовой календарный график М</w:t>
      </w:r>
      <w:r w:rsidR="007F662E"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 СОШ </w:t>
      </w:r>
      <w:r w:rsidR="007F662E">
        <w:rPr>
          <w:rFonts w:ascii="Times New Roman" w:eastAsia="Times New Roman" w:hAnsi="Times New Roman" w:cs="Times New Roman"/>
          <w:color w:val="000000"/>
          <w:sz w:val="24"/>
          <w:szCs w:val="24"/>
        </w:rPr>
        <w:t>д. Аскарово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="00C04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 – 2022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на основе которого устанавливается 34 недельная продолжительность учебного года.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10) Учебный план </w:t>
      </w:r>
      <w:r w:rsidR="007F662E"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МОБУ СОШ </w:t>
      </w:r>
      <w:r w:rsidR="007F662E">
        <w:rPr>
          <w:rFonts w:ascii="Times New Roman" w:eastAsia="Times New Roman" w:hAnsi="Times New Roman" w:cs="Times New Roman"/>
          <w:color w:val="000000"/>
          <w:sz w:val="24"/>
          <w:szCs w:val="24"/>
        </w:rPr>
        <w:t>д. Аскарово</w:t>
      </w:r>
      <w:r w:rsidR="00C04EB8">
        <w:rPr>
          <w:rFonts w:ascii="Times New Roman" w:eastAsia="Times New Roman" w:hAnsi="Times New Roman" w:cs="Times New Roman"/>
          <w:color w:val="000000"/>
          <w:sz w:val="24"/>
          <w:szCs w:val="24"/>
        </w:rPr>
        <w:t>на 2021 – 2022</w:t>
      </w:r>
      <w:bookmarkStart w:id="0" w:name="_GoBack"/>
      <w:bookmarkEnd w:id="0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биологического образования в основной школе формулируются на нескольких уровнях: глобальном,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метапредметном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, личностном и предметном, на уровне требований к результатам освоения содержания предметных программ.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 с точки 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зрения  решения задач развития подростка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социоморальная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интеллектуальная взрослость.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Помимо этого, глобальные цели формулируются с учетом рассмотрения биологического образования как компонента системы образования  в целом, поэтому они являются наиболее общими и социально значимыми. То есть глобальными целями биологического образования являются: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-социализация обучаемых, как вхождение в мир культуры и социальных отношений, обеспечивающих включение учащихся в ту или иную группу или общность – носителя ее норм, ценностей, ориентаций, осваиваемых в процессе знакомства с миром живой природы;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ПРИОБЩЕНИЕ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Помимо этого биологическое образование призвано обеспечить: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ОРИЕНТАЦИЮ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в системе моральных норм и ценностей: признание высокой ценности жизни  во всех ее проявлениях, здоровья своего и других людей; экологическое сознание, воспитание любви к природе;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-РАЗВИТИЕ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познавательных мотивов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направленных на получение нового знания о живой природе; познавательных качеств личности, связанных с усвоении основ научных знаний, овладение методами исследования природы, формирование интеллектуальных умений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-ОВЛАДЕНИЕ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ключевыми компетентностями: учебно-познавательными, информационными, ценностно-смысловыми, коммуникативными;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-ФОРМИРОВАНИЕ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у учащихся познавательной культуры, осваиваемой в процессе познавательной деятельности, и эстетической культуры, как способности к эмоционально-ценностному отношению к объектам живой природы;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Предполагаемые результаты обучения.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Постепенно выстраивать собственное целостное мировоззрение: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с учетом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учиться признавать противоречивость и незавершенность своих взглядов на мир, возможность их изменения.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Осознавать свои интересы, находить и изучать в учебниках по разным предметам материал (из максимума), имеющий отношение к своим интересам.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Приобретать опыт участия в делах, приносящих пользу людям.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Учиться самостоятельно выбирать стиль поведения, привычки, обеспечивающие безопасный образ жизни и сохранение здоровья – своего, а так же близких людей и окружающих.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Учиться самостоятельно противостоять ситуациям, провоцирующим на поступки, которые угрожают безопасности и здоровью.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Учиться убеждать других людей в необходимости овладения стратегией рационального природопользования.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экологическое мышление для выбора стратегии собственного поведения в качестве одной из ценностных установок.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Средством развития личностных результатов служит учебный материал, и прежде всего продуктивные задания учебника, нацеленные на –умение оценивать: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риск взаимоотношений человека и природы;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поведение человека с точки зрения здорового образа жизни.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УУД: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Самостоятельно обнаруживать и формулировать проблему в классной и индивидуальной учебной деятельности.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Составлять (индивидуально или в группе) план решения проблемы (выполнения проекта).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Подбирать к каждой проблеме (задаче) адекватную ей теоретическую модель.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Планировать свою индивидуальную образовательную траекторию.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В ходе представления проекта давать оценку его результатам.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Самостоятельно осознавать причины своего успеха или неуспеха и находить способы выхода из ситуации неуспеха.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Уметь оценить степень успешности своей индивидуальной образовательной деятельности.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оценку своим личностным качествам и чертам характер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«каков я»), определять направления своего развития («каким я хочу стать», «что мне для этого надо сделать»).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УУД: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Анализировать, сравнивать, классифицировать и обобщать понятия: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давать определение понятиям на основе изученного на различных предметах учебного материала;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осуществлять логическую операцию установления </w:t>
      </w:r>
      <w:proofErr w:type="spellStart"/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родо-видовых</w:t>
      </w:r>
      <w:proofErr w:type="spellEnd"/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обобщать понятия – осуществлять логическую операцию перехода от понятия с меньшим объемом к понятию с большим объемом.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Строить логическое рассуждение, включающее установление причинно-следственных связей.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Представлять информацию в виде конспектов, таблиц, схем, графиков.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УУД: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Отстаивая свою точку зрения, приводить аргументы, подтверждая их фактами.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В дискуссии уметь выдвинуть контраргументы, перефразировать свою мысль (владение механизмом эквивалентных замен).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Уметь взглянуть на ситуацию с иной позиции и договариваться с людьми иных позиций.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роль биоразнообразия в поддержании биосферного круговорота веществ.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индивидуальное развитие организма (онтогенез), образование половых клеток, оплодотворение и важнейшие этапы онтогенеза многоклеточных;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объяснять природу устойчивости нормального онтогенеза;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приводить примеры приспособлений у растений и животных.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использовать знания по экологии для оптимальной организации борьбы с инфекционными заболеваниями, вредителями домашнего и приусадебного хозяйства;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пользоваться знаниями по генетике и селекции для сохранения породной чистоты домашних животных (собак, кошек, аквариумных рыб, кур и др.);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соблюдать профилактику наследственных болезней;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использовать знания по теории эволюции для оптимальной организации борьбы с инфекционными заболеваниями, вредителями домашнего и приусадебного хозяйства.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находить в проявлениях жизнедеятельности организмов общие свойства живого и объяснять их;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основные уровни организации живого;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роль регуляции в обеспечении жизнедеятельности и эволюции живых систем, а для этого необходимо находить обратные связи в простых системах и их роль в процессах функционирования и развития живых организмов;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перечислять основные положения клеточной теории;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основные структурные элементы клетки, их функции и роль в жизнедеятельности целого организма, особенности строения клеток разных царств живых организмов;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обмен веществ в клетке и его энергетическое обеспечение;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материальные основы наследственности и способы деления клеток;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уметь пользоваться микроскопом, готовить и рассматривать простейшие микропрепараты;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объяснять основные физиологические функции человека и биологический смысл их регуляции;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объяснять биологический смысл и основные формы размножения организмов;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основные факторы среды и характеризовать закономерности их влияния на организмы в разных средах обитания;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пользоваться понятиями об экологической нише и жизненной форме, биоценозе, экосистеме, биогеоценозе и биогеохимическом круговороте, продуцентах,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консументах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редуцентах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, пищевой пирамиде, пищевых цепях;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биосферу, её основные функции и роль жизни в их осуществлении;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классифицировать живые организмы по их ролям в круговороте веществ выделять цепи питания в экосистемах;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характеризовать причины низкой устойчивости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агроэкосистем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приводить примеры изменчивости и наследственности у растений и животных и объяснять причину этого явления;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характеризовать законы наследования Г. Менделя, их цитологические основы, основные положения хромосомной теории наследственности;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природу наследственных болезней;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объяснять эволюцию органического мира и её закономерности (свидетельства эволюции, основные положения теории естественного отбора Ч. Дарвина, учения о виде и видообразовании, о главных направлениях эволюционного процесса А.Н.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Северцова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, теорию искусственного отбора Ч.Дарвина, методы селекции и их биологические основы);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происхождение и основные этапы эволюции жизни;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объяснять место человека среди животных и экологические предпосылки происхождения человека;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основные события, выделившие человека из животного мира.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характеризовать экологические проблемы, стоящие перед человечеством;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находить противоречия между деятельностью человека и природой и предлагать способы устранения этих противоречий;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объяснять и доказывать необходимость бережного отношения к живым организмам.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применять биологические знания для организации и планирования собственного здорового образа жизни и деятельности, благополучия своей семьи и благоприятной среды обитания человечеств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биологические объекты, процессы; делать выводы и умозаключения на основе сравнения;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аргументировать основные правила поведения в природе; анализировать и оценивать последствия деятельности человека в природе;</w:t>
      </w:r>
    </w:p>
    <w:p w:rsid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агроценозах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учебной, научно-популярной литературе, Интернет ресурсах информацию о живой природе, оформлять ее в виде письменных сообщений, докладов, рефератов;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соблюдать правила работы в кабинете биологии.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proofErr w:type="gramEnd"/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 природы);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Химическая организация клетки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10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390525"/>
            <wp:effectExtent l="19050" t="0" r="9525" b="0"/>
            <wp:wrapSquare wrapText="bothSides"/>
            <wp:docPr id="9" name="Рисунок 2" descr="https://fsd.multiurok.ru/html/2019/11/01/s_5dbc091b03ca8/124026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01/s_5dbc091b03ca8/1240261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Органические молекулы. Биологические полимеры — белки; структурная организация. Функции белковых молекул. Углеводы. Строение и биологическая роль. Жиры — основной структурный компонент клеточных мембран и источник энергии. ДНК — молекулы наследственности. Редупликация ДНК, передача наследственной информации из поколения в 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поколение. Передача наследственной информации из ядра в цитоплазму; транскрипция. РНК, структура и функции. Информационные, транспортные,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рибосомальные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РНК.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Обмен веществ и преобразование энергии в клетке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Обмен веществ и превращение энергии в клетке. Транспорт веществ через клеточную мембрану.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Пино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 и фагоцитоз. Внутриклеточное пищеварение и накопление энергии; расщепление глюкозы. Биосинтез белков, жиров и углеводов в клетке.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и функции клеток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Прокариотические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клетки; форма и размеры. Строение цитоплазмы бактериальной клетки; организация метаболизма у прокариот. Генетический аппарат бактерий. Спорообразование. Размножение. Место и роль прокариот в биоценозах.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Эукариотическая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клетка. Цитоплазма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эукариотической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клетки. Органеллы цитоплазмы, их структура и функции.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Цитоскелет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. Включения, значение и роль в метаболизме клеток. Клеточное ядро — центр управления жизнедеятельностью клетки. Структуры клеточного ядра: ядерная оболочка, хроматин (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гетерохроматин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), ядрышко. Особенности строения растительной клетки.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 клеток. Клетки в многоклеточном организме.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Понятие о дифференцировке клеток многоклеточного организма. Митотический цикл: интерфаза, редупликация ДНК; митоз, фазы митотического деления и преобразования хромосом;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Клеточная теория строения организмов.</w:t>
      </w:r>
    </w:p>
    <w:p w:rsidR="00914479" w:rsidRPr="00F74325" w:rsidRDefault="00914479" w:rsidP="00914479">
      <w:pPr>
        <w:numPr>
          <w:ilvl w:val="0"/>
          <w:numId w:val="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№1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Строение клеток бактерий, растений и животных на готовых микропрепаратах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Размножение организмов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оплодотворение. Биологическое значение полового размножения. </w:t>
      </w:r>
      <w:proofErr w:type="spellStart"/>
      <w:proofErr w:type="gramStart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Га-метогенез</w:t>
      </w:r>
      <w:proofErr w:type="spellEnd"/>
      <w:proofErr w:type="gramEnd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Периоды образования половых клеток: размножение, рост, созревание (мейоз) и формирование половых клеток. Особенности сперматогенеза и овогенеза.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Оплодотворение.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Индивидуальное развитие организмов (онтогенез)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Эмбриональный период развития.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закономерности дробления; образование однослойного зародыша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—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бластулы. Гаструляция; закономерности образования двуслойного зародыша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—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гаструлы. Первичный органогенез и дальнейшая дифференцировка тканей, органов и систем.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закономерности развития. Биогенетический закон.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Сходство зародышей и эмбриональная дивергенция признаков {закон К. Бэра). Биогенетический закон (Э. </w:t>
      </w:r>
      <w:proofErr w:type="spellStart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Геккелъ</w:t>
      </w:r>
      <w:proofErr w:type="spellEnd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К. Мюллер). Работы А. Н. </w:t>
      </w:r>
      <w:proofErr w:type="spellStart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Северцова</w:t>
      </w:r>
      <w:proofErr w:type="spellEnd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 эмбриональной изменчивости.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Закономерности наследования признаков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Открытие Г. Менделем закономерностей наследования признаков. Гибридологический метод изучения наследственности.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Генетическое определение пола.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Генотип как целостная система. Взаимодействие аллельных и неаллельных генов в определении признаков.</w:t>
      </w:r>
    </w:p>
    <w:p w:rsidR="00914479" w:rsidRPr="00F74325" w:rsidRDefault="00914479" w:rsidP="00914479">
      <w:pPr>
        <w:numPr>
          <w:ilvl w:val="0"/>
          <w:numId w:val="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Демонстрация. Карты хромосом человека. Родословные выдающихся представителей культуры. Хромосомные аномалии человека и их фенотипические проявления.</w:t>
      </w:r>
    </w:p>
    <w:p w:rsidR="00914479" w:rsidRPr="00F74325" w:rsidRDefault="00914479" w:rsidP="00914479">
      <w:pPr>
        <w:numPr>
          <w:ilvl w:val="0"/>
          <w:numId w:val="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№2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Решение генетических задач и составление родословных.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Закономерности изменчивости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Фенотипическая, или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модификационная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, изменчивость. Роль условий внешней среды в развитии и проявлении признаков и свойств.</w:t>
      </w:r>
    </w:p>
    <w:p w:rsidR="00914479" w:rsidRPr="00F74325" w:rsidRDefault="00914479" w:rsidP="00914479">
      <w:pPr>
        <w:numPr>
          <w:ilvl w:val="0"/>
          <w:numId w:val="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Демонстрация. Примеры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модификационной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изменчивости.</w:t>
      </w:r>
    </w:p>
    <w:p w:rsidR="00914479" w:rsidRPr="00F74325" w:rsidRDefault="00914479" w:rsidP="00914479">
      <w:pPr>
        <w:numPr>
          <w:ilvl w:val="0"/>
          <w:numId w:val="5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работа№3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Выявление изменчивости организмов. Построение вариационной кривой (размеры листьев растений, антропометрические данные учащихся).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Селекция растений, животных и микроорганизмов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Центры происхождения и многообразия культурных растений.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Многообразие живого мира. Основные свойства живых организмов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 биологические ритмы и их значение. Дискретность живого вещества и взаимоотношение части и целого в биосистемах.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Энергозависимость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живых организмов; формы потребления энергии.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Царства живой природы; краткая характеристика естественной системы классификации живых организмов. Видовое разнообразие.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Развитие биологии в </w:t>
      </w:r>
      <w:proofErr w:type="spellStart"/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додарвиновский</w:t>
      </w:r>
      <w:proofErr w:type="spellEnd"/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период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биологии в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додарвиновский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период. Господство в науке представлений об «изначальной целесообразности» и неизменности живой природы.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Работы К. Линнея по систематике растений и животных. Эволюционная теория Ж. Б. </w:t>
      </w:r>
      <w:proofErr w:type="spellStart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Латарка</w:t>
      </w:r>
      <w:proofErr w:type="spellEnd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 Ч. Дарвина о происхождении видов путем естественного отбора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Приспособленность организмов к условиям внешней среды как результат действия естественного отбора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Микроэволюция</w:t>
      </w:r>
      <w:proofErr w:type="spellEnd"/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Популяция — элементарная эволюционная единица. Пути и скорость видообразования; географическое и экологическое видообразование.</w:t>
      </w:r>
    </w:p>
    <w:p w:rsidR="00914479" w:rsidRPr="00F74325" w:rsidRDefault="00914479" w:rsidP="00914479">
      <w:pPr>
        <w:numPr>
          <w:ilvl w:val="0"/>
          <w:numId w:val="6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 №4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Изучение приспособленности организмов к среде обитания*.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Биологические последствия адаптации. </w:t>
      </w:r>
      <w:proofErr w:type="spellStart"/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Макроэволюци</w:t>
      </w:r>
      <w:proofErr w:type="spellEnd"/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Северцов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). Пути достижения биологического прогресса.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закономерности эволюции: дивергенция, конвергенция, параллелизм, правила эволюции групп организмов.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эволюции: многообразие видов, органическая целесообразность, постепенное усложнение организации.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Возникновение жизни на Земле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Органический мир как результат эволюции. Возникновение и развитие жизни на Земле. Химический, предбиологический (теория академика А. И. Опарина), биологический и социальный этапы развития живой материи.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Филогенетические связи в живой природе; естественная классификация живых организмов.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жизни на Земле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пресмыкающиеся.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Происхождение человека. Место человека в живой природе. Систематическое положение вида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Homosapiens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Свойства человека как биологического вида. Популяционная структура вида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Homosapiens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человеческие расы;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расообразование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; единство происхождения рас. Антинаучная сущность расизма.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животных и растений в различные периоды существования Земли. Постепенное усложнение организации и приспособление к условиям среды живых организмов в процессе эволюции. Происхождение человека. Движущие силы антропогенеза. Роль труда в процессе превращения обезьяны в человека. Человеческие расы, их единство.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Биосфера, ее структура и функции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Биосфера — живая оболочка планеты. Структура биосферы.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Компоненты биосферы: живое вещество, видовой состав, разнообразие и вклад в биомассу; </w:t>
      </w:r>
      <w:proofErr w:type="spellStart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биокосное</w:t>
      </w:r>
      <w:proofErr w:type="spellEnd"/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косное вещество биосферы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(Б.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И. Вернадский).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Круговорот веществ в природе. Естественные сообщества живых организмов. Биогеоценозы. Компоненты биогеоценозов: продуценты,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консументы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редуценты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. Биоценозы: видовое разнообразие, плотность популяций, биомасса.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 </w:t>
      </w: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Экологические пирамиды: чисел, биомассы, энергии.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биоценозов. Причины смены биоценозов; формирование новых сообществ.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 № 5-6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Составление схем передачи веществ и энергии (цепей питания)*.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описание экосистемы своей местности, выявление типов взаимодействия разных видов в данной экосистем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Биосфера и человек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ресурсы и их использование.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мятников природы, обеспечение природными ресурсами населения планеты.</w:t>
      </w:r>
    </w:p>
    <w:p w:rsidR="00914479" w:rsidRPr="00F74325" w:rsidRDefault="00914479" w:rsidP="00914479">
      <w:pPr>
        <w:numPr>
          <w:ilvl w:val="0"/>
          <w:numId w:val="7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карт заповедных территорий нашей страны.</w:t>
      </w:r>
    </w:p>
    <w:p w:rsidR="00914479" w:rsidRPr="00F74325" w:rsidRDefault="00914479" w:rsidP="00914479">
      <w:pPr>
        <w:numPr>
          <w:ilvl w:val="0"/>
          <w:numId w:val="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№7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оценка последствий деятельности человека в экосистемах*.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план:</w:t>
      </w:r>
    </w:p>
    <w:tbl>
      <w:tblPr>
        <w:tblW w:w="10719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1"/>
        <w:gridCol w:w="6943"/>
        <w:gridCol w:w="1474"/>
        <w:gridCol w:w="1731"/>
      </w:tblGrid>
      <w:tr w:rsidR="00914479" w:rsidRPr="00F74325" w:rsidTr="007F662E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изучаемой темы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 на ее изучение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практические, контрольные</w:t>
            </w:r>
          </w:p>
        </w:tc>
      </w:tr>
      <w:tr w:rsidR="00914479" w:rsidRPr="00F74325" w:rsidTr="007F662E">
        <w:trPr>
          <w:trHeight w:val="30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живого мира. Уровни организации и основные свойства живых организмов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7F662E">
        <w:trPr>
          <w:trHeight w:val="91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Раздел: 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Структурная организация живых организмов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1.1.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Химическая организация клетки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1.2.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Обмен веществ и преобразование энергии в клетке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1.3.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Строение и функции клеток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к/р, 1 п/р</w:t>
            </w:r>
          </w:p>
        </w:tc>
      </w:tr>
      <w:tr w:rsidR="00914479" w:rsidRPr="00F74325" w:rsidTr="007F662E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7F662E">
            <w:pPr>
              <w:spacing w:after="127" w:line="240" w:lineRule="auto"/>
              <w:ind w:left="-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Раздел: 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Размножение и индивидуальное развитие организмов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2.1.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Размножение организмов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2.2.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Индивидуальное развитие организмов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к/р</w:t>
            </w:r>
          </w:p>
        </w:tc>
      </w:tr>
      <w:tr w:rsidR="00914479" w:rsidRPr="00F74325" w:rsidTr="007F662E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Раздел: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Наследственность и изменчивость организмов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3.1.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Закономерности наследования признаков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3.2.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Закономерности изменчивости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3.3.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Селекция растений, животных, микроорганизмов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к/р, 2 п/р</w:t>
            </w:r>
          </w:p>
        </w:tc>
      </w:tr>
      <w:tr w:rsidR="00914479" w:rsidRPr="00F74325" w:rsidTr="007F662E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Раздел: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Эволюция живого мира на Земле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4.1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Развитие биологии в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додарвинский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период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4.2.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Теория Ч. Дарвина о происхождении видов путём естественного отбора.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4.3. 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представления об эволюции.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Микроэволюция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макроэволюция.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4.4. 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Приспособленность организмов к условиям внешней среды как результат эволюции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4.5. 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жизни на Земле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Тема 4.6. 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жизни на Земле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к/р, 1 п/р</w:t>
            </w:r>
          </w:p>
        </w:tc>
      </w:tr>
      <w:tr w:rsidR="00914479" w:rsidRPr="00F74325" w:rsidTr="007F662E">
        <w:trPr>
          <w:trHeight w:val="49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Раздел: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Взаимоотношения организма и среды. Основы экологии.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5.1.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Биосфера, её структура и функции.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 5.2.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Биосфера и человек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к/р, 2 п/р</w:t>
            </w:r>
          </w:p>
        </w:tc>
      </w:tr>
      <w:tr w:rsidR="00914479" w:rsidRPr="00F74325" w:rsidTr="007F662E">
        <w:trPr>
          <w:trHeight w:val="7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Итоговый урок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1к.р</w:t>
            </w:r>
          </w:p>
        </w:tc>
      </w:tr>
      <w:tr w:rsidR="00914479" w:rsidRPr="00F74325" w:rsidTr="007F662E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к/р, 6 п/р</w:t>
            </w:r>
          </w:p>
        </w:tc>
      </w:tr>
    </w:tbl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контрольных работ</w:t>
      </w:r>
    </w:p>
    <w:tbl>
      <w:tblPr>
        <w:tblW w:w="1280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10610"/>
        <w:gridCol w:w="1484"/>
      </w:tblGrid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№1 «Основы учения о клетке».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№2 «Размножение и индивидуальное развитие организмов»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№3 «Основы учения о наследственности и изменчивости»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 4 «Учение об эволюции»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 5 «Основы экологии»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работа- выполнение работы за курс 9 класса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практических работ</w:t>
      </w:r>
    </w:p>
    <w:tbl>
      <w:tblPr>
        <w:tblW w:w="11058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10349"/>
      </w:tblGrid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</w:tr>
      <w:tr w:rsidR="00914479" w:rsidRPr="00F74325" w:rsidTr="007F662E">
        <w:trPr>
          <w:trHeight w:val="7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№1 «Изучение клеток бактерий, растений и животных»</w:t>
            </w:r>
          </w:p>
        </w:tc>
      </w:tr>
      <w:tr w:rsidR="00914479" w:rsidRPr="00F74325" w:rsidTr="007F662E">
        <w:trPr>
          <w:trHeight w:val="7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№2 «Решение генетических за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дач».</w:t>
            </w:r>
          </w:p>
        </w:tc>
      </w:tr>
      <w:tr w:rsidR="00914479" w:rsidRPr="00F74325" w:rsidTr="007F662E">
        <w:trPr>
          <w:trHeight w:val="10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№3 «Выявление изменчивости ор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ганизмов. Построение вариационной кривой.»</w:t>
            </w:r>
          </w:p>
        </w:tc>
      </w:tr>
      <w:tr w:rsidR="00914479" w:rsidRPr="00F74325" w:rsidTr="007F662E">
        <w:trPr>
          <w:trHeight w:val="10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№4 «Выяв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ление приспособ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ленности к среде обитания»</w:t>
            </w:r>
          </w:p>
        </w:tc>
      </w:tr>
      <w:tr w:rsidR="00914479" w:rsidRPr="00F74325" w:rsidTr="007F662E">
        <w:trPr>
          <w:trHeight w:val="7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№5 «Составле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схем передачи веществ и энер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гии»</w:t>
            </w:r>
          </w:p>
        </w:tc>
      </w:tr>
      <w:tr w:rsidR="00914479" w:rsidRPr="00F74325" w:rsidTr="007F662E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№6 «Анализ и оценка последст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вий деятельности человека в экоси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стемах»</w:t>
            </w:r>
          </w:p>
        </w:tc>
      </w:tr>
    </w:tbl>
    <w:p w:rsidR="00914479" w:rsidRPr="007F662E" w:rsidRDefault="00914479" w:rsidP="007F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предмета в учебном плане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программы: 1 год. На изучение биологии в 9 классе отводится на базовом уровне 68 часов, из расчета 2 часа в неделю. Рабочая программа рассчитана на 68 часа, уменьшена на 2 часа за счет резервного времени на основании устава школы и графика учебного процесса на 2019-2020 учебный год. При изучении биологии в 9 классе проводится 4 лабораторных работы, которые являются составными частями комбинированных уроков.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учебного процесса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изучении биологии использую такие методы: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лекция, рассказ, беседа, работа с книгой, экранные пособия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ксперимент, наблюдение, практическая работа; типы уроков: вводный, изучение нового материала, обобщающий, учетно-проверочный. Виды урока с учетом характера деятельности учителя и учащихся: урок-лекция, урок объяснительный, проблемный, использования технических средств (телеурок,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киноурок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контроля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обучении общей биологии применяются лабораторные уроки, зачеты, тесты, защиты проектов.</w:t>
      </w:r>
    </w:p>
    <w:p w:rsidR="00914479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Pr="00F74325" w:rsidRDefault="007F662E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– тематическое планирование</w:t>
      </w:r>
    </w:p>
    <w:tbl>
      <w:tblPr>
        <w:tblW w:w="5000" w:type="pct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7"/>
        <w:gridCol w:w="2631"/>
        <w:gridCol w:w="2935"/>
        <w:gridCol w:w="901"/>
        <w:gridCol w:w="825"/>
        <w:gridCol w:w="2142"/>
      </w:tblGrid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УУД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7F662E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914479" w:rsidRPr="00F74325" w:rsidTr="00286E0A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№1 Введение. 2 часа</w:t>
            </w: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Биология – наука о жизни.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Выявляют в изученных ранее биологических дисциплинах общие черты организации растений, животных, грибов и микроорганизмов. Объясняют единство всего живого и взаимозависимость всех частей биосферы Земли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свойства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живых организмов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Раскрывают сущность реакций метаболизма.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механизмы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биологических систем. Анализируют процессы самовоспроизведения, роста и развития организмов. Характеризуют наследственность и изменчивость, запоминают материальные основы этих свойств. Сравнивают формы раздражимости у различных биологических объектов. Отмечают значение биологических ритмов в природе и жизни человека. Раскрывают значение дискретности и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энергозависимости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биологических систем. Характеризуют многообразие живого мира. Приводят примеры искусственных классификаций живых организмов. Знакомятся с работами К. Линнея. Объясняют принципы, лежащие в основе построения естественной классификации живого мира на Земле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 2. 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Структурная организация живых организмов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(13 часов)</w:t>
            </w: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Химическая организация клетки. Неорганические вещества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химические элементы, образующие живое вещество; различают макро- и микроэлементы. Описывают неорганические молекулы живого вещества, их химические свойства и биологическую роль. Характеризуют органические молекулы: биологические полимеры — белки (структурная организация и функции), углеводы (строение и биологическая роль), жиры — основной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структурный компонент клеточных мембран и источник энергии. Характеризуют ДНК как молекулы наследственности. Описывают процесс редупликации ДНК), раскрывают его значение. Описывают процесс передачи наследственной информации из ядра в цитоплазму — транскрипцию. Различают структуру и функции РНК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Химическая организация клетки. Органические вещества – белки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органические молекулы: биологические полимеры — белки (структурная организация и функции),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Химическая организация клетки. Органические вещества – углеводы и липиды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органические молекулы: углеводы (строение и биологическая роль), жиры — основной структурный компонент клеточных мембран и источник энергии.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Химическая организация клетки. Органические вещества – нуклеиновые кислоты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процесс редупликации ДНК), раскрывают его значение. Описывают процесс передачи наследственной информации из ядра в цитоплазму — транскрипцию. Различают структуру и функции РНК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Пластический обмен. Биосинтез белков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процессы синтеза белков и фотосинтез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Энергетический обмен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транспорт веществ в клетку и из неё (фагоцитоз и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пиноцитоз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Объясняют события, связанные с внутриклеточным пищеварением, подчёркивая его значение для организма. Приводят примеры энергетического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обмена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Прокариотическая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клетка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форму и размеры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прокариотических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клеток; строение цитоплазмы, организацию метаболизма, генетический аппарат бактерий. Описывают процесс спорообразования, его значение для выживания бактерий при ухудшении условий существования; размножение прокариот. Оценивают место и роль прокариот в биоценозах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Эукариотическая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клетка. Цитоплазма и её органоиды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цитоплазму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эукариотической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клетки: органеллы цитоплазмы, их структуру и функции. Отмечают значение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цитоскелета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Характеризуют типы клеточных включений и их роль в метаболизме клеток.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Клеточное ядро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клеточное ядро как центр управления жизнедеятельностью клетки; структуры ядра (ядерная оболочка, хроматин, ядрышко).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№1 «Изучение клеток бактерий, растений и животных на готовых микропрепаратах »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готовыми препаратами и сравнивают клетки растений</w:t>
            </w:r>
            <w:proofErr w:type="gram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животных. бактерий.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клетки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определение понятию «митоз». Определяют роль клетки в многоклеточном организме. Разъясняют понятие о дифференцировке клеток многоклеточного организма. Кратко описывают митотический цикл: интерфазу, фазы митотического деления и преобразования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хромосом. Раскрывают биологический смысл и значение митоза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Клеточная теория строения организмов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основные положения клеточной теории.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7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№1 Основы учения о клетке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 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Размножение и индивидуальное развитие организмов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(5 часов)</w:t>
            </w: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Бесполое размножение организмов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сущность и формы размножения организмов. Бесполое размножение</w:t>
            </w:r>
            <w:proofErr w:type="gram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Половое размножение организмов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сущность и формы размножения организмов. Сравнивают бесполое и половое размножение. Описывают процесс образования половых клеток, выявляя общие черты периодов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гамотогенеза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 мейоза. Определяют понятия «осеменение» и «оплодотворение». Раскрывают биологическое значение размножения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развитие многоклеточного организма. Эмбриональное развитие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периоды индивидуального развития. Характеризуют эмбриональный период развития и описывают основные закономерности дробления — образование однослойного зародыша — бластулы, гаструляцию и органогенез. Определяют этапы дальнейшей дифференцировки тканей, органов и систем.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развитие многоклеточного организма. Постэмбриональное развитие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постэмбриональный период развития, его возможные формы. Разъясняют сущность непрямого развития; полного и неполного метаморфоза. Демонстрируют понимание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биологического смысла развития с метаморфозом. Характеризуют прямое развитие и его периоды (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дорепродуктивный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репродуктивный и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пострепродуктивный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 старение. Приводят формулировки закона зародышевого сходства К. Бэра и биогенетического закона Э. Геккеля и Ф. Мюллера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77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№2«Размножение и индивидуальное развитие организмов»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 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Наследственность и изменчивость организмов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(17 часов)</w:t>
            </w: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Генетика как наука. Основные понятия генетики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историю генетики, ее развитие</w:t>
            </w: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Выясняют основные понятия генетики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Гибридологический метод изучения наследственности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закон Менделя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гибридологический метод изучения характера наследования признаков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законы Менделя. Приводят цитологические обоснования законов Менделя. Демонстрируют способность выписывать генотипы организмов и гамет. Составляют схемы скрещивания, решают простейшие генетические задачи, строят родословные.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закон Менделя. Закон чистоты гамет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законы Менделя. Приводят цитологические обоснования законов Менделя. Демонстрируют способность выписывать генотипы организмов и гамет. Составляют схемы скрещивания, решают простейшие генетические задачи, строят родословные.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Дигибридное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скрещивание. Третий закон Менделя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Формулируют законы Менделя. Приводят цитологические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обоснования законов Менделя. Демонстрируют способность выписывать генотипы организмов и гамет. Составляют схемы скрещивания, решают простейшие генетические задачи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№2 «Решение генетических задач и анализ составленных родословных»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генотип как систему взаимодействующих генов организма; определяют формы взаимодействия аллельных и неаллельных генов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Хромосомная теория наследственности. Сцепленное наследование признаков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закон Моргана и дают характеристику сцепленного наследования генов (признаков). Объясняют механизмы хромосомного определения пола.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закон Моргана и дают характеристику сцепленного наследования генов (признаков). Объясняют механизмы хромосомного определения пола.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изучения генетики.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методы генетики и составляют родословные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Закономерности изменчивости. Наследственная изменчивость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основные формы изменчивости, мутаций, их значение для практики сельского хозяйства и биотехнологии.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возникновения мутаций. Свойства мутаций. Факторы.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основные формы изменчивости, мутаций, их значение для практики сельского хозяйства и биотехнологии.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Закономерности изменчивости. Фенотипическая изменчивость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роль условий внешней среды в развитии и проявлении признаков и свойств. Строят вариационные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ряды и кривые норм реакции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 3 «Изучение изменчивости. Построение вариационного ряда и кривой»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вариационные ряды и кривые норм реакции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rPr>
          <w:trHeight w:val="195"/>
        </w:trPr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Центры многообразия и происхождения культурных растений.</w:t>
            </w:r>
          </w:p>
        </w:tc>
        <w:tc>
          <w:tcPr>
            <w:tcW w:w="1466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центры происхождения культурных растений. Дают определения понятиям «сорт», «порода», «штамм». Характеризуют методы селекции растений и животных. Оценивают достижения и описывают основные направления современной селекции. Обосновывают значение селекции для развития сельскохозяйственного производства, медицинской, микробиологической и других отраслей промышленности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rPr>
          <w:trHeight w:val="180"/>
        </w:trPr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селекции растений и животных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rPr>
          <w:trHeight w:val="645"/>
        </w:trPr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Селекция микроорганизмов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7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№3 «Основы учения о наследственности и изменчивости»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Эволюция животного мира на Земле 18 часов</w:t>
            </w: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биологии в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додарвиновский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период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Характеризуют представления древних и средневековых естествоиспытателей о живой природе. Оценивают представления об «изначальной целесообразности» и неизменности живой природы. Запоминают принципы бинарной классификации К. Линнея.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Эволюционная теория Ж. Б. Ламарка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Знакомятся с основными положениями эволюционной теории Ж. Б. Ламарка. Характеризуют прогрессивные и ошибочные положения эволюционной теории </w:t>
            </w:r>
            <w:r w:rsidRPr="00F743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Ж. Б. Ламарка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Научные и социально-экономические предпосылки возникновения и утверждения эволюционно учения Ч. Дарвина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достижения науки и технологий в качестве предпосылок смены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креационистских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взглядов на живую и неживую природу эволюционными представлениями. Характеризуют научные предпосылки, побудившие Ч. Дарвина к поиску механизмов изменения в живой природе. Анализируют экспедиционный материал Ч. Дарвина в качестве предпосылки разработки эволюционной теории.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Учение Ч. Дарвина об искусственном отборе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учение Ч. Дарвина об искусственном отборе, формы искусственного отбора и объясняют методы создания новых пород домашних животных и сортов культурных растений.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Учение Ч. Дарвина о естественном отборе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Запоминают основные положения теории Ч. Дарвина о естественном отборе. Характеризуют формы борьбы за существование и механизм естественного отбора; дают определение понятия «естественный отбор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Вид, его критерии и структура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критерии вида: структурно-функциональный, цитогенетический, эволюционный, этологический, географический и репродуктивный. Знакомятся с путями видообразования (географическим и экологическим), дают оценку скорости возникновения новых видов в разнообразных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крупных таксонах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эволюционные факторы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механизмы репродуктивной изоляции. Анализируют причины разделения видов на популяции. Запоминают причины генетических различий различных популяций одного вида.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естественного отбора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формами отбора дают оценку скорости возникновения новых видов в разнообразных крупных таксонах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направления эволюции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главные направления биологической эволюции. Отражают понимание биологического прогресса как процветания той или иной систематической группы, а биологического регресса - как угнетенного состояния таксона, приводящее его к вымиранию. Дают определение и характеризуют пути достижения биологического прогресса (главные направления прогрессивной эволюции): ароморфоза, идиоадаптации и общей дегенерации.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эволюционных изменений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Приводят примеры дивергенции, конвергенции и параллелизма. Объясняют причины возникновения сходных по структуре и/или функциям органов у представителей различных систематических групп организмов. Запоминают основные правила эволюции, оценивают результаты эволюции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Приспособленность организмов –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 действия естественного отбора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Характеризуют структурно-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функциональную организацию животных, растений, грибов и микроорганизмов как приспособление к условиям существования. Приводят примеры различных приспособлений типовых организмов к условиям среды. Дают оценку типичного поведения животных и заботе о потомстве как приспособлениям, обеспечивающим успех в борьбе за существование. Приводят примеры физиологических адаптаций. Объясняют относительный характер приспособлений и приводят примеры относительности адаптаций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77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№4 «Выявление приспособленности к среде обитания»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представления о возникновении жизни на Земле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химический, предбиологический (теория академика А. И. Опарина), биологический и социальный этапы развития живой материи. Определяют филогенетические связи в живой природе и сравнивают их с естественной классификацией живых организмов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архейскую и протерозойскую эру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развитие жизни на Земле в архейскую и протерозойскую эры. Отмечают первые следы жизни на Земле; появление всех современных типов беспозвоночных животных, первых хордовых животных; развитие водных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растений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палеозойскую эру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развитие жизни на Земле в палеозойскую эру. Отмечают появление сухопутных растений; возникновение позвоночных (рыб, земноводных, пресмыкающихся).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мезозойскую и кайнозойскую эру.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развитие жизни на Земле в мезозойскую и кайнозойскую эры. Отмечают появление и распространение покрытосеменных растений;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Происхождение человека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Характеризуют место человека в живой природе, его систематическое положение в системе животного мира. Отмечают признаки и свойства человека, позволяющие отнести его к различным систематическим группам царства животных. Описывают стадии эволюции человека: древнейших, древних и первых современных людей. Рассматривают и запоминают популяционную структуру у вида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Homosapiens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(расы). Знакомятся с механизмом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расообразования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отмечая единство происхождения рас. Приводят аргументированную критику теории расизма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77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4 «Учение об эволюции»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№6 . Взаимоотношения организма и среды</w:t>
            </w: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биосферы. Круговорот веществ в природе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Формулируют основные положения учения В. И. Вернадского о биосфере. Объясняют невозможность существования жизни за </w:t>
            </w: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границами биосферы. Характеризуют компоненты биосферы. Определяют главную функцию биосферы как обеспечение биогенного круговорота веществ на планете.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формирования природных сообществ живых организмов. Биогеоценоз. Биоценоз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 анализируют понятие «среда обитания», «экосистема», «биогеоценоз», «экологическая пирамида», «биоценоз»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Абиотические факторы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абиотические факторы, на конкретных примерах демонстрирую их значение.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Биотические факторы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биотические факторы, на конкретных примерах демонстрирую их значение. Характеризуют формы взаимоотношений между организмами.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№5 «Составление схем передачи веществ и энергии»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формы взаимоотношений между организмам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ресурсы и их использование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Раскрывают сущность процессов, приводящих к образованию полезных ископаемых, различают </w:t>
            </w:r>
            <w:proofErr w:type="spell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исчерпаемые</w:t>
            </w:r>
            <w:proofErr w:type="spell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неисчерпаемые ресурсы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 хозяйственной деятельности человека для окружающей среды. Пр.р.6 «Анализ и оценка последствий деятельности человека в экосистемах»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воздействие живых организмов на планету</w:t>
            </w:r>
            <w:proofErr w:type="gramStart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антропогенные факторы воздействия на биоценозы, последствия хозяйственной деятельности человека.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62.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природы и основы рационального природопользования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проблемы рационального природопользования, охраны природы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77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5 «Основы экологии»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Резерв. Повторение изученного материала.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клеток растений, животных, прокариот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Повторяют, анализируют, сравнивают.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Повторяют, анализируют, сравнивают.</w:t>
            </w: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организмов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Повторяют, анализируют, сравнивают.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286E0A"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4325" w:rsidRDefault="00F74325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Приложения: </w:t>
      </w:r>
    </w:p>
    <w:p w:rsidR="00F74325" w:rsidRPr="007F662E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контрольно-измерительные материалы для проведения текущей</w:t>
      </w:r>
      <w:proofErr w:type="gramStart"/>
      <w:r w:rsidRPr="00F74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  <w:r w:rsidRPr="00F74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промежуточной аттестации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Лабораторная работа №1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«Изучение приспособленности организмов среде обитания»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рассмотреть на конкретных примерах приспособленность организмов к среде обитания.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таблица с изображением различных типов конечностей насекомых, изображение животных из одного рода, источники дополнительной информации, определители или определительные карточки.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</w:t>
      </w:r>
    </w:p>
    <w:p w:rsidR="00914479" w:rsidRPr="00F74325" w:rsidRDefault="00914479" w:rsidP="00914479">
      <w:pPr>
        <w:numPr>
          <w:ilvl w:val="0"/>
          <w:numId w:val="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Рассмотрите различные типы конечностей насекомых (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бегательная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, прыгательная, плавательная, копательная). Приведите примеры насекомых, имеющих такие типы конечностей. Что общего в их строении? Что различно? Объясните причины этих отличий.</w:t>
      </w:r>
    </w:p>
    <w:p w:rsidR="00914479" w:rsidRPr="00F74325" w:rsidRDefault="00914479" w:rsidP="00914479">
      <w:pPr>
        <w:numPr>
          <w:ilvl w:val="0"/>
          <w:numId w:val="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Рассмотрите изображения предложенных вам животных. Заполните таблицу.</w:t>
      </w:r>
    </w:p>
    <w:tbl>
      <w:tblPr>
        <w:tblW w:w="957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03"/>
        <w:gridCol w:w="1921"/>
        <w:gridCol w:w="1921"/>
        <w:gridCol w:w="1921"/>
        <w:gridCol w:w="1904"/>
      </w:tblGrid>
      <w:tr w:rsidR="00914479" w:rsidRPr="00F74325" w:rsidTr="00914479"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Ареал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обитания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окраска тела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когтей</w:t>
            </w:r>
          </w:p>
        </w:tc>
      </w:tr>
      <w:tr w:rsidR="00914479" w:rsidRPr="00F74325" w:rsidTr="00914479"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Агама кавказская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914479"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Агама степная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4325" w:rsidRPr="007F662E" w:rsidRDefault="00914479" w:rsidP="00914479">
      <w:pPr>
        <w:numPr>
          <w:ilvl w:val="0"/>
          <w:numId w:val="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Сделайте вывод о приспособленности конкретных живых организмов к условиям обитания.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Лабораторная работа №2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«Изучение изменчивости, критериев вида, результатов искусственного отбора»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на практике знания учащихся о критериях вида и его структуре.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живые растения, чучела животных, гербарий с определительными карточками, изображения живых организмов из источников дополнительной информации.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</w:t>
      </w:r>
    </w:p>
    <w:p w:rsidR="00914479" w:rsidRPr="00F74325" w:rsidRDefault="00914479" w:rsidP="00914479">
      <w:pPr>
        <w:numPr>
          <w:ilvl w:val="0"/>
          <w:numId w:val="1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морфологическую, физическую и эколого-географическую характеристики для живых организмов.</w:t>
      </w:r>
    </w:p>
    <w:p w:rsidR="00914479" w:rsidRPr="00F74325" w:rsidRDefault="00914479" w:rsidP="00914479">
      <w:pPr>
        <w:numPr>
          <w:ilvl w:val="0"/>
          <w:numId w:val="1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Сравнить их и сделать вывод о видовой принадлежности этих организмов, причинах сходства и различия.</w:t>
      </w:r>
    </w:p>
    <w:tbl>
      <w:tblPr>
        <w:tblW w:w="957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201"/>
        <w:gridCol w:w="3185"/>
      </w:tblGrid>
      <w:tr w:rsidR="00914479" w:rsidRPr="00F74325" w:rsidTr="00914479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вида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критерия для объекта №1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критерия для объекта №2</w:t>
            </w:r>
          </w:p>
        </w:tc>
      </w:tr>
      <w:tr w:rsidR="00914479" w:rsidRPr="00F74325" w:rsidTr="00914479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1.Морфологический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914479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Физиологический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914479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3.Эколдого-географический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4479" w:rsidRPr="00F74325" w:rsidRDefault="00914479" w:rsidP="00914479">
      <w:pPr>
        <w:numPr>
          <w:ilvl w:val="0"/>
          <w:numId w:val="1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на вопросы: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-можно ли только на основании рассмотренных вами критериев судить о видовой принадлежности данных организмов? Почему?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Какова структура вида?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Какова роль популяций в эволюционном процессе?</w:t>
      </w:r>
    </w:p>
    <w:p w:rsidR="00F74325" w:rsidRDefault="00F74325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Практическая работа №3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строение растительной, животной и бактериальной клеток под микроскопом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закрепить умение готовить микропрепараты и рассматривать их под микроскопом, находить особенности строения клеток различных организмов, сравнивать их между собой.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: микроскопы, предметные и покровные стекла, стаканы с водой, стеклянные палочки, лук репчатый, дрожжи, культура сенной палочки, микропрепараты клеток многоклеточных животных.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1.Приготовьте микропрепараты кожицы лука, бактерии сенной палочки. Под микроскопом рассмотрите их, а также готовый микропрепарат клеток многоклеточного организма.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2.Сопоставьте увиденное с изображением объектов на таблицах.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Зарисуйте клетки в тетрадях и обозначьте видимые, в световой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микроскоп, организмы.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3.Сравните между собой эти клетки. Ответьте на вопросы: в чем заключается сходство и различие клеток?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причины сходства и различия клеток разных организмов? Попытайтесь объяснить, как шла эволюция бактерий, животных, растений?</w:t>
      </w:r>
    </w:p>
    <w:p w:rsidR="00F74325" w:rsidRDefault="00F74325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Лабораторная работа № 4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«ИЗУЧЕНИЕ ИЗМЕНЧИВОСТИ. ПОСТРОЕНИЕ ВАРИАЦИОННОЙ КРИВОЙ»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ознакомимся с закономерностями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модификационной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изменчивости, методикой построения вариационного ряда и вариационной кривой.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дуба, тополя, вишни (или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любого другого растения), линейка, карандаш.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выполнения работы целесообразно разделить учащихся на группы по нескольку человек с таким расчётом, чтобы каждая группа делала работу на разном материале. Каждую группу необходимо обеспечить достаточным количеством материала для исследования (от 50 до 100 образцов).</w:t>
      </w: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50"/>
      </w:tblGrid>
      <w:tr w:rsidR="00914479" w:rsidRPr="00F74325" w:rsidTr="00914479">
        <w:tc>
          <w:tcPr>
            <w:tcW w:w="8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 работы.</w:t>
            </w:r>
          </w:p>
        </w:tc>
      </w:tr>
    </w:tbl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Измерьте при помощи линейки длину листовых пластинок.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занесите в таблицу:</w:t>
      </w:r>
    </w:p>
    <w:tbl>
      <w:tblPr>
        <w:tblW w:w="8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0"/>
        <w:gridCol w:w="4380"/>
      </w:tblGrid>
      <w:tr w:rsidR="00914479" w:rsidRPr="00F74325" w:rsidTr="00914479">
        <w:trPr>
          <w:trHeight w:val="780"/>
        </w:trPr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листовой пластинки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 листовой пластинки</w:t>
            </w:r>
          </w:p>
        </w:tc>
      </w:tr>
    </w:tbl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Постройте вариационный ряд, расположив листья в порядке возрастания длины листовой пластины.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3. Постройте вариационную кривую. Для этого необходимо посчитать число отдельных вариант в вариационном ряду. Мы увидим, что чаще всего встречаются средние члены вариационного ряда, а к обоим концам ряда частота встречаемости будет снижаться. На оси абсцисс откладываем значения отдельных величин – длину листовой пластинки, а по оси ординат – значение, соответствующие частоте встречаемости данной длинны листовой пластинки.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Какими причинами вызвано такое распределение вариант в вариационном ряду?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Сделать общее заключение о характере кодификационных изменений и о зависимости пределов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модификационной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изменчивости от важности данного признака в жизнедеятельности организмов.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Лабораторная работа №5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Составление схем передачи веществ и энергии (цепей питания)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продолжить формирование знаний о цепях и сетях питания, правиле экологической пирамиды;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2) учить составлению схем передачи веществ и энергии (цепей питания).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статистические данные, рисунки различных биоценозов, таблицы, схемы пищевых цепей в разных экосистемах.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работы: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33650" cy="200025"/>
            <wp:effectExtent l="19050" t="0" r="0" b="0"/>
            <wp:wrapSquare wrapText="bothSides"/>
            <wp:docPr id="3" name="Рисунок 3" descr="https://fsd.multiurok.ru/html/2019/11/01/s_5dbc091b03ca8/124026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1/01/s_5dbc091b03ca8/1240261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3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4" name="Рисунок 4" descr="https://fsd.multiurok.ru/html/2019/11/01/s_5dbc091b03ca8/124026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1/01/s_5dbc091b03ca8/1240261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3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5" name="Рисунок 5" descr="https://fsd.multiurok.ru/html/2019/11/01/s_5dbc091b03ca8/124026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11/01/s_5dbc091b03ca8/1240261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3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6" name="Рисунок 6" descr="https://fsd.multiurok.ru/html/2019/11/01/s_5dbc091b03ca8/124026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11/01/s_5dbc091b03ca8/1240261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3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7" name="Рисунок 7" descr="https://fsd.multiurok.ru/html/2019/11/01/s_5dbc091b03ca8/124026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11/01/s_5dbc091b03ca8/1240261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0 2 4 6 8 10 12 14 16 18 20 22 24 26 28 30 32 34 36 38 40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14479" w:rsidRPr="00F74325" w:rsidRDefault="00914479" w:rsidP="00914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1. Зная правило перехода энергии с одного трофического уровня на другой (около 10 %), постройте пирамиду биомассы следующей пищевой цепи: растения кузнечики лягушки ужи ястреб-змееяд, предлагая, что животные каждого трофического уровня питаются только организмами предыдущего уровня. Биомасса растений на исследуемой территории составляет 40 т (рис.1)</w:t>
      </w:r>
      <w:r w:rsidRPr="00F743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64205" cy="1780540"/>
            <wp:effectExtent l="19050" t="0" r="0" b="0"/>
            <wp:docPr id="1" name="Рисунок 1" descr="https://fsd.multiurok.ru/html/2019/11/01/s_5dbc091b03ca8/1240261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1/01/s_5dbc091b03ca8/1240261_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57475" cy="200025"/>
            <wp:effectExtent l="19050" t="0" r="9525" b="0"/>
            <wp:wrapSquare wrapText="bothSides"/>
            <wp:docPr id="8" name="Рисунок 8" descr="https://fsd.multiurok.ru/html/2019/11/01/s_5dbc091b03ca8/1240261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11/01/s_5dbc091b03ca8/1240261_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0 1 2 3 4 5 6 7 8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285490" cy="1772285"/>
            <wp:effectExtent l="19050" t="0" r="0" b="0"/>
            <wp:docPr id="2" name="Рисунок 2" descr="https://fsd.multiurok.ru/html/2019/11/01/s_5dbc091b03ca8/124026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01/s_5dbc091b03ca8/1240261_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7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Особи, млн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Рис.2. Пирамида чисел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постройте пирамиду чисел пищевой цепи (рис.2), зная, что биомасса одного побега травянистого растения составляет 5 г (0,005 кг), одного кузнечика – 1 г (0,01 кг), ужа – 100 г (0,1 кг), змееяда – 2 кг.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Рассчитанные значения впишите в таблицу.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4. Ответьте на вопросы:</w:t>
      </w:r>
    </w:p>
    <w:p w:rsidR="00914479" w:rsidRPr="00F74325" w:rsidRDefault="00914479" w:rsidP="00914479">
      <w:pPr>
        <w:numPr>
          <w:ilvl w:val="0"/>
          <w:numId w:val="1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цепь питания и что лежит в ее основе?</w:t>
      </w:r>
    </w:p>
    <w:p w:rsidR="00914479" w:rsidRPr="00F74325" w:rsidRDefault="00914479" w:rsidP="00914479">
      <w:pPr>
        <w:numPr>
          <w:ilvl w:val="0"/>
          <w:numId w:val="1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сущность правила экологической пирамиды?</w:t>
      </w:r>
    </w:p>
    <w:p w:rsidR="00914479" w:rsidRPr="00F74325" w:rsidRDefault="00914479" w:rsidP="00914479">
      <w:pPr>
        <w:numPr>
          <w:ilvl w:val="0"/>
          <w:numId w:val="1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Чем определяется устойчивость биоценозов?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Лабораторная работа №6.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Изучение и описание экосистемы своей местности.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Выявление типов взаимодействия разных видов</w:t>
      </w:r>
    </w:p>
    <w:p w:rsidR="00914479" w:rsidRPr="00F74325" w:rsidRDefault="00914479" w:rsidP="0091447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данной экосистеме (на примере дубравы).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1) изучить структуру биоценоза дубравы, рассмотреть показатели, характеризующие биоценоз;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2)выявить многообразие межвидовых взаимоотношений, определить их значение в природе и жизни человека.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«Биоценоз дубравы», гербарные растения и коллекции животных данного биоценоза, инструктивные карточки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1)Выделите ярусы леса и опишите каждого яруса видовой состав растений.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2).Отметьте, от каких факторов зависит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ярусность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леса.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1) Отметьте видовой состав животных в каждом ярусе.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Приведите примеры влияния растений на животных и животных на растения. Данные внесите в таблицу.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20"/>
        <w:gridCol w:w="3480"/>
        <w:gridCol w:w="3770"/>
      </w:tblGrid>
      <w:tr w:rsidR="00914479" w:rsidRPr="00F74325" w:rsidTr="00914479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взаимоотношений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Организмы, вступающие во взаимоотношения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</w:p>
        </w:tc>
      </w:tr>
      <w:tr w:rsidR="00914479" w:rsidRPr="00F74325" w:rsidTr="00914479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симбиоз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914479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микориза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914479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паразитизм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914479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хищничество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479" w:rsidRPr="00F74325" w:rsidTr="00914479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конкуренция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3)Запишите примеры пищевых цепей в ярусах.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1П.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1)Охарактеризуйте нижний ярус леса (подстилку, почву, их обитателей,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отметьте цепи питания).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1V.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Объясните значение леса в природе и жизни человека.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Вывод. Что такое дубрава?</w:t>
      </w: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Практическая работа №1.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«Решение генетических задач и составление родословных»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конкретных примерах рассмотреть наследование признаков, условия их проявления; продолжить формирование умения анализировать и решать задачи на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многогибридное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дигибридное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скрещивания; записывать задачи, ее решение ответ; пользоваться генетической символикой; объяснять закономерности наследования с помощью основных понятий генетики и цитологии.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инструктивные карточки-задания.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Полное доминирование.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Дурман, имеющий пурпурные цветы, дал при самоопылении 30 потомков с пурпурными цветами и 9 с белыми. Какие можно сделать выводы относительно наследования окраски цветов у этого вида? Какая часть потомков, имеющих пурпурные цветы, должна давать «чистое» по этому признаку потомства?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На неполное доминирование.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 львиного зева красная окраска цветков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не полностью доминирует над белой окраской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. Взаимодействие генов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розовую окраску цветков. При скрещивании двух растений львиного зева получены гибриды, из которых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¼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имела красные цветки,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½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розовые и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¼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белые. Определите генотип и фенотип родителей.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Кодоминирование</w:t>
      </w:r>
      <w:proofErr w:type="spell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наследование групп крови человека в системе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 матери третья группа крови у отца – неизвестна. Ребенок имеет первую группу. Может ли у отца быть вторая группа крови?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Полигибридное скрещивание.</w:t>
      </w:r>
    </w:p>
    <w:p w:rsidR="00914479" w:rsidRPr="00F74325" w:rsidRDefault="00914479" w:rsidP="00914479">
      <w:pPr>
        <w:numPr>
          <w:ilvl w:val="0"/>
          <w:numId w:val="12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часть потомства от самоопыления гибрида </w:t>
      </w:r>
      <w:proofErr w:type="spellStart"/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АаВвСс</w:t>
      </w:r>
      <w:proofErr w:type="spellEnd"/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доминантна по всем генам?</w:t>
      </w:r>
    </w:p>
    <w:p w:rsidR="00914479" w:rsidRPr="00F74325" w:rsidRDefault="00914479" w:rsidP="00914479">
      <w:pPr>
        <w:numPr>
          <w:ilvl w:val="0"/>
          <w:numId w:val="12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 душистого горошка высокий рост растения, зеленый цвет и гладкая форма семян – доминантные признаки. Скрещены растения: высокое с зелеными с зелеными морщинистыми семенами и карликовое с зелеными гладкими семенами. Из гибридных семян выросло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¾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растений высоких с зелеными гладкими семенами и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¼ 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высоких с желтыми гладкими семенами. Каковы генотипы скрещенных растений?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На сцепленное с полом наследование.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Отец и сын дальтоники, а мать различает цвета нормально. От кого сын унаследовал ген дальтонизма: если известно, что последний является рецессивным и локализован в Х-хромосоме?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П. Анализ родословных.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 родился голубоглазый темноволосый ребенок, похожий по этим признакам на отца. Мать у ребенка кареглазая темноволосая, бабушка по материнской линии – голубоглазая темноволосая, дедушка по материнской линии – кареглазый светловолосый, бабушка и дедушка по отцовской линии – кареглазые темноволосые.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схему родословных трех поколений и определите: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а) каковы генотипы всех упомянутых лиц;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какова вероятность рождения в этой 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голубоглазого светловолосого ребенка; 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какова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вероятность рождения кареглазого светловолосого ребенка?</w:t>
      </w: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Практическая работа № 2.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и оценка последствий деятельности человека в экосистемах.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1) сформировать представление о взаимодействие факторов среды, умение оценивать влияние деятельности человека на виды, экосистемы и принимать решения по их охране.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2) сформировать представления о природно-ресурсных возможностях окружающей сферы, умение оценивать их состояние и принимать решения по их охране.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карта экологические проблемы России, учебник география России, природа 8 класс, рефераты, выполненные учащимися по данной теме, информация из периодической печати о влиянии деятельности человека на биосферу и окружающую среду.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работы: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1: Влияние антропогенного фактора на окружающую среду, растительный и животный мир (самостоятельная работа в группах с текстом учебника, рисунками, таблицами, текстами печати, рефератами).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1. Определите формы влияния человека на живую природу.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Приведите примеры этих влияний.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3. Данные занесите в таблицу.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человека на живую природу.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201"/>
        <w:gridCol w:w="3185"/>
      </w:tblGrid>
      <w:tr w:rsidR="00914479" w:rsidRPr="00F74325" w:rsidTr="00914479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влияния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Последствие влияния</w:t>
            </w:r>
          </w:p>
        </w:tc>
      </w:tr>
      <w:tr w:rsidR="00914479" w:rsidRPr="00F74325" w:rsidTr="00914479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479" w:rsidRPr="00F74325" w:rsidRDefault="00914479" w:rsidP="00914479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2. По своим последствиям воздействия человеческого общества на среду обитания могут быть положительными и отрицательными.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Выписать в одну колонку положительные в другую отрицательные последствия воздействия человеческого общества на среду обитания – Сделать вывод, что отрицательных воздействий больше, что еще не все возможности использует человек для исправления вызванных нарушений.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Предложите пути решения этих проблем.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479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Default="007F662E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2E" w:rsidRPr="00F74325" w:rsidRDefault="007F662E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4325" w:rsidRDefault="00914479" w:rsidP="00F74325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Тематический контроль по теме </w:t>
      </w:r>
    </w:p>
    <w:p w:rsidR="00914479" w:rsidRPr="00F74325" w:rsidRDefault="00914479" w:rsidP="00F74325">
      <w:pPr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«Структурная организация живых организмов» 9 классе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Контрольная работа рассчитана на 1 час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 (А)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Выберите один ответ из предложенных четырёх.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А1. В результате митоза число хромосом в клетках тела</w:t>
      </w:r>
    </w:p>
    <w:p w:rsidR="00914479" w:rsidRPr="00F74325" w:rsidRDefault="00914479" w:rsidP="00914479">
      <w:pPr>
        <w:numPr>
          <w:ilvl w:val="0"/>
          <w:numId w:val="13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уменьшается вдвое 3) сохраняется неизменным</w:t>
      </w:r>
    </w:p>
    <w:p w:rsidR="00914479" w:rsidRPr="00F74325" w:rsidRDefault="00914479" w:rsidP="00914479">
      <w:pPr>
        <w:numPr>
          <w:ilvl w:val="0"/>
          <w:numId w:val="13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увеличиваются вдвое 4) изменяется случайно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А2. Плазматическая мембрана животной клетки, в отличие от клеточной стенки растений</w:t>
      </w:r>
    </w:p>
    <w:p w:rsidR="00914479" w:rsidRPr="00F74325" w:rsidRDefault="00914479" w:rsidP="00914479">
      <w:pPr>
        <w:numPr>
          <w:ilvl w:val="0"/>
          <w:numId w:val="14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состоит из клетчатки 3) 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прочная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, неэластичная</w:t>
      </w:r>
    </w:p>
    <w:p w:rsidR="00914479" w:rsidRPr="00F74325" w:rsidRDefault="00914479" w:rsidP="00914479">
      <w:pPr>
        <w:numPr>
          <w:ilvl w:val="0"/>
          <w:numId w:val="14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состоит из белков и липидов 4) 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проницаема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всех веществ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А3. Цитоплазма не выполняет функцию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перемещения веществ 3) питания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2) взаимодействия всех органоидов 4) защитную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А4. На поверхности шероховатой эндоплазматической сети размещаются</w:t>
      </w:r>
    </w:p>
    <w:p w:rsidR="00914479" w:rsidRPr="00F74325" w:rsidRDefault="00914479" w:rsidP="00914479">
      <w:pPr>
        <w:numPr>
          <w:ilvl w:val="0"/>
          <w:numId w:val="15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лизосомы 2) микротрубочки 3) митохондрии 4) рибосомы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А5. Главным структурным компонентом ядра являются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1) хромосомы 2) рибосомы 3) митохондрии 4) хлоропласты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А6. Количество хромосом в соматических клетках человека составляет: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1) 46 2)23 3)48 4)24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А7. На какой стадии происходит расхождение хроматид к полюсам клетки в митозе:</w:t>
      </w:r>
    </w:p>
    <w:p w:rsidR="00914479" w:rsidRPr="00F74325" w:rsidRDefault="00914479" w:rsidP="00914479">
      <w:pPr>
        <w:numPr>
          <w:ilvl w:val="0"/>
          <w:numId w:val="16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анафаза 2)телофаза 3)метафаза 4)профаза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А8. Обмен веществ между клеткой и окружающей средой регулируется: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1) плазматической мембраной 3)ядерной оболочкой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2) эндоплазматической сетью 4)цитоплазмой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А9. Активный период жизни клетки, когда осуществляется синтез</w:t>
      </w: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органических веществ, удвоение хромосом называется</w:t>
      </w:r>
    </w:p>
    <w:p w:rsidR="00914479" w:rsidRPr="00F74325" w:rsidRDefault="00914479" w:rsidP="00914479">
      <w:pPr>
        <w:numPr>
          <w:ilvl w:val="0"/>
          <w:numId w:val="17"/>
        </w:num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митозом 2) интерфазой 3) мейозом 4)амитозом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А10. Носителями наследственной информации в клетке являются: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1)хлоропласты 2)митохондрии 3)хромосомы 4) рибосомы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 (В)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задании В1 выберите три верных ответа из шести.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В1. Чем характеризуется растительная клетка?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способ питания гетеротрофный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отсутствует </w:t>
      </w:r>
      <w:proofErr w:type="spell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гликокаликс</w:t>
      </w:r>
      <w:proofErr w:type="spellEnd"/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3) вакуоли обычно мелкие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4) способ питания автотрофный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5) клеточная стенка отсутствует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6) вакуоли крупные с клеточным соком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выполнении задания В2 установите соответствие между содержанием первого и второго столбцов.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В2. Установите соответствие: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)х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ранение генетической информации 1) ядро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Б) синтез АТФ 2) рибосомы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интез белков 3) митохондрии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Г) участие в клеточном делении 4) центриоли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выполнении задания В3 установите правильную последовательность биологических процессов.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В3. Установите последовательность стадий митоза: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)а</w:t>
      </w:r>
      <w:proofErr w:type="gramEnd"/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нафаза Б) профаза В) интерфаза Г)телофаза Д)метафаза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3(С)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Дайте полный развёрнутый ответ.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С1. Каково строение и функции ядра?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325" w:rsidRDefault="00F74325" w:rsidP="00914479">
      <w:pPr>
        <w:spacing w:after="1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За верное выполнение каждого задания части 1(А) – 1 балл.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Максимальный балл за часть 1(А) – 10 баллов.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части 2(В) оцениваются от нуля до двух баллов: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 без ошибок – 2 балла;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ответ содержит одну ошибку – 1 балл;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 неверный или ответ, содержащий 2 и более ошибок, – 0 баллов.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Максимальный балл за часть 2 (В) – 6 баллов.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3 (С)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верного ответа и указания к оцениванию (допускаются иные формулировки ответа, не искажающие его смысла).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− ответ включает все названные выше элементы ответа, не содержит биологических ошибок – 3 балла;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− ответ включает 2 из названных выше элементов и не содержит биологических ошибок, или ответ включает 3 названных ответа, но содержит негрубые биологические ошибки – 2 балла;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− ответ включает 1 из названных выше элементов и не содержит биологических ошибок, или ответ включает 2 названных ответа, но содержит негрубые биологические ошибки – 1 балл;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− ответ неправильный – 0 баллов.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Максимальный балл – 3 балла.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Шкала перевода баллов в школьную отметку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 за работу – 19 баллов.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«5» – 17-19 баллов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«4» – 14-16 баллов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«3» – 10-13 баллов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t>«2» – менее 10 баллов</w:t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14479" w:rsidRPr="00F74325" w:rsidRDefault="00914479" w:rsidP="00914479">
      <w:pPr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3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47F34" w:rsidRPr="00F74325" w:rsidRDefault="00147F34">
      <w:pPr>
        <w:rPr>
          <w:rFonts w:ascii="Times New Roman" w:hAnsi="Times New Roman" w:cs="Times New Roman"/>
          <w:sz w:val="24"/>
          <w:szCs w:val="24"/>
        </w:rPr>
      </w:pPr>
    </w:p>
    <w:sectPr w:rsidR="00147F34" w:rsidRPr="00F74325" w:rsidSect="00C04EB8">
      <w:pgSz w:w="11906" w:h="16838"/>
      <w:pgMar w:top="568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2BA1"/>
    <w:multiLevelType w:val="multilevel"/>
    <w:tmpl w:val="D06C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31782"/>
    <w:multiLevelType w:val="multilevel"/>
    <w:tmpl w:val="282E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5CD"/>
    <w:multiLevelType w:val="multilevel"/>
    <w:tmpl w:val="8DBE2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C6A0A"/>
    <w:multiLevelType w:val="multilevel"/>
    <w:tmpl w:val="BAE4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E5995"/>
    <w:multiLevelType w:val="multilevel"/>
    <w:tmpl w:val="E744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E1930"/>
    <w:multiLevelType w:val="multilevel"/>
    <w:tmpl w:val="12C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64940"/>
    <w:multiLevelType w:val="multilevel"/>
    <w:tmpl w:val="B896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AA1747"/>
    <w:multiLevelType w:val="multilevel"/>
    <w:tmpl w:val="A506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980C8C"/>
    <w:multiLevelType w:val="multilevel"/>
    <w:tmpl w:val="2CCC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327C28"/>
    <w:multiLevelType w:val="multilevel"/>
    <w:tmpl w:val="9B54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D"/>
    <w:multiLevelType w:val="multilevel"/>
    <w:tmpl w:val="FE906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3A6CEA"/>
    <w:multiLevelType w:val="multilevel"/>
    <w:tmpl w:val="278CA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B029E8"/>
    <w:multiLevelType w:val="multilevel"/>
    <w:tmpl w:val="CA08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542C7"/>
    <w:multiLevelType w:val="multilevel"/>
    <w:tmpl w:val="399E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F34FB"/>
    <w:multiLevelType w:val="multilevel"/>
    <w:tmpl w:val="7B18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A1220C"/>
    <w:multiLevelType w:val="multilevel"/>
    <w:tmpl w:val="A332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110E62"/>
    <w:multiLevelType w:val="multilevel"/>
    <w:tmpl w:val="08C6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16"/>
  </w:num>
  <w:num w:numId="5">
    <w:abstractNumId w:val="4"/>
  </w:num>
  <w:num w:numId="6">
    <w:abstractNumId w:val="14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2"/>
  </w:num>
  <w:num w:numId="12">
    <w:abstractNumId w:val="5"/>
  </w:num>
  <w:num w:numId="13">
    <w:abstractNumId w:val="10"/>
  </w:num>
  <w:num w:numId="14">
    <w:abstractNumId w:val="0"/>
  </w:num>
  <w:num w:numId="15">
    <w:abstractNumId w:val="2"/>
  </w:num>
  <w:num w:numId="16">
    <w:abstractNumId w:val="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479"/>
    <w:rsid w:val="00147F34"/>
    <w:rsid w:val="001F0F19"/>
    <w:rsid w:val="00286E0A"/>
    <w:rsid w:val="00611BAE"/>
    <w:rsid w:val="007F662E"/>
    <w:rsid w:val="00837285"/>
    <w:rsid w:val="00914479"/>
    <w:rsid w:val="00C04EB8"/>
    <w:rsid w:val="00EF244A"/>
    <w:rsid w:val="00F74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34</Pages>
  <Words>9129</Words>
  <Characters>52037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GTX Pro 9000</dc:creator>
  <cp:keywords/>
  <dc:description/>
  <cp:lastModifiedBy>Admin</cp:lastModifiedBy>
  <cp:revision>8</cp:revision>
  <cp:lastPrinted>2021-11-17T04:46:00Z</cp:lastPrinted>
  <dcterms:created xsi:type="dcterms:W3CDTF">2021-10-04T06:42:00Z</dcterms:created>
  <dcterms:modified xsi:type="dcterms:W3CDTF">2021-11-29T07:40:00Z</dcterms:modified>
</cp:coreProperties>
</file>