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DE5" w:rsidRPr="00234DE5" w:rsidRDefault="00234DE5" w:rsidP="00234DE5">
      <w:pPr>
        <w:shd w:val="clear" w:color="auto" w:fill="FFFFFF"/>
        <w:spacing w:after="255" w:line="270" w:lineRule="atLeast"/>
        <w:jc w:val="center"/>
        <w:rPr>
          <w:rFonts w:ascii="Times New Roman" w:eastAsia="Times New Roman" w:hAnsi="Times New Roman" w:cs="Times New Roman"/>
          <w:sz w:val="28"/>
          <w:szCs w:val="28"/>
          <w:lang w:eastAsia="ru-RU"/>
        </w:rPr>
      </w:pPr>
      <w:r w:rsidRPr="00234DE5">
        <w:rPr>
          <w:rFonts w:ascii="Times New Roman" w:eastAsia="Times New Roman" w:hAnsi="Times New Roman" w:cs="Times New Roman"/>
          <w:b/>
          <w:bCs/>
          <w:kern w:val="36"/>
          <w:sz w:val="28"/>
          <w:szCs w:val="28"/>
          <w:lang w:eastAsia="ru-RU"/>
        </w:rPr>
        <w:t xml:space="preserve">Кто </w:t>
      </w:r>
      <w:proofErr w:type="gramStart"/>
      <w:r w:rsidRPr="00234DE5">
        <w:rPr>
          <w:rFonts w:ascii="Times New Roman" w:eastAsia="Times New Roman" w:hAnsi="Times New Roman" w:cs="Times New Roman"/>
          <w:b/>
          <w:bCs/>
          <w:kern w:val="36"/>
          <w:sz w:val="28"/>
          <w:szCs w:val="28"/>
          <w:lang w:eastAsia="ru-RU"/>
        </w:rPr>
        <w:t>такие</w:t>
      </w:r>
      <w:proofErr w:type="gramEnd"/>
      <w:r w:rsidRPr="00234DE5">
        <w:rPr>
          <w:rFonts w:ascii="Times New Roman" w:eastAsia="Times New Roman" w:hAnsi="Times New Roman" w:cs="Times New Roman"/>
          <w:b/>
          <w:bCs/>
          <w:kern w:val="36"/>
          <w:sz w:val="28"/>
          <w:szCs w:val="28"/>
          <w:lang w:eastAsia="ru-RU"/>
        </w:rPr>
        <w:t xml:space="preserve"> </w:t>
      </w:r>
      <w:proofErr w:type="spellStart"/>
      <w:r w:rsidRPr="00234DE5">
        <w:rPr>
          <w:rFonts w:ascii="Times New Roman" w:eastAsia="Times New Roman" w:hAnsi="Times New Roman" w:cs="Times New Roman"/>
          <w:b/>
          <w:bCs/>
          <w:kern w:val="36"/>
          <w:sz w:val="28"/>
          <w:szCs w:val="28"/>
          <w:lang w:eastAsia="ru-RU"/>
        </w:rPr>
        <w:t>дропперы</w:t>
      </w:r>
      <w:proofErr w:type="spellEnd"/>
      <w:r w:rsidRPr="00234DE5">
        <w:rPr>
          <w:rFonts w:ascii="Times New Roman" w:eastAsia="Times New Roman" w:hAnsi="Times New Roman" w:cs="Times New Roman"/>
          <w:b/>
          <w:bCs/>
          <w:kern w:val="36"/>
          <w:sz w:val="28"/>
          <w:szCs w:val="28"/>
          <w:lang w:eastAsia="ru-RU"/>
        </w:rPr>
        <w:t>? Как случайно не стать соучастником</w:t>
      </w:r>
      <w:r>
        <w:rPr>
          <w:rFonts w:ascii="Times New Roman" w:eastAsia="Times New Roman" w:hAnsi="Times New Roman" w:cs="Times New Roman"/>
          <w:b/>
          <w:bCs/>
          <w:kern w:val="36"/>
          <w:sz w:val="28"/>
          <w:szCs w:val="28"/>
          <w:lang w:eastAsia="ru-RU"/>
        </w:rPr>
        <w:t>.</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С 5 июля вступили в силу </w:t>
      </w:r>
      <w:hyperlink r:id="rId6" w:history="1">
        <w:r w:rsidRPr="00234DE5">
          <w:rPr>
            <w:rFonts w:ascii="Times New Roman" w:eastAsia="Times New Roman" w:hAnsi="Times New Roman" w:cs="Times New Roman"/>
            <w:sz w:val="28"/>
            <w:szCs w:val="28"/>
            <w:u w:val="single"/>
            <w:bdr w:val="none" w:sz="0" w:space="0" w:color="auto" w:frame="1"/>
            <w:lang w:eastAsia="ru-RU"/>
          </w:rPr>
          <w:t>поправки</w:t>
        </w:r>
      </w:hyperlink>
      <w:r w:rsidRPr="00234DE5">
        <w:rPr>
          <w:rFonts w:ascii="Times New Roman" w:eastAsia="Times New Roman" w:hAnsi="Times New Roman" w:cs="Times New Roman"/>
          <w:sz w:val="28"/>
          <w:szCs w:val="28"/>
          <w:lang w:eastAsia="ru-RU"/>
        </w:rPr>
        <w:t>, ужесточающие наказание для граждан, которые помогают мошенникам выводить преступные деньги. Теперь за участие в афере можно получить штраф до 300 тыс. руб. или тюремный срок до трех лет. </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 xml:space="preserve">Опасность в том, что так называемыми </w:t>
      </w:r>
      <w:proofErr w:type="spellStart"/>
      <w:r w:rsidRPr="00234DE5">
        <w:rPr>
          <w:rFonts w:ascii="Times New Roman" w:eastAsia="Times New Roman" w:hAnsi="Times New Roman" w:cs="Times New Roman"/>
          <w:sz w:val="28"/>
          <w:szCs w:val="28"/>
          <w:lang w:eastAsia="ru-RU"/>
        </w:rPr>
        <w:t>дропперами</w:t>
      </w:r>
      <w:proofErr w:type="spellEnd"/>
      <w:r w:rsidRPr="00234DE5">
        <w:rPr>
          <w:rFonts w:ascii="Times New Roman" w:eastAsia="Times New Roman" w:hAnsi="Times New Roman" w:cs="Times New Roman"/>
          <w:sz w:val="28"/>
          <w:szCs w:val="28"/>
          <w:lang w:eastAsia="ru-RU"/>
        </w:rPr>
        <w:t xml:space="preserve"> зачастую становятся обычные люди, попавшие в сложную жизненную ситуацию и не понимающие, что им грозит. Это могут быть пенсионеры, подростки, безработные или женщины в декрете. </w:t>
      </w:r>
    </w:p>
    <w:p w:rsidR="00234DE5" w:rsidRPr="00234DE5" w:rsidRDefault="00234DE5" w:rsidP="00234DE5">
      <w:pPr>
        <w:shd w:val="clear" w:color="auto" w:fill="FFFFFF"/>
        <w:spacing w:after="255" w:line="300" w:lineRule="atLeast"/>
        <w:jc w:val="both"/>
        <w:outlineLvl w:val="1"/>
        <w:rPr>
          <w:rFonts w:ascii="Times New Roman" w:eastAsia="Times New Roman" w:hAnsi="Times New Roman" w:cs="Times New Roman"/>
          <w:b/>
          <w:bCs/>
          <w:sz w:val="28"/>
          <w:szCs w:val="28"/>
          <w:lang w:eastAsia="ru-RU"/>
        </w:rPr>
      </w:pPr>
      <w:bookmarkStart w:id="0" w:name="text-H2-1"/>
      <w:bookmarkEnd w:id="0"/>
      <w:proofErr w:type="spellStart"/>
      <w:r w:rsidRPr="00234DE5">
        <w:rPr>
          <w:rFonts w:ascii="Times New Roman" w:eastAsia="Times New Roman" w:hAnsi="Times New Roman" w:cs="Times New Roman"/>
          <w:b/>
          <w:bCs/>
          <w:sz w:val="28"/>
          <w:szCs w:val="28"/>
          <w:lang w:eastAsia="ru-RU"/>
        </w:rPr>
        <w:t>Дропперы</w:t>
      </w:r>
      <w:proofErr w:type="spellEnd"/>
      <w:r w:rsidRPr="00234DE5">
        <w:rPr>
          <w:rFonts w:ascii="Times New Roman" w:eastAsia="Times New Roman" w:hAnsi="Times New Roman" w:cs="Times New Roman"/>
          <w:b/>
          <w:bCs/>
          <w:sz w:val="28"/>
          <w:szCs w:val="28"/>
          <w:lang w:eastAsia="ru-RU"/>
        </w:rPr>
        <w:t xml:space="preserve"> (или </w:t>
      </w:r>
      <w:proofErr w:type="spellStart"/>
      <w:r w:rsidRPr="00234DE5">
        <w:rPr>
          <w:rFonts w:ascii="Times New Roman" w:eastAsia="Times New Roman" w:hAnsi="Times New Roman" w:cs="Times New Roman"/>
          <w:b/>
          <w:bCs/>
          <w:sz w:val="28"/>
          <w:szCs w:val="28"/>
          <w:lang w:eastAsia="ru-RU"/>
        </w:rPr>
        <w:t>дропы</w:t>
      </w:r>
      <w:proofErr w:type="spellEnd"/>
      <w:r w:rsidRPr="00234DE5">
        <w:rPr>
          <w:rFonts w:ascii="Times New Roman" w:eastAsia="Times New Roman" w:hAnsi="Times New Roman" w:cs="Times New Roman"/>
          <w:b/>
          <w:bCs/>
          <w:sz w:val="28"/>
          <w:szCs w:val="28"/>
          <w:lang w:eastAsia="ru-RU"/>
        </w:rPr>
        <w:t>)</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Так называют людей, которые выступают в роли посредников в различных нелегальных схемах, связанных с финансовыми операциями. Говоря простыми словами, это те, кто соглашается получить на свой счет деньги, добытые незаконным путем, и затем перевести их другим лицам. Чаще всего – за определенное вознаграждение.</w:t>
      </w:r>
    </w:p>
    <w:p w:rsidR="00234DE5" w:rsidRPr="00234DE5" w:rsidRDefault="00234DE5" w:rsidP="00234DE5">
      <w:pPr>
        <w:shd w:val="clear" w:color="auto" w:fill="FFFFFF"/>
        <w:spacing w:after="255" w:line="300" w:lineRule="atLeast"/>
        <w:jc w:val="both"/>
        <w:outlineLvl w:val="1"/>
        <w:rPr>
          <w:rFonts w:ascii="Times New Roman" w:eastAsia="Times New Roman" w:hAnsi="Times New Roman" w:cs="Times New Roman"/>
          <w:b/>
          <w:bCs/>
          <w:sz w:val="28"/>
          <w:szCs w:val="28"/>
          <w:lang w:eastAsia="ru-RU"/>
        </w:rPr>
      </w:pPr>
      <w:bookmarkStart w:id="1" w:name="text-H2-2"/>
      <w:bookmarkStart w:id="2" w:name="_GoBack"/>
      <w:bookmarkEnd w:id="1"/>
      <w:bookmarkEnd w:id="2"/>
      <w:r w:rsidRPr="00234DE5">
        <w:rPr>
          <w:rFonts w:ascii="Times New Roman" w:eastAsia="Times New Roman" w:hAnsi="Times New Roman" w:cs="Times New Roman"/>
          <w:b/>
          <w:bCs/>
          <w:sz w:val="28"/>
          <w:szCs w:val="28"/>
          <w:lang w:eastAsia="ru-RU"/>
        </w:rPr>
        <w:t>Какая ответственность предусмотрена для участников преступной схемы</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Санкции за неправомерный оборот сре</w:t>
      </w:r>
      <w:proofErr w:type="gramStart"/>
      <w:r w:rsidRPr="00234DE5">
        <w:rPr>
          <w:rFonts w:ascii="Times New Roman" w:eastAsia="Times New Roman" w:hAnsi="Times New Roman" w:cs="Times New Roman"/>
          <w:sz w:val="28"/>
          <w:szCs w:val="28"/>
          <w:lang w:eastAsia="ru-RU"/>
        </w:rPr>
        <w:t>дств пл</w:t>
      </w:r>
      <w:proofErr w:type="gramEnd"/>
      <w:r w:rsidRPr="00234DE5">
        <w:rPr>
          <w:rFonts w:ascii="Times New Roman" w:eastAsia="Times New Roman" w:hAnsi="Times New Roman" w:cs="Times New Roman"/>
          <w:sz w:val="28"/>
          <w:szCs w:val="28"/>
          <w:lang w:eastAsia="ru-RU"/>
        </w:rPr>
        <w:t>атежей установлены Федеральным законом от 25 июня 2025 г. № 176-ФЗ "</w:t>
      </w:r>
      <w:hyperlink r:id="rId7" w:history="1">
        <w:r w:rsidRPr="00234DE5">
          <w:rPr>
            <w:rFonts w:ascii="Times New Roman" w:eastAsia="Times New Roman" w:hAnsi="Times New Roman" w:cs="Times New Roman"/>
            <w:sz w:val="28"/>
            <w:szCs w:val="28"/>
            <w:u w:val="single"/>
            <w:bdr w:val="none" w:sz="0" w:space="0" w:color="auto" w:frame="1"/>
            <w:lang w:eastAsia="ru-RU"/>
          </w:rPr>
          <w:t>О внесении изменений в статью 187 Уголовного кодекса Российской Федерации</w:t>
        </w:r>
      </w:hyperlink>
      <w:r w:rsidRPr="00234DE5">
        <w:rPr>
          <w:rFonts w:ascii="Times New Roman" w:eastAsia="Times New Roman" w:hAnsi="Times New Roman" w:cs="Times New Roman"/>
          <w:sz w:val="28"/>
          <w:szCs w:val="28"/>
          <w:lang w:eastAsia="ru-RU"/>
        </w:rPr>
        <w:t xml:space="preserve">". Поправки касаются как раз </w:t>
      </w:r>
      <w:proofErr w:type="spellStart"/>
      <w:r w:rsidRPr="00234DE5">
        <w:rPr>
          <w:rFonts w:ascii="Times New Roman" w:eastAsia="Times New Roman" w:hAnsi="Times New Roman" w:cs="Times New Roman"/>
          <w:sz w:val="28"/>
          <w:szCs w:val="28"/>
          <w:lang w:eastAsia="ru-RU"/>
        </w:rPr>
        <w:t>дропперов</w:t>
      </w:r>
      <w:proofErr w:type="spellEnd"/>
      <w:r w:rsidRPr="00234DE5">
        <w:rPr>
          <w:rFonts w:ascii="Times New Roman" w:eastAsia="Times New Roman" w:hAnsi="Times New Roman" w:cs="Times New Roman"/>
          <w:sz w:val="28"/>
          <w:szCs w:val="28"/>
          <w:lang w:eastAsia="ru-RU"/>
        </w:rPr>
        <w:t>. Изменения</w:t>
      </w:r>
      <w:bookmarkStart w:id="3" w:name="sdfootnote1anc"/>
      <w:r w:rsidRPr="00234DE5">
        <w:rPr>
          <w:rFonts w:ascii="Times New Roman" w:eastAsia="Times New Roman" w:hAnsi="Times New Roman" w:cs="Times New Roman"/>
          <w:sz w:val="28"/>
          <w:szCs w:val="28"/>
          <w:lang w:eastAsia="ru-RU"/>
        </w:rPr>
        <w:fldChar w:fldCharType="begin"/>
      </w:r>
      <w:r w:rsidRPr="00234DE5">
        <w:rPr>
          <w:rFonts w:ascii="Times New Roman" w:eastAsia="Times New Roman" w:hAnsi="Times New Roman" w:cs="Times New Roman"/>
          <w:sz w:val="28"/>
          <w:szCs w:val="28"/>
          <w:lang w:eastAsia="ru-RU"/>
        </w:rPr>
        <w:instrText xml:space="preserve"> HYPERLINK "https://www.garant.ru/article/1829106/?ysclid=mf26pf8ood974859981" \l "sdfootnote1sym" </w:instrText>
      </w:r>
      <w:r w:rsidRPr="00234DE5">
        <w:rPr>
          <w:rFonts w:ascii="Times New Roman" w:eastAsia="Times New Roman" w:hAnsi="Times New Roman" w:cs="Times New Roman"/>
          <w:sz w:val="28"/>
          <w:szCs w:val="28"/>
          <w:lang w:eastAsia="ru-RU"/>
        </w:rPr>
        <w:fldChar w:fldCharType="separate"/>
      </w:r>
      <w:r w:rsidRPr="00234DE5">
        <w:rPr>
          <w:rFonts w:ascii="Times New Roman" w:eastAsia="Times New Roman" w:hAnsi="Times New Roman" w:cs="Times New Roman"/>
          <w:sz w:val="28"/>
          <w:szCs w:val="28"/>
          <w:u w:val="single"/>
          <w:bdr w:val="none" w:sz="0" w:space="0" w:color="auto" w:frame="1"/>
          <w:vertAlign w:val="superscript"/>
          <w:lang w:eastAsia="ru-RU"/>
        </w:rPr>
        <w:t>1</w:t>
      </w:r>
      <w:r w:rsidRPr="00234DE5">
        <w:rPr>
          <w:rFonts w:ascii="Times New Roman" w:eastAsia="Times New Roman" w:hAnsi="Times New Roman" w:cs="Times New Roman"/>
          <w:sz w:val="28"/>
          <w:szCs w:val="28"/>
          <w:lang w:eastAsia="ru-RU"/>
        </w:rPr>
        <w:fldChar w:fldCharType="end"/>
      </w:r>
      <w:bookmarkEnd w:id="3"/>
      <w:r w:rsidRPr="00234DE5">
        <w:rPr>
          <w:rFonts w:ascii="Times New Roman" w:eastAsia="Times New Roman" w:hAnsi="Times New Roman" w:cs="Times New Roman"/>
          <w:sz w:val="28"/>
          <w:szCs w:val="28"/>
          <w:lang w:eastAsia="ru-RU"/>
        </w:rPr>
        <w:t>, криминализующие их деятельность, подготовило Правительство РФ.</w:t>
      </w:r>
      <w:r w:rsidRPr="00234DE5">
        <w:rPr>
          <w:rFonts w:ascii="Times New Roman" w:eastAsia="Times New Roman" w:hAnsi="Times New Roman" w:cs="Times New Roman"/>
          <w:sz w:val="28"/>
          <w:szCs w:val="28"/>
          <w:lang w:eastAsia="ru-RU"/>
        </w:rPr>
        <w:br/>
      </w:r>
      <w:r w:rsidRPr="00234DE5">
        <w:rPr>
          <w:rFonts w:ascii="Times New Roman" w:eastAsia="Times New Roman" w:hAnsi="Times New Roman" w:cs="Times New Roman"/>
          <w:sz w:val="28"/>
          <w:szCs w:val="28"/>
          <w:lang w:eastAsia="ru-RU"/>
        </w:rPr>
        <w:br/>
        <w:t>Авторы инициативы привели статистику: в 2024 году было зарегистрировано свыше 485 тыс. преступлений, подпадающих под статьи </w:t>
      </w:r>
      <w:hyperlink r:id="rId8" w:history="1">
        <w:r w:rsidRPr="00234DE5">
          <w:rPr>
            <w:rFonts w:ascii="Times New Roman" w:eastAsia="Times New Roman" w:hAnsi="Times New Roman" w:cs="Times New Roman"/>
            <w:sz w:val="28"/>
            <w:szCs w:val="28"/>
            <w:u w:val="single"/>
            <w:bdr w:val="none" w:sz="0" w:space="0" w:color="auto" w:frame="1"/>
            <w:lang w:eastAsia="ru-RU"/>
          </w:rPr>
          <w:t>Уголовного кодекса</w:t>
        </w:r>
      </w:hyperlink>
      <w:r w:rsidRPr="00234DE5">
        <w:rPr>
          <w:rFonts w:ascii="Times New Roman" w:eastAsia="Times New Roman" w:hAnsi="Times New Roman" w:cs="Times New Roman"/>
          <w:sz w:val="28"/>
          <w:szCs w:val="28"/>
          <w:lang w:eastAsia="ru-RU"/>
        </w:rPr>
        <w:t xml:space="preserve"> о мошенничестве. Для сравнения, в 2023 году таких преступлений было зарегистрировано 470 тыс. Ущерб по завершенным и приостановленным делам о "дистанционных хищениях" в прошлом году превысил 197,5 </w:t>
      </w:r>
      <w:proofErr w:type="gramStart"/>
      <w:r w:rsidRPr="00234DE5">
        <w:rPr>
          <w:rFonts w:ascii="Times New Roman" w:eastAsia="Times New Roman" w:hAnsi="Times New Roman" w:cs="Times New Roman"/>
          <w:sz w:val="28"/>
          <w:szCs w:val="28"/>
          <w:lang w:eastAsia="ru-RU"/>
        </w:rPr>
        <w:t>млрд</w:t>
      </w:r>
      <w:proofErr w:type="gramEnd"/>
      <w:r w:rsidRPr="00234DE5">
        <w:rPr>
          <w:rFonts w:ascii="Times New Roman" w:eastAsia="Times New Roman" w:hAnsi="Times New Roman" w:cs="Times New Roman"/>
          <w:sz w:val="28"/>
          <w:szCs w:val="28"/>
          <w:lang w:eastAsia="ru-RU"/>
        </w:rPr>
        <w:t xml:space="preserve"> руб., тогда как в 2023 году он составлял 133 млрд руб.</w:t>
      </w:r>
      <w:r w:rsidRPr="00234DE5">
        <w:rPr>
          <w:rFonts w:ascii="Times New Roman" w:eastAsia="Times New Roman" w:hAnsi="Times New Roman" w:cs="Times New Roman"/>
          <w:sz w:val="28"/>
          <w:szCs w:val="28"/>
          <w:lang w:eastAsia="ru-RU"/>
        </w:rPr>
        <w:br/>
      </w:r>
      <w:r w:rsidRPr="00234DE5">
        <w:rPr>
          <w:rFonts w:ascii="Times New Roman" w:eastAsia="Times New Roman" w:hAnsi="Times New Roman" w:cs="Times New Roman"/>
          <w:sz w:val="28"/>
          <w:szCs w:val="28"/>
          <w:lang w:eastAsia="ru-RU"/>
        </w:rPr>
        <w:br/>
        <w:t xml:space="preserve">По данным Банка России, в 2024 году объем операций без добровольного согласия клиентов вырос на 74,4% по сравнению с 2023 годом и достиг 119 </w:t>
      </w:r>
      <w:proofErr w:type="gramStart"/>
      <w:r w:rsidRPr="00234DE5">
        <w:rPr>
          <w:rFonts w:ascii="Times New Roman" w:eastAsia="Times New Roman" w:hAnsi="Times New Roman" w:cs="Times New Roman"/>
          <w:sz w:val="28"/>
          <w:szCs w:val="28"/>
          <w:lang w:eastAsia="ru-RU"/>
        </w:rPr>
        <w:t>млн</w:t>
      </w:r>
      <w:proofErr w:type="gramEnd"/>
      <w:r w:rsidRPr="00234DE5">
        <w:rPr>
          <w:rFonts w:ascii="Times New Roman" w:eastAsia="Times New Roman" w:hAnsi="Times New Roman" w:cs="Times New Roman"/>
          <w:sz w:val="28"/>
          <w:szCs w:val="28"/>
          <w:lang w:eastAsia="ru-RU"/>
        </w:rPr>
        <w:t>, составив в общей сложности 27,5 млрд руб. Такие цифры доказали необходимость ужесточения мер ответственности для участников преступных финансовых схем.</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 </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В 2024 году мошенники похитили </w:t>
      </w:r>
      <w:r w:rsidRPr="00234DE5">
        <w:rPr>
          <w:rFonts w:ascii="Times New Roman" w:eastAsia="Times New Roman" w:hAnsi="Times New Roman" w:cs="Times New Roman"/>
          <w:b/>
          <w:bCs/>
          <w:sz w:val="28"/>
          <w:szCs w:val="28"/>
          <w:lang w:eastAsia="ru-RU"/>
        </w:rPr>
        <w:t xml:space="preserve">27,5 </w:t>
      </w:r>
      <w:proofErr w:type="gramStart"/>
      <w:r w:rsidRPr="00234DE5">
        <w:rPr>
          <w:rFonts w:ascii="Times New Roman" w:eastAsia="Times New Roman" w:hAnsi="Times New Roman" w:cs="Times New Roman"/>
          <w:b/>
          <w:bCs/>
          <w:sz w:val="28"/>
          <w:szCs w:val="28"/>
          <w:lang w:eastAsia="ru-RU"/>
        </w:rPr>
        <w:t>млрд</w:t>
      </w:r>
      <w:proofErr w:type="gramEnd"/>
      <w:r w:rsidRPr="00234DE5">
        <w:rPr>
          <w:rFonts w:ascii="Times New Roman" w:eastAsia="Times New Roman" w:hAnsi="Times New Roman" w:cs="Times New Roman"/>
          <w:b/>
          <w:bCs/>
          <w:sz w:val="28"/>
          <w:szCs w:val="28"/>
          <w:lang w:eastAsia="ru-RU"/>
        </w:rPr>
        <w:t xml:space="preserve"> руб.</w:t>
      </w:r>
      <w:r w:rsidRPr="00234DE5">
        <w:rPr>
          <w:rFonts w:ascii="Times New Roman" w:eastAsia="Times New Roman" w:hAnsi="Times New Roman" w:cs="Times New Roman"/>
          <w:sz w:val="28"/>
          <w:szCs w:val="28"/>
          <w:lang w:eastAsia="ru-RU"/>
        </w:rPr>
        <w:t xml:space="preserve"> Вместе с тем потери могли бы быть еще больше, если бы не защитные системы банков. Так, по итогам </w:t>
      </w:r>
      <w:r w:rsidRPr="00234DE5">
        <w:rPr>
          <w:rFonts w:ascii="Times New Roman" w:eastAsia="Times New Roman" w:hAnsi="Times New Roman" w:cs="Times New Roman"/>
          <w:sz w:val="28"/>
          <w:szCs w:val="28"/>
          <w:lang w:eastAsia="ru-RU"/>
        </w:rPr>
        <w:lastRenderedPageBreak/>
        <w:t xml:space="preserve">2024 года банкам удалось отразить 72,2 </w:t>
      </w:r>
      <w:proofErr w:type="gramStart"/>
      <w:r w:rsidRPr="00234DE5">
        <w:rPr>
          <w:rFonts w:ascii="Times New Roman" w:eastAsia="Times New Roman" w:hAnsi="Times New Roman" w:cs="Times New Roman"/>
          <w:sz w:val="28"/>
          <w:szCs w:val="28"/>
          <w:lang w:eastAsia="ru-RU"/>
        </w:rPr>
        <w:t>млн</w:t>
      </w:r>
      <w:proofErr w:type="gramEnd"/>
      <w:r w:rsidRPr="00234DE5">
        <w:rPr>
          <w:rFonts w:ascii="Times New Roman" w:eastAsia="Times New Roman" w:hAnsi="Times New Roman" w:cs="Times New Roman"/>
          <w:sz w:val="28"/>
          <w:szCs w:val="28"/>
          <w:lang w:eastAsia="ru-RU"/>
        </w:rPr>
        <w:t xml:space="preserve"> мошеннических операций без добровольного согласия клиентов на сумму 13,5 трлн руб.</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 xml:space="preserve">В январе-марте 2025 года банки предотвратили 43,8 </w:t>
      </w:r>
      <w:proofErr w:type="gramStart"/>
      <w:r w:rsidRPr="00234DE5">
        <w:rPr>
          <w:rFonts w:ascii="Times New Roman" w:eastAsia="Times New Roman" w:hAnsi="Times New Roman" w:cs="Times New Roman"/>
          <w:sz w:val="28"/>
          <w:szCs w:val="28"/>
          <w:lang w:eastAsia="ru-RU"/>
        </w:rPr>
        <w:t>млн</w:t>
      </w:r>
      <w:proofErr w:type="gramEnd"/>
      <w:r w:rsidRPr="00234DE5">
        <w:rPr>
          <w:rFonts w:ascii="Times New Roman" w:eastAsia="Times New Roman" w:hAnsi="Times New Roman" w:cs="Times New Roman"/>
          <w:sz w:val="28"/>
          <w:szCs w:val="28"/>
          <w:lang w:eastAsia="ru-RU"/>
        </w:rPr>
        <w:t xml:space="preserve"> попыток мошенников похитить деньги у клиентов. Это более чем в 2 раза превышает среднее значение за четыре квартала 2024 года. Таким образом, банки защитили 4,6 </w:t>
      </w:r>
      <w:proofErr w:type="gramStart"/>
      <w:r w:rsidRPr="00234DE5">
        <w:rPr>
          <w:rFonts w:ascii="Times New Roman" w:eastAsia="Times New Roman" w:hAnsi="Times New Roman" w:cs="Times New Roman"/>
          <w:sz w:val="28"/>
          <w:szCs w:val="28"/>
          <w:lang w:eastAsia="ru-RU"/>
        </w:rPr>
        <w:t>трлн</w:t>
      </w:r>
      <w:proofErr w:type="gramEnd"/>
      <w:r w:rsidRPr="00234DE5">
        <w:rPr>
          <w:rFonts w:ascii="Times New Roman" w:eastAsia="Times New Roman" w:hAnsi="Times New Roman" w:cs="Times New Roman"/>
          <w:sz w:val="28"/>
          <w:szCs w:val="28"/>
          <w:lang w:eastAsia="ru-RU"/>
        </w:rPr>
        <w:t xml:space="preserve"> руб. клиентов.</w:t>
      </w:r>
    </w:p>
    <w:p w:rsidR="00234DE5" w:rsidRPr="00234DE5" w:rsidRDefault="00234DE5" w:rsidP="00234DE5">
      <w:pPr>
        <w:shd w:val="clear" w:color="auto" w:fill="FFFFFF"/>
        <w:spacing w:before="255" w:after="255"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pict>
          <v:rect id="_x0000_i1028" style="width:467.75pt;height:.75pt" o:hralign="center" o:hrstd="t" o:hr="t" fillcolor="#a0a0a0" stroked="f"/>
        </w:pic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br/>
        <w:t>С 5 июля </w:t>
      </w:r>
      <w:hyperlink r:id="rId9" w:history="1">
        <w:r w:rsidRPr="00234DE5">
          <w:rPr>
            <w:rFonts w:ascii="Times New Roman" w:eastAsia="Times New Roman" w:hAnsi="Times New Roman" w:cs="Times New Roman"/>
            <w:sz w:val="28"/>
            <w:szCs w:val="28"/>
            <w:u w:val="single"/>
            <w:bdr w:val="none" w:sz="0" w:space="0" w:color="auto" w:frame="1"/>
            <w:lang w:eastAsia="ru-RU"/>
          </w:rPr>
          <w:t>введена уголовная ответственность</w:t>
        </w:r>
      </w:hyperlink>
      <w:r w:rsidRPr="00234DE5">
        <w:rPr>
          <w:rFonts w:ascii="Times New Roman" w:eastAsia="Times New Roman" w:hAnsi="Times New Roman" w:cs="Times New Roman"/>
          <w:sz w:val="28"/>
          <w:szCs w:val="28"/>
          <w:lang w:eastAsia="ru-RU"/>
        </w:rPr>
        <w:t> для клиента, который из корыстных побуждений передает свои платежные данные или доступ к ним другим лицам для незаконных транзакций. В данном случае наказание может составлять до трех лет лишения свободы. Если клиент банка выполняет незаконные финансовые операции при указании других лиц или в их интересах, это также может привести к лишению свободы на тот же срок.</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Изменения вводят и ряд новых юридических понятий, таких как "электронное средство", "электронное средство платежа" и "неправомерная операция".</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Причем наказание последует независимо от того, осознанно человек помогал обналичивать похищенные деньги или стал помощником мошенника обманным путем. Возможность избежать ответственности предусмотрена только для тех, кто впервые совершил данное преступление. Но для этого они должны активно сотрудничать с полицией в расследовании и добровольно раскрыть сведения о лицах, причастных к другим подобным преступлениям.</w:t>
      </w:r>
    </w:p>
    <w:p w:rsidR="00234DE5" w:rsidRPr="00234DE5" w:rsidRDefault="00234DE5" w:rsidP="00234DE5">
      <w:pPr>
        <w:shd w:val="clear" w:color="auto" w:fill="FFFFFF"/>
        <w:spacing w:after="255" w:line="270" w:lineRule="atLeast"/>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i/>
          <w:iCs/>
          <w:sz w:val="28"/>
          <w:szCs w:val="28"/>
          <w:lang w:eastAsia="ru-RU"/>
        </w:rPr>
        <w:t xml:space="preserve">За что конкретно и как теперь будут наказывать </w:t>
      </w:r>
      <w:proofErr w:type="spellStart"/>
      <w:r w:rsidRPr="00234DE5">
        <w:rPr>
          <w:rFonts w:ascii="Times New Roman" w:eastAsia="Times New Roman" w:hAnsi="Times New Roman" w:cs="Times New Roman"/>
          <w:i/>
          <w:iCs/>
          <w:sz w:val="28"/>
          <w:szCs w:val="28"/>
          <w:lang w:eastAsia="ru-RU"/>
        </w:rPr>
        <w:t>дропперов</w:t>
      </w:r>
      <w:proofErr w:type="spellEnd"/>
    </w:p>
    <w:tbl>
      <w:tblPr>
        <w:tblW w:w="5000" w:type="pct"/>
        <w:tblCellMar>
          <w:left w:w="0" w:type="dxa"/>
          <w:right w:w="0" w:type="dxa"/>
        </w:tblCellMar>
        <w:tblLook w:val="04A0" w:firstRow="1" w:lastRow="0" w:firstColumn="1" w:lastColumn="0" w:noHBand="0" w:noVBand="1"/>
      </w:tblPr>
      <w:tblGrid>
        <w:gridCol w:w="1477"/>
        <w:gridCol w:w="3850"/>
        <w:gridCol w:w="4568"/>
      </w:tblGrid>
      <w:tr w:rsidR="00234DE5" w:rsidRPr="00234DE5" w:rsidTr="00234DE5">
        <w:tc>
          <w:tcPr>
            <w:tcW w:w="0" w:type="auto"/>
            <w:tcBorders>
              <w:bottom w:val="single" w:sz="6" w:space="0" w:color="BFBFBF"/>
            </w:tcBorders>
            <w:shd w:val="clear" w:color="auto" w:fill="7AACD2"/>
            <w:tcMar>
              <w:top w:w="180" w:type="dxa"/>
              <w:left w:w="270" w:type="dxa"/>
              <w:bottom w:w="180" w:type="dxa"/>
              <w:right w:w="270" w:type="dxa"/>
            </w:tcMar>
            <w:vAlign w:val="center"/>
            <w:hideMark/>
          </w:tcPr>
          <w:p w:rsidR="00234DE5" w:rsidRPr="00234DE5" w:rsidRDefault="00234DE5" w:rsidP="00234DE5">
            <w:pPr>
              <w:spacing w:after="0" w:line="240" w:lineRule="auto"/>
              <w:jc w:val="both"/>
              <w:rPr>
                <w:rFonts w:ascii="Times New Roman" w:eastAsia="Times New Roman" w:hAnsi="Times New Roman" w:cs="Times New Roman"/>
                <w:b/>
                <w:bCs/>
                <w:sz w:val="28"/>
                <w:szCs w:val="28"/>
                <w:lang w:eastAsia="ru-RU"/>
              </w:rPr>
            </w:pPr>
            <w:r w:rsidRPr="00234DE5">
              <w:rPr>
                <w:rFonts w:ascii="Times New Roman" w:eastAsia="Times New Roman" w:hAnsi="Times New Roman" w:cs="Times New Roman"/>
                <w:b/>
                <w:bCs/>
                <w:sz w:val="28"/>
                <w:szCs w:val="28"/>
                <w:lang w:eastAsia="ru-RU"/>
              </w:rPr>
              <w:t>Норма УК РФ</w:t>
            </w:r>
          </w:p>
        </w:tc>
        <w:tc>
          <w:tcPr>
            <w:tcW w:w="0" w:type="auto"/>
            <w:tcBorders>
              <w:left w:val="single" w:sz="36" w:space="0" w:color="FFFFFF"/>
              <w:bottom w:val="single" w:sz="6" w:space="0" w:color="BFBFBF"/>
            </w:tcBorders>
            <w:shd w:val="clear" w:color="auto" w:fill="7AACD2"/>
            <w:tcMar>
              <w:top w:w="180" w:type="dxa"/>
              <w:left w:w="270" w:type="dxa"/>
              <w:bottom w:w="180" w:type="dxa"/>
              <w:right w:w="270" w:type="dxa"/>
            </w:tcMar>
            <w:vAlign w:val="center"/>
            <w:hideMark/>
          </w:tcPr>
          <w:p w:rsidR="00234DE5" w:rsidRPr="00234DE5" w:rsidRDefault="00234DE5" w:rsidP="00234DE5">
            <w:pPr>
              <w:spacing w:after="0" w:line="240" w:lineRule="auto"/>
              <w:jc w:val="both"/>
              <w:rPr>
                <w:rFonts w:ascii="Times New Roman" w:eastAsia="Times New Roman" w:hAnsi="Times New Roman" w:cs="Times New Roman"/>
                <w:b/>
                <w:bCs/>
                <w:sz w:val="28"/>
                <w:szCs w:val="28"/>
                <w:lang w:eastAsia="ru-RU"/>
              </w:rPr>
            </w:pPr>
            <w:r w:rsidRPr="00234DE5">
              <w:rPr>
                <w:rFonts w:ascii="Times New Roman" w:eastAsia="Times New Roman" w:hAnsi="Times New Roman" w:cs="Times New Roman"/>
                <w:b/>
                <w:bCs/>
                <w:sz w:val="28"/>
                <w:szCs w:val="28"/>
                <w:lang w:eastAsia="ru-RU"/>
              </w:rPr>
              <w:t>Какие действия наказываются</w:t>
            </w:r>
          </w:p>
        </w:tc>
        <w:tc>
          <w:tcPr>
            <w:tcW w:w="0" w:type="auto"/>
            <w:tcBorders>
              <w:left w:val="single" w:sz="36" w:space="0" w:color="FFFFFF"/>
              <w:bottom w:val="single" w:sz="6" w:space="0" w:color="BFBFBF"/>
            </w:tcBorders>
            <w:shd w:val="clear" w:color="auto" w:fill="7AACD2"/>
            <w:tcMar>
              <w:top w:w="180" w:type="dxa"/>
              <w:left w:w="270" w:type="dxa"/>
              <w:bottom w:w="180" w:type="dxa"/>
              <w:right w:w="270" w:type="dxa"/>
            </w:tcMar>
            <w:vAlign w:val="center"/>
            <w:hideMark/>
          </w:tcPr>
          <w:p w:rsidR="00234DE5" w:rsidRPr="00234DE5" w:rsidRDefault="00234DE5" w:rsidP="00234DE5">
            <w:pPr>
              <w:spacing w:after="0" w:line="240" w:lineRule="auto"/>
              <w:jc w:val="both"/>
              <w:rPr>
                <w:rFonts w:ascii="Times New Roman" w:eastAsia="Times New Roman" w:hAnsi="Times New Roman" w:cs="Times New Roman"/>
                <w:b/>
                <w:bCs/>
                <w:sz w:val="28"/>
                <w:szCs w:val="28"/>
                <w:lang w:eastAsia="ru-RU"/>
              </w:rPr>
            </w:pPr>
            <w:r w:rsidRPr="00234DE5">
              <w:rPr>
                <w:rFonts w:ascii="Times New Roman" w:eastAsia="Times New Roman" w:hAnsi="Times New Roman" w:cs="Times New Roman"/>
                <w:b/>
                <w:bCs/>
                <w:sz w:val="28"/>
                <w:szCs w:val="28"/>
                <w:lang w:eastAsia="ru-RU"/>
              </w:rPr>
              <w:t>Размер санкций</w:t>
            </w:r>
          </w:p>
        </w:tc>
      </w:tr>
      <w:tr w:rsidR="00234DE5" w:rsidRPr="00234DE5" w:rsidTr="00234DE5">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hyperlink r:id="rId10" w:anchor="p_423596808" w:history="1">
              <w:r w:rsidRPr="00234DE5">
                <w:rPr>
                  <w:rFonts w:ascii="Times New Roman" w:eastAsia="Times New Roman" w:hAnsi="Times New Roman" w:cs="Times New Roman"/>
                  <w:sz w:val="28"/>
                  <w:szCs w:val="28"/>
                  <w:u w:val="single"/>
                  <w:bdr w:val="none" w:sz="0" w:space="0" w:color="auto" w:frame="1"/>
                  <w:lang w:eastAsia="ru-RU"/>
                </w:rPr>
                <w:t>ч. 3 ст. 187 УК РФ</w:t>
              </w:r>
            </w:hyperlink>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Клиент банка передает свои данные для платежей (или доступ к ним) другому человеку из корыстных целей для незаконных операций</w:t>
            </w:r>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Штраф от 100 тыс. до 300 тыс. руб. или доход за 3-12 месяцев. Возможно назначение обязательных работ до 480 часов, исправительных работ на срок до 2 лет, ограничения свободы на тот же срок, принудительных работ до 3 лет, либо лишения свободы на тот же срок</w:t>
            </w:r>
          </w:p>
        </w:tc>
      </w:tr>
      <w:tr w:rsidR="00234DE5" w:rsidRPr="00234DE5" w:rsidTr="00234DE5">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hyperlink r:id="rId11" w:anchor="p_423596811" w:history="1">
              <w:r w:rsidRPr="00234DE5">
                <w:rPr>
                  <w:rFonts w:ascii="Times New Roman" w:eastAsia="Times New Roman" w:hAnsi="Times New Roman" w:cs="Times New Roman"/>
                  <w:sz w:val="28"/>
                  <w:szCs w:val="28"/>
                  <w:u w:val="single"/>
                  <w:bdr w:val="none" w:sz="0" w:space="0" w:color="auto" w:frame="1"/>
                  <w:lang w:eastAsia="ru-RU"/>
                </w:rPr>
                <w:t xml:space="preserve">ч. 4 ст. </w:t>
              </w:r>
              <w:r w:rsidRPr="00234DE5">
                <w:rPr>
                  <w:rFonts w:ascii="Times New Roman" w:eastAsia="Times New Roman" w:hAnsi="Times New Roman" w:cs="Times New Roman"/>
                  <w:sz w:val="28"/>
                  <w:szCs w:val="28"/>
                  <w:u w:val="single"/>
                  <w:bdr w:val="none" w:sz="0" w:space="0" w:color="auto" w:frame="1"/>
                  <w:lang w:eastAsia="ru-RU"/>
                </w:rPr>
                <w:lastRenderedPageBreak/>
                <w:t>187 УК РФ</w:t>
              </w:r>
            </w:hyperlink>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lastRenderedPageBreak/>
              <w:t xml:space="preserve">Клиент банка из </w:t>
            </w:r>
            <w:r w:rsidRPr="00234DE5">
              <w:rPr>
                <w:rFonts w:ascii="Times New Roman" w:eastAsia="Times New Roman" w:hAnsi="Times New Roman" w:cs="Times New Roman"/>
                <w:sz w:val="28"/>
                <w:szCs w:val="28"/>
                <w:lang w:eastAsia="ru-RU"/>
              </w:rPr>
              <w:lastRenderedPageBreak/>
              <w:t>корыстных соображений (т. е. за материальное вознаграждение) сам выполняет незаконные платежи по указанию или в интересах другого лица</w:t>
            </w:r>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lastRenderedPageBreak/>
              <w:t xml:space="preserve">Штраф от 100 тыс. до 300 тыс. </w:t>
            </w:r>
            <w:r w:rsidRPr="00234DE5">
              <w:rPr>
                <w:rFonts w:ascii="Times New Roman" w:eastAsia="Times New Roman" w:hAnsi="Times New Roman" w:cs="Times New Roman"/>
                <w:sz w:val="28"/>
                <w:szCs w:val="28"/>
                <w:lang w:eastAsia="ru-RU"/>
              </w:rPr>
              <w:lastRenderedPageBreak/>
              <w:t>руб. или доход за 3-12 месяцев. Также возможны обязательные работы до 480 часов, исправительные работы до 2 лет, ограничение свободы, принудительные работы или лишение свободы на срок до 3 лет</w:t>
            </w:r>
          </w:p>
        </w:tc>
      </w:tr>
      <w:tr w:rsidR="00234DE5" w:rsidRPr="00234DE5" w:rsidTr="00234DE5">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hyperlink r:id="rId12" w:anchor="p_423596814" w:history="1">
              <w:r w:rsidRPr="00234DE5">
                <w:rPr>
                  <w:rFonts w:ascii="Times New Roman" w:eastAsia="Times New Roman" w:hAnsi="Times New Roman" w:cs="Times New Roman"/>
                  <w:sz w:val="28"/>
                  <w:szCs w:val="28"/>
                  <w:u w:val="single"/>
                  <w:bdr w:val="none" w:sz="0" w:space="0" w:color="auto" w:frame="1"/>
                  <w:lang w:eastAsia="ru-RU"/>
                </w:rPr>
                <w:t>ч. 5 ст. 187 УК РФ</w:t>
              </w:r>
            </w:hyperlink>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 xml:space="preserve">Человек, который не заключал договор с банком, покупает или передает </w:t>
            </w:r>
            <w:proofErr w:type="gramStart"/>
            <w:r w:rsidRPr="00234DE5">
              <w:rPr>
                <w:rFonts w:ascii="Times New Roman" w:eastAsia="Times New Roman" w:hAnsi="Times New Roman" w:cs="Times New Roman"/>
                <w:sz w:val="28"/>
                <w:szCs w:val="28"/>
                <w:lang w:eastAsia="ru-RU"/>
              </w:rPr>
              <w:t>другому</w:t>
            </w:r>
            <w:proofErr w:type="gramEnd"/>
            <w:r w:rsidRPr="00234DE5">
              <w:rPr>
                <w:rFonts w:ascii="Times New Roman" w:eastAsia="Times New Roman" w:hAnsi="Times New Roman" w:cs="Times New Roman"/>
                <w:sz w:val="28"/>
                <w:szCs w:val="28"/>
                <w:lang w:eastAsia="ru-RU"/>
              </w:rPr>
              <w:t xml:space="preserve"> данные для платежей с целью извлечения личной выгоды и проведения незаконных операций</w:t>
            </w:r>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 xml:space="preserve">Штраф от 300 тыс. до 1 </w:t>
            </w:r>
            <w:proofErr w:type="gramStart"/>
            <w:r w:rsidRPr="00234DE5">
              <w:rPr>
                <w:rFonts w:ascii="Times New Roman" w:eastAsia="Times New Roman" w:hAnsi="Times New Roman" w:cs="Times New Roman"/>
                <w:sz w:val="28"/>
                <w:szCs w:val="28"/>
                <w:lang w:eastAsia="ru-RU"/>
              </w:rPr>
              <w:t>млн</w:t>
            </w:r>
            <w:proofErr w:type="gramEnd"/>
            <w:r w:rsidRPr="00234DE5">
              <w:rPr>
                <w:rFonts w:ascii="Times New Roman" w:eastAsia="Times New Roman" w:hAnsi="Times New Roman" w:cs="Times New Roman"/>
                <w:sz w:val="28"/>
                <w:szCs w:val="28"/>
                <w:lang w:eastAsia="ru-RU"/>
              </w:rPr>
              <w:t xml:space="preserve"> руб. или доход за 1-3 года. Возможны принудительные работы до 4 лет, лишение свободы до 6 лет с дополнительным штрафом от 100 тыс. до 500 тыс. руб. или доход за 1-2 года</w:t>
            </w:r>
          </w:p>
        </w:tc>
      </w:tr>
      <w:tr w:rsidR="00234DE5" w:rsidRPr="00234DE5" w:rsidTr="00234DE5">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hyperlink r:id="rId13" w:anchor="p_423596817" w:history="1">
              <w:r w:rsidRPr="00234DE5">
                <w:rPr>
                  <w:rFonts w:ascii="Times New Roman" w:eastAsia="Times New Roman" w:hAnsi="Times New Roman" w:cs="Times New Roman"/>
                  <w:sz w:val="28"/>
                  <w:szCs w:val="28"/>
                  <w:u w:val="single"/>
                  <w:bdr w:val="none" w:sz="0" w:space="0" w:color="auto" w:frame="1"/>
                  <w:lang w:eastAsia="ru-RU"/>
                </w:rPr>
                <w:t>ч. 6 ст. 187 УК РФ</w:t>
              </w:r>
            </w:hyperlink>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Человек, не имеющий договора с банком, использует платежные данные для совершения незаконных операций для личной выгоды</w:t>
            </w:r>
          </w:p>
        </w:tc>
        <w:tc>
          <w:tcPr>
            <w:tcW w:w="0" w:type="auto"/>
            <w:tcBorders>
              <w:bottom w:val="single" w:sz="6" w:space="0" w:color="BFBFBF"/>
            </w:tcBorders>
            <w:tcMar>
              <w:top w:w="90" w:type="dxa"/>
              <w:left w:w="270" w:type="dxa"/>
              <w:bottom w:w="90" w:type="dxa"/>
              <w:right w:w="270" w:type="dxa"/>
            </w:tcMar>
            <w:hideMark/>
          </w:tcPr>
          <w:p w:rsidR="00234DE5" w:rsidRPr="00234DE5" w:rsidRDefault="00234DE5" w:rsidP="00234DE5">
            <w:pPr>
              <w:spacing w:after="0" w:line="240" w:lineRule="auto"/>
              <w:jc w:val="both"/>
              <w:rPr>
                <w:rFonts w:ascii="Times New Roman" w:eastAsia="Times New Roman" w:hAnsi="Times New Roman" w:cs="Times New Roman"/>
                <w:sz w:val="28"/>
                <w:szCs w:val="28"/>
                <w:lang w:eastAsia="ru-RU"/>
              </w:rPr>
            </w:pPr>
            <w:r w:rsidRPr="00234DE5">
              <w:rPr>
                <w:rFonts w:ascii="Times New Roman" w:eastAsia="Times New Roman" w:hAnsi="Times New Roman" w:cs="Times New Roman"/>
                <w:sz w:val="28"/>
                <w:szCs w:val="28"/>
                <w:lang w:eastAsia="ru-RU"/>
              </w:rPr>
              <w:t xml:space="preserve">Принудительные работы до 5 лет со штрафом от 300 тыс. до 1 </w:t>
            </w:r>
            <w:proofErr w:type="gramStart"/>
            <w:r w:rsidRPr="00234DE5">
              <w:rPr>
                <w:rFonts w:ascii="Times New Roman" w:eastAsia="Times New Roman" w:hAnsi="Times New Roman" w:cs="Times New Roman"/>
                <w:sz w:val="28"/>
                <w:szCs w:val="28"/>
                <w:lang w:eastAsia="ru-RU"/>
              </w:rPr>
              <w:t>млн</w:t>
            </w:r>
            <w:proofErr w:type="gramEnd"/>
            <w:r w:rsidRPr="00234DE5">
              <w:rPr>
                <w:rFonts w:ascii="Times New Roman" w:eastAsia="Times New Roman" w:hAnsi="Times New Roman" w:cs="Times New Roman"/>
                <w:sz w:val="28"/>
                <w:szCs w:val="28"/>
                <w:lang w:eastAsia="ru-RU"/>
              </w:rPr>
              <w:t xml:space="preserve"> руб. или доход за 1-3 года, либо без такого, или лишение свободы до 6 лет со штрафом от 300 тыс. до 1 млн руб. или доход за 1-3 года, с возможным ограничением свободы до 2 лет</w:t>
            </w:r>
          </w:p>
        </w:tc>
      </w:tr>
    </w:tbl>
    <w:p w:rsidR="004526A3" w:rsidRPr="00234DE5" w:rsidRDefault="004526A3" w:rsidP="00234DE5">
      <w:pPr>
        <w:jc w:val="both"/>
        <w:rPr>
          <w:rFonts w:ascii="Times New Roman" w:hAnsi="Times New Roman" w:cs="Times New Roman"/>
          <w:sz w:val="28"/>
          <w:szCs w:val="28"/>
        </w:rPr>
      </w:pPr>
    </w:p>
    <w:sectPr w:rsidR="004526A3" w:rsidRPr="00234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6113A"/>
    <w:multiLevelType w:val="multilevel"/>
    <w:tmpl w:val="128E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7A"/>
    <w:rsid w:val="00234DE5"/>
    <w:rsid w:val="002E0A28"/>
    <w:rsid w:val="004526A3"/>
    <w:rsid w:val="0077017A"/>
    <w:rsid w:val="00ED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34D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34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4D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34DE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4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4DE5"/>
    <w:rPr>
      <w:color w:val="0000FF"/>
      <w:u w:val="single"/>
    </w:rPr>
  </w:style>
  <w:style w:type="character" w:customStyle="1" w:styleId="advertising">
    <w:name w:val="advertising"/>
    <w:basedOn w:val="a0"/>
    <w:rsid w:val="00234DE5"/>
  </w:style>
  <w:style w:type="paragraph" w:customStyle="1" w:styleId="p1">
    <w:name w:val="p1"/>
    <w:basedOn w:val="a"/>
    <w:rsid w:val="00234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34DE5"/>
    <w:rPr>
      <w:b/>
      <w:bCs/>
    </w:rPr>
  </w:style>
  <w:style w:type="character" w:customStyle="1" w:styleId="s1">
    <w:name w:val="s1"/>
    <w:basedOn w:val="a0"/>
    <w:rsid w:val="00234DE5"/>
  </w:style>
  <w:style w:type="character" w:styleId="a6">
    <w:name w:val="Emphasis"/>
    <w:basedOn w:val="a0"/>
    <w:uiPriority w:val="20"/>
    <w:qFormat/>
    <w:rsid w:val="00234DE5"/>
    <w:rPr>
      <w:i/>
      <w:iCs/>
    </w:rPr>
  </w:style>
  <w:style w:type="paragraph" w:styleId="a7">
    <w:name w:val="Balloon Text"/>
    <w:basedOn w:val="a"/>
    <w:link w:val="a8"/>
    <w:uiPriority w:val="99"/>
    <w:semiHidden/>
    <w:unhideWhenUsed/>
    <w:rsid w:val="00234D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4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34D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34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4D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34DE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4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4DE5"/>
    <w:rPr>
      <w:color w:val="0000FF"/>
      <w:u w:val="single"/>
    </w:rPr>
  </w:style>
  <w:style w:type="character" w:customStyle="1" w:styleId="advertising">
    <w:name w:val="advertising"/>
    <w:basedOn w:val="a0"/>
    <w:rsid w:val="00234DE5"/>
  </w:style>
  <w:style w:type="paragraph" w:customStyle="1" w:styleId="p1">
    <w:name w:val="p1"/>
    <w:basedOn w:val="a"/>
    <w:rsid w:val="00234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34DE5"/>
    <w:rPr>
      <w:b/>
      <w:bCs/>
    </w:rPr>
  </w:style>
  <w:style w:type="character" w:customStyle="1" w:styleId="s1">
    <w:name w:val="s1"/>
    <w:basedOn w:val="a0"/>
    <w:rsid w:val="00234DE5"/>
  </w:style>
  <w:style w:type="character" w:styleId="a6">
    <w:name w:val="Emphasis"/>
    <w:basedOn w:val="a0"/>
    <w:uiPriority w:val="20"/>
    <w:qFormat/>
    <w:rsid w:val="00234DE5"/>
    <w:rPr>
      <w:i/>
      <w:iCs/>
    </w:rPr>
  </w:style>
  <w:style w:type="paragraph" w:styleId="a7">
    <w:name w:val="Balloon Text"/>
    <w:basedOn w:val="a"/>
    <w:link w:val="a8"/>
    <w:uiPriority w:val="99"/>
    <w:semiHidden/>
    <w:unhideWhenUsed/>
    <w:rsid w:val="00234DE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4D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86105">
      <w:bodyDiv w:val="1"/>
      <w:marLeft w:val="0"/>
      <w:marRight w:val="0"/>
      <w:marTop w:val="0"/>
      <w:marBottom w:val="0"/>
      <w:divBdr>
        <w:top w:val="none" w:sz="0" w:space="0" w:color="auto"/>
        <w:left w:val="none" w:sz="0" w:space="0" w:color="auto"/>
        <w:bottom w:val="none" w:sz="0" w:space="0" w:color="auto"/>
        <w:right w:val="none" w:sz="0" w:space="0" w:color="auto"/>
      </w:divBdr>
      <w:divsChild>
        <w:div w:id="1685546834">
          <w:marLeft w:val="0"/>
          <w:marRight w:val="0"/>
          <w:marTop w:val="0"/>
          <w:marBottom w:val="180"/>
          <w:divBdr>
            <w:top w:val="none" w:sz="0" w:space="0" w:color="auto"/>
            <w:left w:val="none" w:sz="0" w:space="0" w:color="auto"/>
            <w:bottom w:val="none" w:sz="0" w:space="0" w:color="auto"/>
            <w:right w:val="none" w:sz="0" w:space="0" w:color="auto"/>
          </w:divBdr>
        </w:div>
        <w:div w:id="21824263">
          <w:marLeft w:val="0"/>
          <w:marRight w:val="0"/>
          <w:marTop w:val="0"/>
          <w:marBottom w:val="0"/>
          <w:divBdr>
            <w:top w:val="none" w:sz="0" w:space="0" w:color="auto"/>
            <w:left w:val="none" w:sz="0" w:space="0" w:color="auto"/>
            <w:bottom w:val="none" w:sz="0" w:space="0" w:color="auto"/>
            <w:right w:val="none" w:sz="0" w:space="0" w:color="auto"/>
          </w:divBdr>
          <w:divsChild>
            <w:div w:id="1688213789">
              <w:marLeft w:val="0"/>
              <w:marRight w:val="0"/>
              <w:marTop w:val="0"/>
              <w:marBottom w:val="0"/>
              <w:divBdr>
                <w:top w:val="none" w:sz="0" w:space="0" w:color="auto"/>
                <w:left w:val="none" w:sz="0" w:space="0" w:color="auto"/>
                <w:bottom w:val="none" w:sz="0" w:space="0" w:color="auto"/>
                <w:right w:val="none" w:sz="0" w:space="0" w:color="auto"/>
              </w:divBdr>
            </w:div>
          </w:divsChild>
        </w:div>
        <w:div w:id="1990279488">
          <w:marLeft w:val="0"/>
          <w:marRight w:val="0"/>
          <w:marTop w:val="0"/>
          <w:marBottom w:val="0"/>
          <w:divBdr>
            <w:top w:val="none" w:sz="0" w:space="0" w:color="auto"/>
            <w:left w:val="none" w:sz="0" w:space="0" w:color="auto"/>
            <w:bottom w:val="none" w:sz="0" w:space="0" w:color="auto"/>
            <w:right w:val="none" w:sz="0" w:space="0" w:color="auto"/>
          </w:divBdr>
        </w:div>
        <w:div w:id="1306277880">
          <w:marLeft w:val="600"/>
          <w:marRight w:val="0"/>
          <w:marTop w:val="0"/>
          <w:marBottom w:val="0"/>
          <w:divBdr>
            <w:top w:val="none" w:sz="0" w:space="0" w:color="auto"/>
            <w:left w:val="none" w:sz="0" w:space="0" w:color="auto"/>
            <w:bottom w:val="none" w:sz="0" w:space="0" w:color="auto"/>
            <w:right w:val="none" w:sz="0" w:space="0" w:color="auto"/>
          </w:divBdr>
        </w:div>
        <w:div w:id="1498300368">
          <w:marLeft w:val="600"/>
          <w:marRight w:val="0"/>
          <w:marTop w:val="0"/>
          <w:marBottom w:val="0"/>
          <w:divBdr>
            <w:top w:val="none" w:sz="0" w:space="0" w:color="auto"/>
            <w:left w:val="none" w:sz="0" w:space="0" w:color="auto"/>
            <w:bottom w:val="none" w:sz="0" w:space="0" w:color="auto"/>
            <w:right w:val="none" w:sz="0" w:space="0" w:color="auto"/>
          </w:divBdr>
        </w:div>
        <w:div w:id="158546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8000/" TargetMode="External"/><Relationship Id="rId13" Type="http://schemas.openxmlformats.org/officeDocument/2006/relationships/hyperlink" Target="https://base.garant.ru/10108000/a712b77b81f8aca572acba716025461b/" TargetMode="External"/><Relationship Id="rId3" Type="http://schemas.microsoft.com/office/2007/relationships/stylesWithEffects" Target="stylesWithEffects.xml"/><Relationship Id="rId7" Type="http://schemas.openxmlformats.org/officeDocument/2006/relationships/hyperlink" Target="https://base.garant.ru/412211096/" TargetMode="External"/><Relationship Id="rId12" Type="http://schemas.openxmlformats.org/officeDocument/2006/relationships/hyperlink" Target="https://base.garant.ru/10108000/a712b77b81f8aca572acba716025461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412211096/" TargetMode="External"/><Relationship Id="rId11" Type="http://schemas.openxmlformats.org/officeDocument/2006/relationships/hyperlink" Target="https://base.garant.ru/10108000/a712b77b81f8aca572acba716025461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10108000/a712b77b81f8aca572acba716025461b/" TargetMode="External"/><Relationship Id="rId4" Type="http://schemas.openxmlformats.org/officeDocument/2006/relationships/settings" Target="settings.xml"/><Relationship Id="rId9" Type="http://schemas.openxmlformats.org/officeDocument/2006/relationships/hyperlink" Target="https://www.garant.ru/news/182456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858</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ИТТ</dc:creator>
  <cp:keywords/>
  <dc:description/>
  <cp:lastModifiedBy>ИТТ</cp:lastModifiedBy>
  <cp:revision>3</cp:revision>
  <dcterms:created xsi:type="dcterms:W3CDTF">2025-09-02T06:46:00Z</dcterms:created>
  <dcterms:modified xsi:type="dcterms:W3CDTF">2025-09-02T09:24:00Z</dcterms:modified>
</cp:coreProperties>
</file>