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:rsidR="00ED1C43" w:rsidRPr="00ED1C43" w:rsidRDefault="00ED1C43" w:rsidP="00ED1C43">
      <w:pPr>
        <w:tabs>
          <w:tab w:val="left" w:pos="2916"/>
        </w:tabs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ED1C43">
        <w:rPr>
          <w:rFonts w:ascii="Times New Roman" w:hAnsi="Times New Roman" w:cs="Times New Roman"/>
          <w:b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ПАМЯТКА</w:t>
      </w:r>
    </w:p>
    <w:p w:rsidR="00ED1C43" w:rsidRPr="00ED1C43" w:rsidRDefault="00ED1C43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ED1C43">
        <w:rPr>
          <w:rFonts w:ascii="Times New Roman" w:hAnsi="Times New Roman" w:cs="Times New Roman"/>
          <w:sz w:val="40"/>
          <w:szCs w:val="40"/>
        </w:rPr>
        <w:t>ОБ УГОЛОВНОЙ ОТВЕТСТВЕННОСТИ</w:t>
      </w:r>
    </w:p>
    <w:p w:rsidR="00ED1C43" w:rsidRPr="00ED1C43" w:rsidRDefault="00ED1C43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ED1C43">
        <w:rPr>
          <w:rFonts w:ascii="Times New Roman" w:hAnsi="Times New Roman" w:cs="Times New Roman"/>
          <w:sz w:val="40"/>
          <w:szCs w:val="40"/>
        </w:rPr>
        <w:t>ЗА ПОЛУЧЕНИЕ И ДАЧУ ВЗЯТКИ И МЕРАХ АДМИНИСТРАТИВНОЙ</w:t>
      </w:r>
    </w:p>
    <w:p w:rsidR="00ED1C43" w:rsidRPr="00ED1C43" w:rsidRDefault="00ED1C43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ED1C43">
        <w:rPr>
          <w:rFonts w:ascii="Times New Roman" w:hAnsi="Times New Roman" w:cs="Times New Roman"/>
          <w:sz w:val="40"/>
          <w:szCs w:val="40"/>
        </w:rPr>
        <w:t>ОТВЕТСТВЕННОСТИ ЗА НЕЗАКОННОЕ ВОЗНАГРАЖДЕНИЕ ОТ ИМЕНИ</w:t>
      </w:r>
    </w:p>
    <w:p w:rsidR="004F34B4" w:rsidRDefault="00ED1C43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  <w:r w:rsidRPr="00ED1C43">
        <w:rPr>
          <w:rFonts w:ascii="Times New Roman" w:hAnsi="Times New Roman" w:cs="Times New Roman"/>
          <w:sz w:val="40"/>
          <w:szCs w:val="40"/>
        </w:rPr>
        <w:t>ЮРИДИЧЕСКОГО ЛИЦА</w:t>
      </w: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6C0">
        <w:rPr>
          <w:rFonts w:ascii="Times New Roman" w:hAnsi="Times New Roman" w:cs="Times New Roman"/>
          <w:b/>
          <w:sz w:val="28"/>
          <w:szCs w:val="28"/>
        </w:rPr>
        <w:lastRenderedPageBreak/>
        <w:t>Немного истории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t>При Иване III в Судебнике 1497 года впервые в Русском государстве ввели запрет брать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 xml:space="preserve">посулы (взятки): «Ссудите суд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бояром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околничим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. А на суде бытии у бояр и у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околничихдиа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 xml:space="preserve">ком. А посулов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бояром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околничим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диаком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от суда и от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печалования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имати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тако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живсякому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судии посула от суда не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имати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никому. А судом не мсти, не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дружити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никому</w:t>
      </w:r>
      <w:proofErr w:type="gramStart"/>
      <w:r w:rsidRPr="009B76C0">
        <w:rPr>
          <w:rFonts w:ascii="Times New Roman" w:hAnsi="Times New Roman" w:cs="Times New Roman"/>
          <w:sz w:val="28"/>
          <w:szCs w:val="28"/>
        </w:rPr>
        <w:t>».По</w:t>
      </w:r>
      <w:proofErr w:type="spellEnd"/>
      <w:proofErr w:type="gramEnd"/>
      <w:r w:rsidRPr="009B76C0">
        <w:rPr>
          <w:rFonts w:ascii="Times New Roman" w:hAnsi="Times New Roman" w:cs="Times New Roman"/>
          <w:sz w:val="28"/>
          <w:szCs w:val="28"/>
        </w:rPr>
        <w:t xml:space="preserve"> мере развития Московского государства формировались и центральные органы власти,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t>среди которых особое место занимали органы центрального управления - приказы. Столичные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приказы буквально были завалены нерешенными судебными делами, их прохождение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двигалось очень медленно, они «волочились», откуда и произошла знаменитое выражение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«волокита». Благоприятно на развитии политической системы и на борьбе с коррупцией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t>сказались реформы «Избранной рады».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Борис Годунов (1598-1605) старался уничтожить взяточничество с помощью штрафов,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публичных сечек, тюрьмы.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t>Одной из мер по усилению контроля за приказной системой при Алексее Михайловиче было создание Тайного приказа.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«Для того, чтобы царская мысль и дела исполнялись все по его хотению, а бояре б и думные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люди о том ни о чем не ведали». Соборное уложение 1649 года осуждало взяточничество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предусматривало многочисленные наказания: денежное взыскание, запрет на должность, битье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кнутом или батогами, казни либо отсечение руки.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Распространение взяточничества и казнокрадства подрывало доверие к власти, принципам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государственного управления, вызывало серьезные социальные потрясения. 17 век вошел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историю как «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бунташный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>» непопулярные меры правительства в налоговой системе усугублялись лихоимством чиновников.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До 18 века чиновники на Руси жили благодаря так называемым «кормлениям», то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оклада как такового у них не было, зато они получали подношения от заинтересованных в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деятельности лиц. Одаривали их не только деньгами, но и «натурой»: мясом, рыбой, пирогами и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t>пр. Зарплата была в то время только у московских чиновников, но и им «кормление от дел»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воспрещалось. А уже при Петре I все «слуги государевы» стали получать фиксированную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ежемесячную плату, а взятки (подношения) в любой форме начали считаться преступлением.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из-за частых войн казна истощилась и не всегда могла выплачивать жалованье. Лишившись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главного и единственного на ту пору средства к существованию, многие чиновники вынуждены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были возобновить «кормления». Несмотря на это, в положение обедневших канцелярских служащих никто не вошел, и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t>взяточничество не перестали считать тяжким преступлением.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 xml:space="preserve">Основная борьба со взяточничеством началась при Екатерине II. Еще в начале своего правления столкнувшись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счиновничьим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самоуправством, она была возмущена: «Сердце Наше содрогнулось, - писала Екатерина в своем указе, - когда </w:t>
      </w:r>
      <w:proofErr w:type="gramStart"/>
      <w:r w:rsidRPr="009B76C0">
        <w:rPr>
          <w:rFonts w:ascii="Times New Roman" w:hAnsi="Times New Roman" w:cs="Times New Roman"/>
          <w:sz w:val="28"/>
          <w:szCs w:val="28"/>
        </w:rPr>
        <w:t>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 xml:space="preserve">услышали, что какой-то регистратор Яков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Ренберг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>, приводя ныне к присяге 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 xml:space="preserve">в верности бедных людей, брал и за это с каждого себе деньги, </w:t>
      </w:r>
      <w:r w:rsidRPr="009B76C0">
        <w:rPr>
          <w:rFonts w:ascii="Times New Roman" w:hAnsi="Times New Roman" w:cs="Times New Roman"/>
          <w:sz w:val="28"/>
          <w:szCs w:val="28"/>
        </w:rPr>
        <w:lastRenderedPageBreak/>
        <w:t>кто присягал.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Ренберга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Мы повелели сослать на вечное житие в Сибирь на каторгу и поступили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только из милосердия, поскольку он за такое ужасное преступление по справедливости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должен быть лишен жизни». Императрица вновь назначила чиновникам жалование,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но в этот раз оно выплачивалось вовремя и было намного выше того, что было при Петре I.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t>Годовой средний оклад служащего в 1763 году составлял 30 рублей в уездных,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t xml:space="preserve">60 рублей в губернских и 100-150 рублей в центральных и высших учреждениях, при этом пуд зерна стоил 10-15 копеек.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Теперьона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имела право требовать от чиновников честности и действий согласно букве закона. Однако алчность чиновников была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сильнее доводов разума. Так, когда Екатерине II доложили о результатах проверок в судах Белгородской губернии, то она была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t>настолько возмущена ими, что выпустила специальный указ, чтобы усовестить продажных судей: «Многократно в народ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печатными указами было повторяемо, что взятки и мздоимство развращают правосудие и утесняют бедствующих. 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вкоренившийся в народе порок еще при восшествии нашем на престол принудил нас... манифестом объявить в народ наше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матерное увещевание, дабы те, которые заражены еще сею страстью, отправляя суд так, как дело Божие, воздержались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такого зла, а в случае их преступления и за тем нашим увещанием не ожидали бы более нашего помилования. Но, к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t xml:space="preserve">чрезмерному нашему сожалению, открылось, что и теперь нашлись такие, которые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мздоимствовали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к утеснению многих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повреждение нашего интереса, а что паче всего, будучи сами начальствующие и обязанные собой представлять образец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 xml:space="preserve">хранения законов подчиненным своим, те самые преступники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учинилися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и в то же зло завели».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Во времена дворцовых переворотов, когда было уже не до чиновников, им отменили жалование и легализовали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«кормления от дел». В это время честные служащие и вовсе исчезли с лица земли русской, так как подношение от взятки,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 xml:space="preserve">даваемой за решение проблемы в обход закона, отделить стало просто невозможно. Верховная власть сознавала это, но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лишьбеспомощно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сотрясала воздух, не в силах что-либо изменить. «Ненасытная жажда корысти,- возмущалась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t>императрица Елизавета Петровна,- дошла до того, что некоторые места, учреждаемые для правосудия,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сделались торжищем, лихоимство и пристрастие - предводительством судей, а потворство и опущение -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t>одобрением беззаконникам».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В 19 веке коррупция фактически превратилась в механизм государственного управления. Особенно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она ужесточилась при Николае I. Так, доподлинно известно, что помещики всех губерний Правобережной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 xml:space="preserve">Украины ежегодно собирали для полицейских немалую сумму. Киевский губернатор И.И. </w:t>
      </w:r>
      <w:proofErr w:type="spellStart"/>
      <w:r w:rsidRPr="009B76C0">
        <w:rPr>
          <w:rFonts w:ascii="Times New Roman" w:hAnsi="Times New Roman" w:cs="Times New Roman"/>
          <w:sz w:val="28"/>
          <w:szCs w:val="28"/>
        </w:rPr>
        <w:t>Фундуклей</w:t>
      </w:r>
      <w:proofErr w:type="spellEnd"/>
      <w:r w:rsidRPr="009B76C0">
        <w:rPr>
          <w:rFonts w:ascii="Times New Roman" w:hAnsi="Times New Roman" w:cs="Times New Roman"/>
          <w:sz w:val="28"/>
          <w:szCs w:val="28"/>
        </w:rPr>
        <w:t xml:space="preserve"> объяснял это тем,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если помещики не будут выделять средства на содержание чиновников полиции, «то средства эти они получат от воров».</w:t>
      </w:r>
      <w:r w:rsidRPr="009B76C0"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В 1881 году Александр III учредил комитет для выработки проекта Уголовного Уложения. Было принято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lastRenderedPageBreak/>
        <w:t>специальное решение, запрещавшее совмещение государственных должностей с должностями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акционерных обществах и банках. Однако чиновники нашли выход и стали «проталкивать» в эти организации своих</w:t>
      </w:r>
    </w:p>
    <w:p w:rsidR="009B76C0" w:rsidRPr="009B76C0" w:rsidRDefault="009B76C0" w:rsidP="009B76C0">
      <w:pPr>
        <w:tabs>
          <w:tab w:val="left" w:pos="29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76C0">
        <w:rPr>
          <w:rFonts w:ascii="Times New Roman" w:hAnsi="Times New Roman" w:cs="Times New Roman"/>
          <w:sz w:val="28"/>
          <w:szCs w:val="28"/>
        </w:rPr>
        <w:t>родственников.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В 1922 году вышел закон, по которому за взятку полагался расстрел. В последующем жесткие карательные меры по борьбе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с коррупцией вошли в постоянную практику советского государства, особенно при И.В. Сталине, что, повлияло на уменьшение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6C0">
        <w:rPr>
          <w:rFonts w:ascii="Times New Roman" w:hAnsi="Times New Roman" w:cs="Times New Roman"/>
          <w:sz w:val="28"/>
          <w:szCs w:val="28"/>
        </w:rPr>
        <w:t>коррупции.</w:t>
      </w: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9B76C0" w:rsidRPr="00ED1C43" w:rsidRDefault="009B76C0" w:rsidP="00ED1C43">
      <w:pPr>
        <w:tabs>
          <w:tab w:val="left" w:pos="2916"/>
        </w:tabs>
        <w:jc w:val="center"/>
        <w:rPr>
          <w:rFonts w:ascii="Times New Roman" w:hAnsi="Times New Roman" w:cs="Times New Roman"/>
          <w:sz w:val="40"/>
          <w:szCs w:val="40"/>
        </w:rPr>
      </w:pPr>
    </w:p>
    <w:sectPr w:rsidR="009B76C0" w:rsidRPr="00ED1C43" w:rsidSect="009B76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CC8" w:rsidRDefault="001F6CC8" w:rsidP="00ED1C43">
      <w:pPr>
        <w:spacing w:after="0" w:line="240" w:lineRule="auto"/>
      </w:pPr>
      <w:r>
        <w:separator/>
      </w:r>
    </w:p>
  </w:endnote>
  <w:endnote w:type="continuationSeparator" w:id="0">
    <w:p w:rsidR="001F6CC8" w:rsidRDefault="001F6CC8" w:rsidP="00ED1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C43" w:rsidRDefault="00ED1C4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C43" w:rsidRDefault="00ED1C4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C43" w:rsidRDefault="00ED1C4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CC8" w:rsidRDefault="001F6CC8" w:rsidP="00ED1C43">
      <w:pPr>
        <w:spacing w:after="0" w:line="240" w:lineRule="auto"/>
      </w:pPr>
      <w:r>
        <w:separator/>
      </w:r>
    </w:p>
  </w:footnote>
  <w:footnote w:type="continuationSeparator" w:id="0">
    <w:p w:rsidR="001F6CC8" w:rsidRDefault="001F6CC8" w:rsidP="00ED1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C43" w:rsidRDefault="00ED1C4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C43" w:rsidRDefault="00ED1C4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C43" w:rsidRDefault="00ED1C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83"/>
    <w:rsid w:val="001F6CC8"/>
    <w:rsid w:val="00444D3F"/>
    <w:rsid w:val="00971883"/>
    <w:rsid w:val="009B76C0"/>
    <w:rsid w:val="009D73FA"/>
    <w:rsid w:val="00ED1C43"/>
    <w:rsid w:val="00E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83FFE-7234-4F04-8502-6EC489A5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1C43"/>
  </w:style>
  <w:style w:type="paragraph" w:styleId="a5">
    <w:name w:val="footer"/>
    <w:basedOn w:val="a"/>
    <w:link w:val="a6"/>
    <w:uiPriority w:val="99"/>
    <w:unhideWhenUsed/>
    <w:rsid w:val="00ED1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1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946</Words>
  <Characters>5398</Characters>
  <Application>Microsoft Office Word</Application>
  <DocSecurity>0</DocSecurity>
  <Lines>44</Lines>
  <Paragraphs>12</Paragraphs>
  <ScaleCrop>false</ScaleCrop>
  <Company>HP</Company>
  <LinksUpToDate>false</LinksUpToDate>
  <CharactersWithSpaces>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школа5</cp:lastModifiedBy>
  <cp:revision>5</cp:revision>
  <dcterms:created xsi:type="dcterms:W3CDTF">2024-03-15T07:14:00Z</dcterms:created>
  <dcterms:modified xsi:type="dcterms:W3CDTF">2024-03-15T07:23:00Z</dcterms:modified>
</cp:coreProperties>
</file>