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Пушкинская карта – это именная банковская карта.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Карта предусмотрена в качестве меры социальной поддержки для граждан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от 14 до 22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лет.Карта предназначена для оплаты посещений мероприятий, проводимых организациями культуры.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Годовой лимит средств на такой карте - 5 000 руб., включающий лимит на покупку билетов на показы фильмов в размере не более 2 000 руб.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В целях получения карты без личной явки и обеспечения возможности использования мобильного приложения граждане могут регистрироваться в ЕСИА с использованием интерактивной формы регистрации гражданина РФ в ЕСИА или мобильного приложения либо с помощью оператора.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Карта выдается (предоставляется) оператором гражданину в электронном виде и (или) на материальном носителе с отображением данных карты в мобильном приложении.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Условиями Пушкинской карта не предусмотрено обналичивание денежных средств.</w:t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Помните, если Вам предложили вывести средства с Пушкинской карты, это мошенники.</w:t>
      </w:r>
    </w:p>
    <w:p w14:paraId="0A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Мошенники могут получить доступ к Вашим данным.Попытка обналичить деньги может расцениваться как мошенничество.</w:t>
      </w:r>
    </w:p>
    <w:p w14:paraId="0B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Схема злоумышленников: </w:t>
      </w:r>
    </w:p>
    <w:p w14:paraId="0C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обещают вывести деньги с карты;</w:t>
      </w:r>
    </w:p>
    <w:p w14:paraId="0D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-спрашивают номер карты, срок её действия, CVC-код;</w:t>
      </w:r>
    </w:p>
    <w:p w14:paraId="0E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-просят продиктовать сведения из СМС с подтверждением;</w:t>
      </w:r>
    </w:p>
    <w:p w14:paraId="0F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-после этого блокируют номер, не отвечают на сообщения.</w:t>
      </w:r>
    </w:p>
    <w:p w14:paraId="10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Данные карты нельзя никому сообщать — эту информацию запрашивают только мошенники.</w:t>
      </w:r>
    </w:p>
    <w:p w14:paraId="11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Что нельзя делать с пушкинской картой:</w:t>
      </w:r>
    </w:p>
    <w:p w14:paraId="12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не пытайтесь обналичить средства;не продавайте и не дарите свою карту;</w:t>
      </w:r>
    </w:p>
    <w:p w14:paraId="13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-не пользуйтесь чужой картой;</w:t>
      </w:r>
    </w:p>
    <w:p w14:paraId="1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-не приобретайте билеты для других — купить их может только владелец карты.</w:t>
      </w:r>
    </w:p>
    <w:p w14:paraId="1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Важно! Если вам или вашему ребёнку написали с предложением о выводе денег или покупке карты, не вступайте в диалог, заблокируйте контакт и пожалуйтесь на аккаунт мошенников.</w:t>
      </w:r>
    </w:p>
    <w:p w14:paraId="1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Предупредите детей: если им пишут с вопросами о Пушкинской карте, они должны обязательно рассказать об этом родителям.</w:t>
      </w:r>
    </w:p>
    <w:p w14:paraId="1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</w:p>
    <w:p w14:paraId="1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</w:p>
    <w:p w14:paraId="1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2025-10-20T12:11:03Z</dcterms:modified>
</cp:coreProperties>
</file>