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B3C" w:rsidRPr="00574E8C" w:rsidRDefault="00252B3C" w:rsidP="00574E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Общая информация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Участник конкурса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="00A62A2E" w:rsidRPr="00574E8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62A2E" w:rsidRPr="00574E8C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="00A62A2E" w:rsidRPr="00574E8C">
        <w:rPr>
          <w:rFonts w:ascii="Times New Roman" w:hAnsi="Times New Roman" w:cs="Times New Roman"/>
          <w:sz w:val="28"/>
          <w:szCs w:val="28"/>
        </w:rPr>
        <w:t xml:space="preserve"> Эльза Юрьевна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Должность</w:t>
      </w:r>
      <w:r w:rsidR="00A62A2E" w:rsidRPr="00574E8C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Дата рождения</w:t>
      </w:r>
      <w:r w:rsidR="00A62A2E" w:rsidRPr="00574E8C">
        <w:rPr>
          <w:rFonts w:ascii="Times New Roman" w:hAnsi="Times New Roman" w:cs="Times New Roman"/>
          <w:sz w:val="28"/>
          <w:szCs w:val="28"/>
        </w:rPr>
        <w:t xml:space="preserve"> 01.01.1974г.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Номера контактных телефонов, адрес электронной почты</w:t>
      </w:r>
      <w:r w:rsidR="00A62A2E" w:rsidRPr="00574E8C">
        <w:rPr>
          <w:rFonts w:ascii="Times New Roman" w:hAnsi="Times New Roman" w:cs="Times New Roman"/>
          <w:sz w:val="28"/>
          <w:szCs w:val="28"/>
        </w:rPr>
        <w:t xml:space="preserve"> 89638956083 </w:t>
      </w:r>
      <w:proofErr w:type="spellStart"/>
      <w:r w:rsidR="00A62A2E" w:rsidRPr="00574E8C">
        <w:rPr>
          <w:rFonts w:ascii="Times New Roman" w:hAnsi="Times New Roman" w:cs="Times New Roman"/>
          <w:sz w:val="28"/>
          <w:szCs w:val="28"/>
          <w:lang w:val="en-US"/>
        </w:rPr>
        <w:t>ahmadieva</w:t>
      </w:r>
      <w:proofErr w:type="spellEnd"/>
      <w:r w:rsidR="00A62A2E" w:rsidRPr="00574E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62A2E" w:rsidRPr="00574E8C">
        <w:rPr>
          <w:rFonts w:ascii="Times New Roman" w:hAnsi="Times New Roman" w:cs="Times New Roman"/>
          <w:sz w:val="28"/>
          <w:szCs w:val="28"/>
          <w:lang w:val="en-US"/>
        </w:rPr>
        <w:t>elz</w:t>
      </w:r>
      <w:proofErr w:type="spellEnd"/>
      <w:r w:rsidR="00A62A2E" w:rsidRPr="00574E8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2A2E" w:rsidRPr="00574E8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A62A2E" w:rsidRPr="00574E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62A2E" w:rsidRPr="00574E8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Образование, ученая степень, ученое звание (уровень, учебное заведение)</w:t>
      </w:r>
      <w:r w:rsidR="00A62A2E" w:rsidRPr="00574E8C">
        <w:rPr>
          <w:rFonts w:ascii="Times New Roman" w:hAnsi="Times New Roman" w:cs="Times New Roman"/>
          <w:sz w:val="28"/>
          <w:szCs w:val="28"/>
        </w:rPr>
        <w:t xml:space="preserve"> Высшее</w:t>
      </w:r>
      <w:r w:rsidR="00623241" w:rsidRPr="00574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3241" w:rsidRPr="00574E8C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623241" w:rsidRPr="00574E8C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институт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Профессиональная карьера (общий стаж работы, даты, места работы, должности)</w:t>
      </w:r>
      <w:r w:rsidR="00623241" w:rsidRPr="00574E8C">
        <w:rPr>
          <w:rFonts w:ascii="Times New Roman" w:hAnsi="Times New Roman" w:cs="Times New Roman"/>
          <w:sz w:val="28"/>
          <w:szCs w:val="28"/>
        </w:rPr>
        <w:t xml:space="preserve"> 24 года – 15.08.1997г. РБ г. Октябрьский ГУНО педагог -психолог в СШ №4,</w:t>
      </w:r>
      <w:r w:rsidR="00204A8A" w:rsidRPr="00574E8C">
        <w:rPr>
          <w:rFonts w:ascii="Times New Roman" w:hAnsi="Times New Roman" w:cs="Times New Roman"/>
          <w:sz w:val="28"/>
          <w:szCs w:val="28"/>
        </w:rPr>
        <w:t xml:space="preserve">; 01.10.1999г. в </w:t>
      </w:r>
      <w:proofErr w:type="spellStart"/>
      <w:r w:rsidR="00204A8A" w:rsidRPr="00574E8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04A8A" w:rsidRPr="00574E8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04A8A" w:rsidRPr="00574E8C">
        <w:rPr>
          <w:rFonts w:ascii="Times New Roman" w:hAnsi="Times New Roman" w:cs="Times New Roman"/>
          <w:sz w:val="28"/>
          <w:szCs w:val="28"/>
        </w:rPr>
        <w:t>ирск</w:t>
      </w:r>
      <w:proofErr w:type="spellEnd"/>
      <w:r w:rsidR="00204A8A" w:rsidRPr="00574E8C">
        <w:rPr>
          <w:rFonts w:ascii="Times New Roman" w:hAnsi="Times New Roman" w:cs="Times New Roman"/>
          <w:sz w:val="28"/>
          <w:szCs w:val="28"/>
        </w:rPr>
        <w:t xml:space="preserve"> </w:t>
      </w:r>
      <w:r w:rsidR="00623241" w:rsidRPr="00574E8C">
        <w:rPr>
          <w:rFonts w:ascii="Times New Roman" w:hAnsi="Times New Roman" w:cs="Times New Roman"/>
          <w:sz w:val="28"/>
          <w:szCs w:val="28"/>
        </w:rPr>
        <w:t xml:space="preserve"> </w:t>
      </w:r>
      <w:r w:rsidR="00204A8A" w:rsidRPr="00574E8C">
        <w:rPr>
          <w:rFonts w:ascii="Times New Roman" w:hAnsi="Times New Roman" w:cs="Times New Roman"/>
          <w:sz w:val="28"/>
          <w:szCs w:val="28"/>
        </w:rPr>
        <w:t>педагог-психолог</w:t>
      </w:r>
      <w:r w:rsidR="00623241" w:rsidRPr="00574E8C">
        <w:rPr>
          <w:rFonts w:ascii="Times New Roman" w:hAnsi="Times New Roman" w:cs="Times New Roman"/>
          <w:sz w:val="28"/>
          <w:szCs w:val="28"/>
        </w:rPr>
        <w:t xml:space="preserve"> в Детский сад№8; 15.01.2001г. переведена в </w:t>
      </w:r>
      <w:r w:rsidR="00A62A2E" w:rsidRPr="00574E8C">
        <w:rPr>
          <w:rFonts w:ascii="Times New Roman" w:hAnsi="Times New Roman" w:cs="Times New Roman"/>
          <w:sz w:val="28"/>
          <w:szCs w:val="28"/>
        </w:rPr>
        <w:t>МАДОУ Детский сад №1 «</w:t>
      </w:r>
      <w:proofErr w:type="spellStart"/>
      <w:r w:rsidR="00A62A2E" w:rsidRPr="00574E8C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A62A2E" w:rsidRPr="00574E8C">
        <w:rPr>
          <w:rFonts w:ascii="Times New Roman" w:hAnsi="Times New Roman" w:cs="Times New Roman"/>
          <w:sz w:val="28"/>
          <w:szCs w:val="28"/>
        </w:rPr>
        <w:t>» г. Бирска, воспитатель</w:t>
      </w:r>
      <w:r w:rsidR="00623241" w:rsidRPr="00574E8C">
        <w:rPr>
          <w:rFonts w:ascii="Times New Roman" w:hAnsi="Times New Roman" w:cs="Times New Roman"/>
          <w:sz w:val="28"/>
          <w:szCs w:val="28"/>
        </w:rPr>
        <w:t>.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Наличие наград, званий (если имеется)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 (полностью)</w:t>
      </w:r>
      <w:r w:rsidR="00A62A2E" w:rsidRPr="00574E8C">
        <w:rPr>
          <w:rFonts w:ascii="Times New Roman" w:hAnsi="Times New Roman" w:cs="Times New Roman"/>
          <w:sz w:val="28"/>
          <w:szCs w:val="28"/>
        </w:rPr>
        <w:t xml:space="preserve"> Муниципальное автономное дошкольное образовательное учреждение Детский сад №1 «</w:t>
      </w:r>
      <w:proofErr w:type="spellStart"/>
      <w:r w:rsidR="00A62A2E" w:rsidRPr="00574E8C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="00A62A2E" w:rsidRPr="00574E8C">
        <w:rPr>
          <w:rFonts w:ascii="Times New Roman" w:hAnsi="Times New Roman" w:cs="Times New Roman"/>
          <w:sz w:val="28"/>
          <w:szCs w:val="28"/>
        </w:rPr>
        <w:t>»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Полный адрес организации</w:t>
      </w:r>
      <w:r w:rsidR="00FD4683" w:rsidRPr="00574E8C">
        <w:rPr>
          <w:rFonts w:ascii="Times New Roman" w:hAnsi="Times New Roman" w:cs="Times New Roman"/>
          <w:sz w:val="28"/>
          <w:szCs w:val="28"/>
        </w:rPr>
        <w:t xml:space="preserve"> </w:t>
      </w:r>
      <w:r w:rsidR="00574E8C">
        <w:rPr>
          <w:rFonts w:ascii="Times New Roman" w:hAnsi="Times New Roman" w:cs="Times New Roman"/>
          <w:sz w:val="28"/>
          <w:szCs w:val="28"/>
        </w:rPr>
        <w:t xml:space="preserve"> </w:t>
      </w:r>
      <w:r w:rsidRPr="00574E8C">
        <w:rPr>
          <w:rFonts w:ascii="Times New Roman" w:hAnsi="Times New Roman" w:cs="Times New Roman"/>
          <w:sz w:val="28"/>
          <w:szCs w:val="28"/>
        </w:rPr>
        <w:t>субъект РФ</w:t>
      </w:r>
      <w:r w:rsidR="00574E8C">
        <w:rPr>
          <w:rFonts w:ascii="Times New Roman" w:hAnsi="Times New Roman" w:cs="Times New Roman"/>
          <w:sz w:val="28"/>
          <w:szCs w:val="28"/>
        </w:rPr>
        <w:t xml:space="preserve"> </w:t>
      </w:r>
      <w:r w:rsidRPr="00574E8C">
        <w:rPr>
          <w:rFonts w:ascii="Times New Roman" w:hAnsi="Times New Roman" w:cs="Times New Roman"/>
          <w:sz w:val="28"/>
          <w:szCs w:val="28"/>
        </w:rPr>
        <w:t>индекс</w:t>
      </w:r>
      <w:r w:rsidR="00FD4683" w:rsidRPr="00574E8C">
        <w:rPr>
          <w:rFonts w:ascii="Times New Roman" w:hAnsi="Times New Roman" w:cs="Times New Roman"/>
          <w:sz w:val="28"/>
          <w:szCs w:val="28"/>
        </w:rPr>
        <w:t xml:space="preserve"> 452455</w:t>
      </w:r>
      <w:r w:rsidR="00574E8C">
        <w:rPr>
          <w:rFonts w:ascii="Times New Roman" w:hAnsi="Times New Roman" w:cs="Times New Roman"/>
          <w:sz w:val="28"/>
          <w:szCs w:val="28"/>
        </w:rPr>
        <w:t xml:space="preserve"> </w:t>
      </w:r>
      <w:r w:rsidRPr="00574E8C">
        <w:rPr>
          <w:rFonts w:ascii="Times New Roman" w:hAnsi="Times New Roman" w:cs="Times New Roman"/>
          <w:sz w:val="28"/>
          <w:szCs w:val="28"/>
        </w:rPr>
        <w:t>населенный пункт</w:t>
      </w:r>
      <w:r w:rsidR="00FD4683" w:rsidRPr="00574E8C">
        <w:rPr>
          <w:rFonts w:ascii="Times New Roman" w:hAnsi="Times New Roman" w:cs="Times New Roman"/>
          <w:sz w:val="28"/>
          <w:szCs w:val="28"/>
        </w:rPr>
        <w:t xml:space="preserve">  г. Бирск</w:t>
      </w:r>
      <w:r w:rsidR="00574E8C">
        <w:rPr>
          <w:rFonts w:ascii="Times New Roman" w:hAnsi="Times New Roman" w:cs="Times New Roman"/>
          <w:sz w:val="28"/>
          <w:szCs w:val="28"/>
        </w:rPr>
        <w:t xml:space="preserve"> </w:t>
      </w:r>
      <w:r w:rsidRPr="00574E8C">
        <w:rPr>
          <w:rFonts w:ascii="Times New Roman" w:hAnsi="Times New Roman" w:cs="Times New Roman"/>
          <w:sz w:val="28"/>
          <w:szCs w:val="28"/>
        </w:rPr>
        <w:t>улица</w:t>
      </w:r>
      <w:r w:rsidR="00FD4683" w:rsidRPr="00574E8C">
        <w:rPr>
          <w:rFonts w:ascii="Times New Roman" w:hAnsi="Times New Roman" w:cs="Times New Roman"/>
          <w:sz w:val="28"/>
          <w:szCs w:val="28"/>
        </w:rPr>
        <w:t xml:space="preserve"> Калинина</w:t>
      </w:r>
      <w:r w:rsidR="00574E8C">
        <w:rPr>
          <w:rFonts w:ascii="Times New Roman" w:hAnsi="Times New Roman" w:cs="Times New Roman"/>
          <w:sz w:val="28"/>
          <w:szCs w:val="28"/>
        </w:rPr>
        <w:t xml:space="preserve"> </w:t>
      </w:r>
      <w:r w:rsidRPr="00574E8C">
        <w:rPr>
          <w:rFonts w:ascii="Times New Roman" w:hAnsi="Times New Roman" w:cs="Times New Roman"/>
          <w:sz w:val="28"/>
          <w:szCs w:val="28"/>
        </w:rPr>
        <w:t>дом</w:t>
      </w:r>
      <w:r w:rsidR="00FD4683" w:rsidRPr="00574E8C"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="00574E8C">
        <w:rPr>
          <w:rFonts w:ascii="Times New Roman" w:hAnsi="Times New Roman" w:cs="Times New Roman"/>
          <w:sz w:val="28"/>
          <w:szCs w:val="28"/>
        </w:rPr>
        <w:t>телефонный код города, телефон,8</w:t>
      </w:r>
      <w:r w:rsidR="00FD4683" w:rsidRPr="00574E8C">
        <w:rPr>
          <w:rFonts w:ascii="Times New Roman" w:hAnsi="Times New Roman" w:cs="Times New Roman"/>
          <w:sz w:val="28"/>
          <w:szCs w:val="28"/>
        </w:rPr>
        <w:t xml:space="preserve"> </w:t>
      </w:r>
      <w:r w:rsidR="00574E8C">
        <w:rPr>
          <w:rFonts w:ascii="Times New Roman" w:hAnsi="Times New Roman" w:cs="Times New Roman"/>
          <w:sz w:val="28"/>
          <w:szCs w:val="28"/>
        </w:rPr>
        <w:t>(</w:t>
      </w:r>
      <w:r w:rsidR="00FD4683" w:rsidRPr="00574E8C">
        <w:rPr>
          <w:rFonts w:ascii="Times New Roman" w:hAnsi="Times New Roman" w:cs="Times New Roman"/>
          <w:sz w:val="28"/>
          <w:szCs w:val="28"/>
        </w:rPr>
        <w:t>347 84</w:t>
      </w:r>
      <w:r w:rsidR="00574E8C">
        <w:rPr>
          <w:rFonts w:ascii="Times New Roman" w:hAnsi="Times New Roman" w:cs="Times New Roman"/>
          <w:sz w:val="28"/>
          <w:szCs w:val="28"/>
        </w:rPr>
        <w:t>)</w:t>
      </w:r>
      <w:r w:rsidR="00FD4683" w:rsidRPr="00574E8C">
        <w:rPr>
          <w:rFonts w:ascii="Times New Roman" w:hAnsi="Times New Roman" w:cs="Times New Roman"/>
          <w:sz w:val="28"/>
          <w:szCs w:val="28"/>
        </w:rPr>
        <w:t xml:space="preserve"> 2-23-07</w:t>
      </w:r>
      <w:r w:rsidR="00574E8C">
        <w:rPr>
          <w:rFonts w:ascii="Times New Roman" w:hAnsi="Times New Roman" w:cs="Times New Roman"/>
          <w:sz w:val="28"/>
          <w:szCs w:val="28"/>
        </w:rPr>
        <w:t xml:space="preserve">; </w:t>
      </w:r>
      <w:r w:rsidR="00574E8C" w:rsidRPr="00574E8C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574E8C" w:rsidRPr="00574E8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574E8C" w:rsidRPr="00574E8C">
        <w:t xml:space="preserve"> </w:t>
      </w:r>
      <w:r w:rsidR="00574E8C" w:rsidRPr="00574E8C">
        <w:rPr>
          <w:rFonts w:ascii="Times New Roman" w:hAnsi="Times New Roman" w:cs="Times New Roman"/>
          <w:sz w:val="28"/>
          <w:szCs w:val="28"/>
        </w:rPr>
        <w:t>aygul-birsk@yandex.ru</w:t>
      </w:r>
    </w:p>
    <w:p w:rsidR="00252B3C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(ФИО, контактный телефон)</w:t>
      </w:r>
      <w:r w:rsidR="00FD4683" w:rsidRPr="00574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683" w:rsidRPr="00574E8C">
        <w:rPr>
          <w:rFonts w:ascii="Times New Roman" w:hAnsi="Times New Roman" w:cs="Times New Roman"/>
          <w:sz w:val="28"/>
          <w:szCs w:val="28"/>
        </w:rPr>
        <w:t>Хабибрахманова</w:t>
      </w:r>
      <w:proofErr w:type="spellEnd"/>
      <w:r w:rsidR="00FD4683" w:rsidRPr="00574E8C">
        <w:rPr>
          <w:rFonts w:ascii="Times New Roman" w:hAnsi="Times New Roman" w:cs="Times New Roman"/>
          <w:sz w:val="28"/>
          <w:szCs w:val="28"/>
        </w:rPr>
        <w:t xml:space="preserve"> Римма </w:t>
      </w:r>
      <w:proofErr w:type="spellStart"/>
      <w:r w:rsidR="00FD4683" w:rsidRPr="00574E8C">
        <w:rPr>
          <w:rFonts w:ascii="Times New Roman" w:hAnsi="Times New Roman" w:cs="Times New Roman"/>
          <w:sz w:val="28"/>
          <w:szCs w:val="28"/>
        </w:rPr>
        <w:t>Харисовна</w:t>
      </w:r>
      <w:proofErr w:type="spellEnd"/>
      <w:r w:rsidR="00204A8A" w:rsidRPr="00574E8C">
        <w:rPr>
          <w:rFonts w:ascii="Times New Roman" w:hAnsi="Times New Roman" w:cs="Times New Roman"/>
          <w:sz w:val="28"/>
          <w:szCs w:val="28"/>
        </w:rPr>
        <w:t xml:space="preserve"> тел:8  917 783-86-98</w:t>
      </w:r>
    </w:p>
    <w:p w:rsidR="00FD4683" w:rsidRPr="00574E8C" w:rsidRDefault="00252B3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Награды и иные достижения организации</w:t>
      </w:r>
      <w:r w:rsidR="00FD4683" w:rsidRPr="00574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1EA" w:rsidRP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-Почетная грамота У</w:t>
      </w:r>
      <w:r w:rsidR="00FD4683" w:rsidRPr="00574E8C">
        <w:rPr>
          <w:rFonts w:ascii="Times New Roman" w:hAnsi="Times New Roman" w:cs="Times New Roman"/>
          <w:sz w:val="28"/>
          <w:szCs w:val="28"/>
        </w:rPr>
        <w:t>правления образования г. Бирска 2021г.;</w:t>
      </w:r>
    </w:p>
    <w:p w:rsidR="00FD4683" w:rsidRPr="00574E8C" w:rsidRDefault="00FD4683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 xml:space="preserve">-Почетная грамота администрации муниципального района </w:t>
      </w:r>
      <w:proofErr w:type="spellStart"/>
      <w:r w:rsidRPr="00574E8C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574E8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2021г.;</w:t>
      </w:r>
    </w:p>
    <w:p w:rsidR="00FD4683" w:rsidRPr="00574E8C" w:rsidRDefault="00FD4683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-Почетная грамота</w:t>
      </w:r>
      <w:r w:rsidR="00605FC2" w:rsidRPr="00574E8C">
        <w:rPr>
          <w:rFonts w:ascii="Times New Roman" w:hAnsi="Times New Roman" w:cs="Times New Roman"/>
          <w:sz w:val="28"/>
          <w:szCs w:val="28"/>
        </w:rPr>
        <w:t xml:space="preserve"> Комитета </w:t>
      </w:r>
      <w:proofErr w:type="spellStart"/>
      <w:r w:rsidR="00605FC2" w:rsidRPr="00574E8C">
        <w:rPr>
          <w:rFonts w:ascii="Times New Roman" w:hAnsi="Times New Roman" w:cs="Times New Roman"/>
          <w:sz w:val="28"/>
          <w:szCs w:val="28"/>
        </w:rPr>
        <w:t>Бирской</w:t>
      </w:r>
      <w:proofErr w:type="spellEnd"/>
      <w:r w:rsidR="00605FC2" w:rsidRPr="00574E8C">
        <w:rPr>
          <w:rFonts w:ascii="Times New Roman" w:hAnsi="Times New Roman" w:cs="Times New Roman"/>
          <w:sz w:val="28"/>
          <w:szCs w:val="28"/>
        </w:rPr>
        <w:t xml:space="preserve"> районной организации Башкирской республиканской организации Профсоюзного союза работников народного образования и науки РФ;</w:t>
      </w:r>
    </w:p>
    <w:p w:rsidR="00605FC2" w:rsidRPr="00574E8C" w:rsidRDefault="00605FC2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-Почетн</w:t>
      </w:r>
      <w:r w:rsidR="005118FC" w:rsidRPr="00574E8C">
        <w:rPr>
          <w:rFonts w:ascii="Times New Roman" w:hAnsi="Times New Roman" w:cs="Times New Roman"/>
          <w:sz w:val="28"/>
          <w:szCs w:val="28"/>
        </w:rPr>
        <w:t>ая грамота за подготовку Победителя Локального этапа Р</w:t>
      </w:r>
      <w:r w:rsidRPr="00574E8C">
        <w:rPr>
          <w:rFonts w:ascii="Times New Roman" w:hAnsi="Times New Roman" w:cs="Times New Roman"/>
          <w:sz w:val="28"/>
          <w:szCs w:val="28"/>
        </w:rPr>
        <w:t>еспубликанской олимпиады для детей старшего дошкольного возраста «Мы гагаринцы</w:t>
      </w:r>
      <w:r w:rsidR="005118FC" w:rsidRPr="00574E8C">
        <w:rPr>
          <w:rFonts w:ascii="Times New Roman" w:hAnsi="Times New Roman" w:cs="Times New Roman"/>
          <w:sz w:val="28"/>
          <w:szCs w:val="28"/>
        </w:rPr>
        <w:t>!</w:t>
      </w:r>
      <w:r w:rsidRPr="00574E8C">
        <w:rPr>
          <w:rFonts w:ascii="Times New Roman" w:hAnsi="Times New Roman" w:cs="Times New Roman"/>
          <w:sz w:val="28"/>
          <w:szCs w:val="28"/>
        </w:rPr>
        <w:t>»</w:t>
      </w:r>
      <w:r w:rsidR="005118FC" w:rsidRPr="00574E8C">
        <w:rPr>
          <w:rFonts w:ascii="Times New Roman" w:hAnsi="Times New Roman" w:cs="Times New Roman"/>
          <w:sz w:val="28"/>
          <w:szCs w:val="28"/>
        </w:rPr>
        <w:t xml:space="preserve">2021-2022 учебного года по направлению: </w:t>
      </w:r>
      <w:proofErr w:type="spellStart"/>
      <w:r w:rsidR="005118FC" w:rsidRPr="00574E8C">
        <w:rPr>
          <w:rFonts w:ascii="Times New Roman" w:hAnsi="Times New Roman" w:cs="Times New Roman"/>
          <w:sz w:val="28"/>
          <w:szCs w:val="28"/>
        </w:rPr>
        <w:t>полиолимпиада</w:t>
      </w:r>
      <w:proofErr w:type="spellEnd"/>
      <w:r w:rsidR="005118FC" w:rsidRPr="00574E8C">
        <w:rPr>
          <w:rFonts w:ascii="Times New Roman" w:hAnsi="Times New Roman" w:cs="Times New Roman"/>
          <w:sz w:val="28"/>
          <w:szCs w:val="28"/>
        </w:rPr>
        <w:t>;</w:t>
      </w:r>
    </w:p>
    <w:p w:rsidR="005118FC" w:rsidRDefault="005118F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E8C">
        <w:rPr>
          <w:rFonts w:ascii="Times New Roman" w:hAnsi="Times New Roman" w:cs="Times New Roman"/>
          <w:sz w:val="28"/>
          <w:szCs w:val="28"/>
        </w:rPr>
        <w:t>-</w:t>
      </w:r>
      <w:r w:rsidR="00574E8C" w:rsidRPr="00574E8C">
        <w:rPr>
          <w:rFonts w:ascii="Times New Roman" w:hAnsi="Times New Roman" w:cs="Times New Roman"/>
          <w:sz w:val="28"/>
          <w:szCs w:val="28"/>
        </w:rPr>
        <w:t xml:space="preserve">участие в муниципальном </w:t>
      </w:r>
      <w:r w:rsidR="00204A8A" w:rsidRPr="00574E8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574E8C" w:rsidRPr="00574E8C">
        <w:rPr>
          <w:rFonts w:ascii="Times New Roman" w:hAnsi="Times New Roman" w:cs="Times New Roman"/>
          <w:sz w:val="28"/>
          <w:szCs w:val="28"/>
        </w:rPr>
        <w:t>е</w:t>
      </w:r>
      <w:r w:rsidR="00204A8A" w:rsidRPr="00574E8C">
        <w:rPr>
          <w:rFonts w:ascii="Times New Roman" w:hAnsi="Times New Roman" w:cs="Times New Roman"/>
          <w:sz w:val="28"/>
          <w:szCs w:val="28"/>
        </w:rPr>
        <w:t xml:space="preserve">  «Воспитатель года»  2021г.</w:t>
      </w: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4E8C" w:rsidRPr="00574E8C" w:rsidRDefault="00574E8C" w:rsidP="00574E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2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403"/>
        <w:gridCol w:w="4916"/>
      </w:tblGrid>
      <w:tr w:rsidR="00574E8C" w:rsidRPr="00574E8C" w:rsidTr="00574E8C">
        <w:tc>
          <w:tcPr>
            <w:tcW w:w="709" w:type="dxa"/>
          </w:tcPr>
          <w:p w:rsidR="00574E8C" w:rsidRPr="00574E8C" w:rsidRDefault="00574E8C" w:rsidP="00574E8C">
            <w:pPr>
              <w:ind w:left="-142"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 </w:t>
            </w:r>
          </w:p>
        </w:tc>
        <w:tc>
          <w:tcPr>
            <w:tcW w:w="3403" w:type="dxa"/>
          </w:tcPr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E8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 </w:t>
            </w:r>
          </w:p>
        </w:tc>
        <w:tc>
          <w:tcPr>
            <w:tcW w:w="4916" w:type="dxa"/>
          </w:tcPr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Результат (в соответствии с задачами)</w:t>
            </w:r>
          </w:p>
        </w:tc>
      </w:tr>
      <w:tr w:rsidR="00574E8C" w:rsidRPr="00574E8C" w:rsidTr="00574E8C">
        <w:trPr>
          <w:trHeight w:val="2115"/>
        </w:trPr>
        <w:tc>
          <w:tcPr>
            <w:tcW w:w="709" w:type="dxa"/>
          </w:tcPr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74E8C" w:rsidRPr="00574E8C" w:rsidRDefault="00574E8C" w:rsidP="00574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Использование игровых технологий  с целью профилактики речевых нарушений у детей старшего дошкольного возраста</w:t>
            </w:r>
          </w:p>
        </w:tc>
        <w:tc>
          <w:tcPr>
            <w:tcW w:w="3403" w:type="dxa"/>
          </w:tcPr>
          <w:p w:rsidR="00574E8C" w:rsidRPr="00574E8C" w:rsidRDefault="00574E8C" w:rsidP="00574E8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1.Применение технологии «</w:t>
            </w:r>
            <w:proofErr w:type="spellStart"/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Синквейн</w:t>
            </w:r>
            <w:proofErr w:type="spellEnd"/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74E8C" w:rsidRPr="00574E8C" w:rsidRDefault="00574E8C" w:rsidP="00574E8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2.Применение приемов мнемотехники для развития связной речи дошкольников</w:t>
            </w:r>
          </w:p>
          <w:p w:rsidR="00574E8C" w:rsidRPr="00574E8C" w:rsidRDefault="00574E8C" w:rsidP="00574E8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E8C" w:rsidRPr="00574E8C" w:rsidRDefault="00574E8C" w:rsidP="00574E8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E8C" w:rsidRPr="00574E8C" w:rsidRDefault="00574E8C" w:rsidP="00574E8C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4E8C" w:rsidRPr="00574E8C" w:rsidRDefault="00574E8C" w:rsidP="00574E8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6" w:type="dxa"/>
          </w:tcPr>
          <w:p w:rsidR="00574E8C" w:rsidRPr="00574E8C" w:rsidRDefault="00574E8C" w:rsidP="00574E8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74E8C">
              <w:rPr>
                <w:sz w:val="28"/>
                <w:szCs w:val="28"/>
              </w:rPr>
              <w:t>Использование игровых технологий помогает организовать работу интереснее и разнообразнее, помогает поддерживать интерес детей на протяжении всего обучения, оказывает влияние на быстроту запоминания, понимания и усвоения программного материала в полном объёме.</w:t>
            </w:r>
          </w:p>
        </w:tc>
      </w:tr>
      <w:tr w:rsidR="00574E8C" w:rsidRPr="00574E8C" w:rsidTr="00574E8C">
        <w:trPr>
          <w:trHeight w:val="2115"/>
        </w:trPr>
        <w:tc>
          <w:tcPr>
            <w:tcW w:w="709" w:type="dxa"/>
          </w:tcPr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proofErr w:type="gramStart"/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701" w:type="dxa"/>
          </w:tcPr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Применение технологии «</w:t>
            </w:r>
            <w:proofErr w:type="spellStart"/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», с целью обобщения и анализа различных понятий</w:t>
            </w:r>
          </w:p>
        </w:tc>
        <w:tc>
          <w:tcPr>
            <w:tcW w:w="3403" w:type="dxa"/>
          </w:tcPr>
          <w:p w:rsidR="00574E8C" w:rsidRPr="00574E8C" w:rsidRDefault="00574E8C" w:rsidP="00574E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составить </w:t>
            </w:r>
            <w:proofErr w:type="spellStart"/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синквейн</w:t>
            </w:r>
            <w:proofErr w:type="spellEnd"/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нужно научиться находить в тексте, в материале главные элементы, делать выводы и заключения, высказывать своё мнение, анализировать, обобщать, вычленять, объединять и кратко излагать.</w:t>
            </w:r>
          </w:p>
        </w:tc>
        <w:tc>
          <w:tcPr>
            <w:tcW w:w="4916" w:type="dxa"/>
          </w:tcPr>
          <w:p w:rsidR="00574E8C" w:rsidRPr="00574E8C" w:rsidRDefault="00574E8C" w:rsidP="00574E8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74E8C">
              <w:rPr>
                <w:color w:val="000000"/>
                <w:sz w:val="28"/>
                <w:szCs w:val="28"/>
              </w:rPr>
              <w:t>Синквейны</w:t>
            </w:r>
            <w:proofErr w:type="spellEnd"/>
            <w:r w:rsidRPr="00574E8C">
              <w:rPr>
                <w:color w:val="000000"/>
                <w:sz w:val="28"/>
                <w:szCs w:val="28"/>
              </w:rPr>
              <w:t xml:space="preserve"> помогли быстро и эффективно научить детей синтезу, обобщению и анализу различных понятий. Применение данного метода позволило развивать  у детей следующие умения и навыки: добывать информацию, проводить исследование, делать сравнения, составлять чёткий внутренний план умственных действий, речевого высказывания; формулировать и высказывать суждения, делать умозаключения.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74E8C">
              <w:rPr>
                <w:color w:val="000000"/>
                <w:sz w:val="28"/>
                <w:szCs w:val="28"/>
              </w:rPr>
              <w:t xml:space="preserve">Мною разработаны конспекты занятий, с составлением </w:t>
            </w:r>
            <w:proofErr w:type="spellStart"/>
            <w:r w:rsidRPr="00574E8C">
              <w:rPr>
                <w:color w:val="000000"/>
                <w:sz w:val="28"/>
                <w:szCs w:val="28"/>
              </w:rPr>
              <w:t>синквейна</w:t>
            </w:r>
            <w:proofErr w:type="spellEnd"/>
            <w:r w:rsidRPr="00574E8C">
              <w:rPr>
                <w:color w:val="000000"/>
                <w:sz w:val="28"/>
                <w:szCs w:val="28"/>
              </w:rPr>
              <w:t>.</w:t>
            </w:r>
          </w:p>
        </w:tc>
      </w:tr>
      <w:tr w:rsidR="00574E8C" w:rsidRPr="00574E8C" w:rsidTr="00574E8C">
        <w:trPr>
          <w:trHeight w:val="2115"/>
        </w:trPr>
        <w:tc>
          <w:tcPr>
            <w:tcW w:w="709" w:type="dxa"/>
          </w:tcPr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</w:tc>
        <w:tc>
          <w:tcPr>
            <w:tcW w:w="1701" w:type="dxa"/>
          </w:tcPr>
          <w:p w:rsidR="00574E8C" w:rsidRPr="00574E8C" w:rsidRDefault="00574E8C" w:rsidP="00574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E8C">
              <w:rPr>
                <w:rFonts w:ascii="Times New Roman" w:hAnsi="Times New Roman" w:cs="Times New Roman"/>
                <w:sz w:val="28"/>
                <w:szCs w:val="28"/>
              </w:rPr>
              <w:t>Применение приемов мнемотехники для развития связной речи дошкольников</w:t>
            </w:r>
          </w:p>
        </w:tc>
        <w:tc>
          <w:tcPr>
            <w:tcW w:w="3403" w:type="dxa"/>
          </w:tcPr>
          <w:p w:rsidR="00574E8C" w:rsidRPr="00574E8C" w:rsidRDefault="00574E8C" w:rsidP="00574E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Мнемотаблица</w:t>
            </w:r>
            <w:proofErr w:type="spellEnd"/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это схема, в которую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заложена</w:t>
            </w:r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определённая</w:t>
            </w:r>
            <w:proofErr w:type="spellEnd"/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информация.</w:t>
            </w:r>
          </w:p>
          <w:p w:rsidR="00574E8C" w:rsidRPr="00574E8C" w:rsidRDefault="00574E8C" w:rsidP="00574E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74E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мнемосхем заключается в следующем: на каждое слово или маленькое словосочетание придумывается картинка (изображение); таким образом, весь текст зарисовывается схематично. Глядя на эти схемы – рисунки ребёнок легко воспроизводит текстовую информацию.</w:t>
            </w:r>
          </w:p>
        </w:tc>
        <w:tc>
          <w:tcPr>
            <w:tcW w:w="4916" w:type="dxa"/>
          </w:tcPr>
          <w:p w:rsidR="00574E8C" w:rsidRPr="00574E8C" w:rsidRDefault="00574E8C" w:rsidP="00574E8C">
            <w:pPr>
              <w:pStyle w:val="a4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74E8C">
              <w:rPr>
                <w:color w:val="000000"/>
                <w:sz w:val="28"/>
                <w:szCs w:val="28"/>
              </w:rPr>
              <w:t xml:space="preserve">В результате работы мнемотехникой дети научились составлять длинные, логически правильные предложения, пополнился словарный запас и лексикон. Дети научились делать логические выводы и утверждения. Использование </w:t>
            </w:r>
            <w:proofErr w:type="spellStart"/>
            <w:r w:rsidRPr="00574E8C">
              <w:rPr>
                <w:color w:val="000000"/>
                <w:sz w:val="28"/>
                <w:szCs w:val="28"/>
              </w:rPr>
              <w:t>мнемотаблиц</w:t>
            </w:r>
            <w:proofErr w:type="spellEnd"/>
            <w:r w:rsidRPr="00574E8C">
              <w:rPr>
                <w:color w:val="000000"/>
                <w:sz w:val="28"/>
                <w:szCs w:val="28"/>
              </w:rPr>
              <w:t xml:space="preserve"> позволило не только значительно сократить время на запоминание, но и способствовало увеличению объема памяти, зрительной и слуховой; расширило условия для словарной работы по произведению, беседы по содержанию текста, эмоциональному, выразительному чтению стихотворных произведений. Выполнению данных задач способствовали мои авторские </w:t>
            </w:r>
            <w:proofErr w:type="spellStart"/>
            <w:r w:rsidRPr="00574E8C">
              <w:rPr>
                <w:color w:val="000000"/>
                <w:sz w:val="28"/>
                <w:szCs w:val="28"/>
              </w:rPr>
              <w:t>мнемотаблицы</w:t>
            </w:r>
            <w:proofErr w:type="spellEnd"/>
            <w:r w:rsidRPr="00574E8C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302A05" w:rsidRDefault="00302A05" w:rsidP="00E42348">
      <w:pPr>
        <w:pStyle w:val="a4"/>
        <w:spacing w:before="200" w:beforeAutospacing="0" w:after="0" w:afterAutospacing="0" w:line="216" w:lineRule="auto"/>
        <w:jc w:val="center"/>
        <w:rPr>
          <w:rFonts w:eastAsiaTheme="minorEastAsia"/>
          <w:kern w:val="24"/>
          <w:sz w:val="28"/>
          <w:szCs w:val="28"/>
        </w:rPr>
      </w:pPr>
      <w:r w:rsidRPr="00302A05">
        <w:rPr>
          <w:rFonts w:eastAsiaTheme="minorEastAsia"/>
          <w:kern w:val="24"/>
          <w:sz w:val="28"/>
          <w:szCs w:val="28"/>
        </w:rPr>
        <w:lastRenderedPageBreak/>
        <w:t>Приемы мнемотехники</w:t>
      </w:r>
    </w:p>
    <w:p w:rsidR="00302A05" w:rsidRPr="00302A05" w:rsidRDefault="00302A05" w:rsidP="00302A05">
      <w:pPr>
        <w:shd w:val="clear" w:color="auto" w:fill="FFFFFF"/>
        <w:spacing w:after="0" w:line="240" w:lineRule="auto"/>
        <w:ind w:left="-851" w:right="-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Начинать знакомство с мнемотехникой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 постепенно</w:t>
      </w:r>
      <w:r w:rsidRPr="0030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02A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0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форм</w:t>
      </w:r>
    </w:p>
    <w:p w:rsidR="00302A05" w:rsidRPr="00302A05" w:rsidRDefault="00302A05" w:rsidP="00302A05">
      <w:pPr>
        <w:shd w:val="clear" w:color="auto" w:fill="FFFFFF"/>
        <w:spacing w:after="0" w:line="240" w:lineRule="auto"/>
        <w:ind w:left="-851" w:right="-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3 лет детей знакомили с </w:t>
      </w:r>
      <w:proofErr w:type="spellStart"/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мнемоквадратом</w:t>
      </w:r>
      <w:proofErr w:type="spellEnd"/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302A05" w:rsidRPr="00302A05" w:rsidRDefault="00302A05" w:rsidP="00302A05">
      <w:pPr>
        <w:shd w:val="clear" w:color="auto" w:fill="FFFFFF"/>
        <w:spacing w:after="0" w:line="240" w:lineRule="auto"/>
        <w:ind w:left="-851" w:right="-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возрасте 4-7лет детям интересно работать уже с </w:t>
      </w:r>
      <w:proofErr w:type="spellStart"/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мнемодорожками</w:t>
      </w:r>
      <w:proofErr w:type="spellEnd"/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мнемотаблицами</w:t>
      </w:r>
      <w:proofErr w:type="spellEnd"/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302A05" w:rsidRPr="00302A05" w:rsidRDefault="00302A05" w:rsidP="00302A05">
      <w:pPr>
        <w:shd w:val="clear" w:color="auto" w:fill="FFFFFF"/>
        <w:spacing w:after="0" w:line="240" w:lineRule="auto"/>
        <w:ind w:left="-851" w:right="-426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их помощью, дети легко запоминают стихи и спокойно составляют рассказы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описания по картинкам.</w:t>
      </w:r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Изображение, которое нарисовано в  </w:t>
      </w:r>
      <w:proofErr w:type="spellStart"/>
      <w:r w:rsidRPr="00302A0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Мнемоквадрате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 обозначает </w:t>
      </w:r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либо одно слово, либо простое предложение.</w:t>
      </w:r>
    </w:p>
    <w:p w:rsidR="00302A05" w:rsidRPr="00302A05" w:rsidRDefault="00302A05" w:rsidP="00302A05">
      <w:pPr>
        <w:shd w:val="clear" w:color="auto" w:fill="FFFFFF"/>
        <w:spacing w:after="0" w:line="240" w:lineRule="auto"/>
        <w:ind w:left="-851" w:right="-426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Pr="00302A0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Мнемодорожки</w:t>
      </w:r>
      <w:proofErr w:type="spellEnd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состоят из нескольких </w:t>
      </w:r>
      <w:proofErr w:type="spellStart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мнемоквадратов</w:t>
      </w:r>
      <w:proofErr w:type="spellEnd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изображение в каждом квадрате обозначает либо одно слово, либо словосочетание, и по ним уже составляются истории.</w:t>
      </w:r>
    </w:p>
    <w:p w:rsidR="00302A05" w:rsidRPr="00302A05" w:rsidRDefault="00302A05" w:rsidP="00302A05">
      <w:pPr>
        <w:shd w:val="clear" w:color="auto" w:fill="FFFFFF"/>
        <w:spacing w:after="0" w:line="240" w:lineRule="auto"/>
        <w:ind w:left="-851" w:right="-426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</w:r>
      <w:proofErr w:type="spellStart"/>
      <w:r w:rsidRPr="00302A0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Мнемотаблицы</w:t>
      </w:r>
      <w:proofErr w:type="spellEnd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— это уже следующий шаг за </w:t>
      </w:r>
      <w:proofErr w:type="spellStart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мнемодорожками</w:t>
      </w:r>
      <w:proofErr w:type="spellEnd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  Суть таблиц такая же, как и у </w:t>
      </w:r>
      <w:proofErr w:type="spellStart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мнемодорожки</w:t>
      </w:r>
      <w:proofErr w:type="spellEnd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только изображений больше, поэтому стоит запомнить больший объем информации.</w:t>
      </w:r>
    </w:p>
    <w:p w:rsidR="00302A05" w:rsidRPr="00302A05" w:rsidRDefault="00302A05" w:rsidP="00302A05">
      <w:pPr>
        <w:shd w:val="clear" w:color="auto" w:fill="FFFFFF"/>
        <w:spacing w:after="0" w:line="240" w:lineRule="auto"/>
        <w:ind w:left="-851" w:right="-426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Но весь объем информации, который заложен в </w:t>
      </w:r>
      <w:proofErr w:type="spellStart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мнемотаблицах</w:t>
      </w:r>
      <w:proofErr w:type="spellEnd"/>
      <w:r w:rsidRPr="00302A0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очень легко усваивается, так как при запоминании работают одновременно и визуальное и слуховое восприятие.</w:t>
      </w:r>
    </w:p>
    <w:p w:rsidR="00E42348" w:rsidRPr="00302A05" w:rsidRDefault="00302A05" w:rsidP="00302A05">
      <w:pPr>
        <w:pStyle w:val="a4"/>
        <w:spacing w:before="200" w:beforeAutospacing="0" w:after="0" w:afterAutospacing="0" w:line="216" w:lineRule="auto"/>
        <w:jc w:val="center"/>
        <w:rPr>
          <w:sz w:val="28"/>
          <w:szCs w:val="28"/>
        </w:rPr>
      </w:pPr>
      <w:proofErr w:type="spellStart"/>
      <w:r>
        <w:rPr>
          <w:rFonts w:eastAsiaTheme="minorEastAsia"/>
          <w:kern w:val="24"/>
          <w:sz w:val="28"/>
          <w:szCs w:val="28"/>
        </w:rPr>
        <w:t>Мнемотаблица</w:t>
      </w:r>
      <w:proofErr w:type="spellEnd"/>
      <w:r>
        <w:rPr>
          <w:rFonts w:eastAsiaTheme="minorEastAsia"/>
          <w:kern w:val="24"/>
          <w:sz w:val="28"/>
          <w:szCs w:val="28"/>
        </w:rPr>
        <w:t xml:space="preserve"> «</w:t>
      </w:r>
      <w:proofErr w:type="spellStart"/>
      <w:r>
        <w:rPr>
          <w:rFonts w:eastAsiaTheme="minorEastAsia"/>
          <w:kern w:val="24"/>
          <w:sz w:val="28"/>
          <w:szCs w:val="28"/>
        </w:rPr>
        <w:t>Осень»</w:t>
      </w:r>
      <w:proofErr w:type="spellEnd"/>
    </w:p>
    <w:p w:rsidR="00302A05" w:rsidRDefault="00E42348" w:rsidP="00E42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82311E" wp14:editId="5CA31FBE">
            <wp:extent cx="6628765" cy="35331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353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A05" w:rsidRPr="00302A05" w:rsidRDefault="00302A05" w:rsidP="00302A05">
      <w:pPr>
        <w:shd w:val="clear" w:color="auto" w:fill="FFFFFF"/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Примерный рассказ об осени </w:t>
      </w:r>
    </w:p>
    <w:p w:rsidR="00302A05" w:rsidRDefault="00302A05" w:rsidP="00302A05">
      <w:pPr>
        <w:shd w:val="clear" w:color="auto" w:fill="FFFFFF"/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2A0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Наступила осень. Солнышко светит мало, часто прячется за тучку.  Часто идут дожди. Листья на деревьях меняют свой цвет. Осенью люди одеваются тепло, на полях и в садах собирают урожай овощей и фруктов. Осенью животные готовятся к зи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ме. Птицы улетают в теплые края</w:t>
      </w:r>
    </w:p>
    <w:p w:rsidR="00302A05" w:rsidRPr="00302A05" w:rsidRDefault="00302A05" w:rsidP="00302A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A05">
        <w:rPr>
          <w:rFonts w:ascii="Times New Roman" w:hAnsi="Times New Roman" w:cs="Times New Roman"/>
          <w:b/>
          <w:sz w:val="28"/>
          <w:szCs w:val="28"/>
        </w:rPr>
        <w:t>Технология «</w:t>
      </w:r>
      <w:proofErr w:type="spellStart"/>
      <w:r w:rsidRPr="00302A05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302A05">
        <w:rPr>
          <w:rFonts w:ascii="Times New Roman" w:hAnsi="Times New Roman" w:cs="Times New Roman"/>
          <w:b/>
          <w:sz w:val="28"/>
          <w:szCs w:val="28"/>
        </w:rPr>
        <w:t>»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Слово </w:t>
      </w:r>
      <w:r w:rsidRPr="00302A05">
        <w:rPr>
          <w:rFonts w:ascii="Times New Roman" w:eastAsia="Calibri" w:hAnsi="Times New Roman" w:cs="Times New Roman"/>
          <w:color w:val="FF0000"/>
          <w:sz w:val="28"/>
          <w:szCs w:val="28"/>
        </w:rPr>
        <w:t>«</w:t>
      </w:r>
      <w:proofErr w:type="spellStart"/>
      <w:r w:rsidRPr="00302A05">
        <w:rPr>
          <w:rFonts w:ascii="Times New Roman" w:eastAsia="Calibri" w:hAnsi="Times New Roman" w:cs="Times New Roman"/>
          <w:color w:val="FF0000"/>
          <w:sz w:val="28"/>
          <w:szCs w:val="28"/>
        </w:rPr>
        <w:t>синквейн</w:t>
      </w:r>
      <w:proofErr w:type="spellEnd"/>
      <w:r w:rsidRPr="00302A0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» 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происходит от французского слова «пять» и означает «стихотворение пяти строк».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– нерифмованная 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пятистрочная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стихотворная форма, написанная по определённым правилам.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b/>
          <w:sz w:val="28"/>
          <w:szCs w:val="28"/>
        </w:rPr>
        <w:t xml:space="preserve">Правила составления </w:t>
      </w:r>
      <w:proofErr w:type="spellStart"/>
      <w:r w:rsidRPr="00302A05">
        <w:rPr>
          <w:rFonts w:ascii="Times New Roman" w:eastAsia="Calibri" w:hAnsi="Times New Roman" w:cs="Times New Roman"/>
          <w:b/>
          <w:sz w:val="28"/>
          <w:szCs w:val="28"/>
        </w:rPr>
        <w:t>синквейна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таковы: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состоит из пяти </w:t>
      </w:r>
      <w:proofErr w:type="gramStart"/>
      <w:r w:rsidRPr="00302A05">
        <w:rPr>
          <w:rFonts w:ascii="Times New Roman" w:eastAsia="Calibri" w:hAnsi="Times New Roman" w:cs="Times New Roman"/>
          <w:sz w:val="28"/>
          <w:szCs w:val="28"/>
        </w:rPr>
        <w:t>строк</w:t>
      </w:r>
      <w:proofErr w:type="gram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и его форма напоминает ёлочку.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 строка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302A05">
        <w:rPr>
          <w:rFonts w:ascii="Times New Roman" w:eastAsia="Calibri" w:hAnsi="Times New Roman" w:cs="Times New Roman"/>
          <w:b/>
          <w:color w:val="5B9BD5"/>
          <w:sz w:val="28"/>
          <w:szCs w:val="28"/>
        </w:rPr>
        <w:t>Название.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Одно слово, обычно существительное, отражающее главную идею (Кто, что?);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b/>
          <w:sz w:val="28"/>
          <w:szCs w:val="28"/>
        </w:rPr>
        <w:t>2 строка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302A05">
        <w:rPr>
          <w:rFonts w:ascii="Times New Roman" w:eastAsia="Calibri" w:hAnsi="Times New Roman" w:cs="Times New Roman"/>
          <w:b/>
          <w:color w:val="5B9BD5"/>
          <w:sz w:val="28"/>
          <w:szCs w:val="28"/>
        </w:rPr>
        <w:t>Описание</w:t>
      </w:r>
      <w:r w:rsidRPr="00302A05">
        <w:rPr>
          <w:rFonts w:ascii="Times New Roman" w:eastAsia="Calibri" w:hAnsi="Times New Roman" w:cs="Times New Roman"/>
          <w:color w:val="5B9BD5"/>
          <w:sz w:val="28"/>
          <w:szCs w:val="28"/>
        </w:rPr>
        <w:t xml:space="preserve">. 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Два слова, прилагательные, описывающие основную мысль (Какой, какая, </w:t>
      </w:r>
      <w:proofErr w:type="gramStart"/>
      <w:r w:rsidRPr="00302A05">
        <w:rPr>
          <w:rFonts w:ascii="Times New Roman" w:eastAsia="Calibri" w:hAnsi="Times New Roman" w:cs="Times New Roman"/>
          <w:sz w:val="28"/>
          <w:szCs w:val="28"/>
        </w:rPr>
        <w:t>какое</w:t>
      </w:r>
      <w:proofErr w:type="gramEnd"/>
      <w:r w:rsidRPr="00302A05">
        <w:rPr>
          <w:rFonts w:ascii="Times New Roman" w:eastAsia="Calibri" w:hAnsi="Times New Roman" w:cs="Times New Roman"/>
          <w:sz w:val="28"/>
          <w:szCs w:val="28"/>
        </w:rPr>
        <w:t>, какие?);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b/>
          <w:sz w:val="28"/>
          <w:szCs w:val="28"/>
        </w:rPr>
        <w:t>3 строка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302A05">
        <w:rPr>
          <w:rFonts w:ascii="Times New Roman" w:eastAsia="Calibri" w:hAnsi="Times New Roman" w:cs="Times New Roman"/>
          <w:b/>
          <w:color w:val="5B9BD5"/>
          <w:sz w:val="28"/>
          <w:szCs w:val="28"/>
        </w:rPr>
        <w:t>Действие.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Три слова, глаголы, описывающие действия в рамках темы (Что делает, что делают?);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b/>
          <w:sz w:val="28"/>
          <w:szCs w:val="28"/>
        </w:rPr>
        <w:t>4 строка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302A05">
        <w:rPr>
          <w:rFonts w:ascii="Times New Roman" w:eastAsia="Calibri" w:hAnsi="Times New Roman" w:cs="Times New Roman"/>
          <w:b/>
          <w:color w:val="5B9BD5"/>
          <w:sz w:val="28"/>
          <w:szCs w:val="28"/>
        </w:rPr>
        <w:t>Фраза из нескольких слов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, показывающая отношение к теме, выражающая личное отношение автора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синквейна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к описываемому предмету или объекту; 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b/>
          <w:sz w:val="28"/>
          <w:szCs w:val="28"/>
        </w:rPr>
        <w:t>5 строка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302A05">
        <w:rPr>
          <w:rFonts w:ascii="Times New Roman" w:eastAsia="Calibri" w:hAnsi="Times New Roman" w:cs="Times New Roman"/>
          <w:b/>
          <w:color w:val="5B9BD5"/>
          <w:sz w:val="28"/>
          <w:szCs w:val="28"/>
        </w:rPr>
        <w:t>Синоним названия темы</w:t>
      </w:r>
      <w:r w:rsidRPr="00302A0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Одно слово-резюме, характеризующее суть предмета или объекта (обобщающее слово). Вывод, итог, ассоциация.</w:t>
      </w:r>
    </w:p>
    <w:p w:rsidR="00302A05" w:rsidRPr="00302A05" w:rsidRDefault="00302A05" w:rsidP="00302A05">
      <w:pPr>
        <w:spacing w:after="0" w:line="240" w:lineRule="auto"/>
        <w:ind w:left="-709"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D2A2A"/>
          <w:sz w:val="28"/>
          <w:szCs w:val="28"/>
          <w:lang w:eastAsia="ru-RU"/>
        </w:rPr>
        <w:drawing>
          <wp:inline distT="0" distB="0" distL="0" distR="0" wp14:anchorId="47E23A79" wp14:editId="4CEA0614">
            <wp:extent cx="1819275" cy="1476375"/>
            <wp:effectExtent l="0" t="0" r="9525" b="9525"/>
            <wp:docPr id="2" name="Рисунок 2" descr="http://50ds.ru/img/_3MO0XTZ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50ds.ru/img/_3MO0XTZG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Можно сказать, что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– это стихи, в которых нет рифмы, но есть смысл.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02A05">
        <w:rPr>
          <w:rFonts w:ascii="Times New Roman" w:eastAsia="Calibri" w:hAnsi="Times New Roman" w:cs="Times New Roman"/>
          <w:sz w:val="28"/>
          <w:szCs w:val="28"/>
        </w:rPr>
        <w:t>–о</w:t>
      </w:r>
      <w:proofErr w:type="gram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дин из эффективных методов развития речи дошкольников. 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</w:pPr>
      <w:r w:rsidRPr="00302A05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Актуальность и целесообразность </w:t>
      </w:r>
      <w:r w:rsidRPr="00302A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использования </w:t>
      </w:r>
      <w:proofErr w:type="spellStart"/>
      <w:r w:rsidRPr="00302A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синквейна</w:t>
      </w:r>
      <w:proofErr w:type="spellEnd"/>
      <w:r w:rsidRPr="00302A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 xml:space="preserve">: </w:t>
      </w:r>
      <w:r w:rsidRPr="0030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302A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- открываются новые творческие интеллектуальные возможности;</w:t>
      </w:r>
      <w:r w:rsidRPr="0030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302A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- способствует обогащению и актуализации словаря;</w:t>
      </w:r>
      <w:r w:rsidRPr="0030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302A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- является диагностическим инструментом и проводится в рамках прохождения определённой лексической темы;</w:t>
      </w:r>
      <w:r w:rsidRPr="0030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02A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- носит характер комплексного воздействия (развивает речь, память, внимание, мышление);</w:t>
      </w:r>
      <w:r w:rsidRPr="0030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- используется для закрепления изученной темы;</w:t>
      </w:r>
      <w:r w:rsidRPr="00302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A0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- является игровым приемом.</w:t>
      </w:r>
    </w:p>
    <w:p w:rsidR="00302A05" w:rsidRPr="00302A05" w:rsidRDefault="00302A05" w:rsidP="00302A05">
      <w:pPr>
        <w:spacing w:after="0" w:line="240" w:lineRule="auto"/>
        <w:ind w:left="-709" w:right="-284"/>
        <w:jc w:val="center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30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Виды работы над </w:t>
      </w:r>
      <w:proofErr w:type="spellStart"/>
      <w:r w:rsidRPr="0030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синквейном</w:t>
      </w:r>
      <w:proofErr w:type="spellEnd"/>
      <w:r w:rsidRPr="00302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1. Составление краткого рассказа по </w:t>
      </w:r>
      <w:proofErr w:type="gramStart"/>
      <w:r w:rsidRPr="00302A05">
        <w:rPr>
          <w:rFonts w:ascii="Times New Roman" w:eastAsia="Calibri" w:hAnsi="Times New Roman" w:cs="Times New Roman"/>
          <w:sz w:val="28"/>
          <w:szCs w:val="28"/>
        </w:rPr>
        <w:t>готовому</w:t>
      </w:r>
      <w:proofErr w:type="gram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синквейну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(с использованием слов и фраз, входящих в состав последнего).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2. Составление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синквейна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по прослушанному рассказу.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3. Коррекция и совершенствование </w:t>
      </w:r>
      <w:proofErr w:type="gramStart"/>
      <w:r w:rsidRPr="00302A05">
        <w:rPr>
          <w:rFonts w:ascii="Times New Roman" w:eastAsia="Calibri" w:hAnsi="Times New Roman" w:cs="Times New Roman"/>
          <w:sz w:val="28"/>
          <w:szCs w:val="28"/>
        </w:rPr>
        <w:t>готового</w:t>
      </w:r>
      <w:proofErr w:type="gram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синквейна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Анализ неполного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синквейна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для определения отсутствующей части (например, дан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без указания темы, первой строки — на основе существующих строк необходимо ее определить).</w:t>
      </w:r>
      <w:proofErr w:type="gramEnd"/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5. Использование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синквейна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на занятиях для закрепления изученной лексической темы.</w:t>
      </w:r>
    </w:p>
    <w:p w:rsidR="00302A05" w:rsidRPr="00302A05" w:rsidRDefault="00302A05" w:rsidP="00302A05">
      <w:pPr>
        <w:spacing w:after="0" w:line="240" w:lineRule="auto"/>
        <w:ind w:left="-709" w:right="-284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79E1EF1" wp14:editId="6815F8A9">
            <wp:simplePos x="0" y="0"/>
            <wp:positionH relativeFrom="column">
              <wp:posOffset>3486150</wp:posOffset>
            </wp:positionH>
            <wp:positionV relativeFrom="paragraph">
              <wp:posOffset>285115</wp:posOffset>
            </wp:positionV>
            <wp:extent cx="1468755" cy="1468755"/>
            <wp:effectExtent l="0" t="0" r="0" b="0"/>
            <wp:wrapNone/>
            <wp:docPr id="3" name="Рисунок 3" descr="https://slovo-shop.ru/image/cache/data/product/93130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lovo-shop.ru/image/cache/data/product/931302-800x800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– это способ контроля и самоконтроля (дети могут сравнивать </w:t>
      </w:r>
      <w:proofErr w:type="spellStart"/>
      <w:r w:rsidRPr="00302A05">
        <w:rPr>
          <w:rFonts w:ascii="Times New Roman" w:eastAsia="Calibri" w:hAnsi="Times New Roman" w:cs="Times New Roman"/>
          <w:sz w:val="28"/>
          <w:szCs w:val="28"/>
        </w:rPr>
        <w:t>синквейны</w:t>
      </w:r>
      <w:proofErr w:type="spellEnd"/>
      <w:r w:rsidRPr="00302A05">
        <w:rPr>
          <w:rFonts w:ascii="Times New Roman" w:eastAsia="Calibri" w:hAnsi="Times New Roman" w:cs="Times New Roman"/>
          <w:sz w:val="28"/>
          <w:szCs w:val="28"/>
        </w:rPr>
        <w:t xml:space="preserve"> и оценивать их)</w:t>
      </w:r>
      <w:r w:rsidRPr="00302A05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302A05" w:rsidRPr="00302A05" w:rsidRDefault="00302A05" w:rsidP="00302A05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02A05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Пример</w:t>
      </w:r>
      <w:r w:rsidRPr="00302A0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составления </w:t>
      </w:r>
      <w:proofErr w:type="spellStart"/>
      <w:r w:rsidRPr="00302A05">
        <w:rPr>
          <w:rFonts w:ascii="Times New Roman" w:eastAsia="Calibri" w:hAnsi="Times New Roman" w:cs="Times New Roman"/>
          <w:b/>
          <w:i/>
          <w:sz w:val="28"/>
          <w:szCs w:val="28"/>
        </w:rPr>
        <w:t>синквейна</w:t>
      </w:r>
      <w:proofErr w:type="spellEnd"/>
    </w:p>
    <w:p w:rsidR="00302A05" w:rsidRPr="00302A05" w:rsidRDefault="00302A05" w:rsidP="00302A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02A0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1.Бабушка.</w:t>
      </w:r>
    </w:p>
    <w:p w:rsidR="00302A05" w:rsidRPr="00302A05" w:rsidRDefault="00302A05" w:rsidP="00302A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02A0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2. Заботливая, ласковая. </w:t>
      </w:r>
    </w:p>
    <w:p w:rsidR="00302A05" w:rsidRPr="00302A05" w:rsidRDefault="00302A05" w:rsidP="00302A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02A0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3.Жалеет, нянчит, присматривает. </w:t>
      </w:r>
    </w:p>
    <w:p w:rsidR="00302A05" w:rsidRPr="00302A05" w:rsidRDefault="00302A05" w:rsidP="00302A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02A0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4У бабушки самые вкусные пирожки.</w:t>
      </w:r>
    </w:p>
    <w:p w:rsidR="00302A05" w:rsidRPr="00302A05" w:rsidRDefault="00302A05" w:rsidP="00302A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 Семья.</w:t>
      </w:r>
    </w:p>
    <w:sectPr w:rsidR="00302A05" w:rsidRPr="00302A05" w:rsidSect="00574E8C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F60"/>
    <w:rsid w:val="00204A8A"/>
    <w:rsid w:val="00252B3C"/>
    <w:rsid w:val="00302A05"/>
    <w:rsid w:val="005118FC"/>
    <w:rsid w:val="00513F60"/>
    <w:rsid w:val="00574E8C"/>
    <w:rsid w:val="00605FC2"/>
    <w:rsid w:val="00623241"/>
    <w:rsid w:val="00A62A2E"/>
    <w:rsid w:val="00E401EA"/>
    <w:rsid w:val="00E42348"/>
    <w:rsid w:val="00FD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4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lovo-shop.ru/image/cache/data/product/931302-800x80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8</cp:revision>
  <dcterms:created xsi:type="dcterms:W3CDTF">2022-06-14T09:41:00Z</dcterms:created>
  <dcterms:modified xsi:type="dcterms:W3CDTF">2022-06-16T08:42:00Z</dcterms:modified>
</cp:coreProperties>
</file>