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after="150" w:before="300"/>
        <w:rPr>
          <w:rFonts w:ascii="Times New Roman" w:hAnsi="Times New Roman" w:cs="Times New Roman" w:eastAsia="Times New Roman"/>
          <w:sz w:val="45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1"/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  <w:b/>
          <w:color w:val="333333"/>
          <w:sz w:val="45"/>
        </w:rPr>
        <w:t xml:space="preserve">ПАМЯТКА ДЛЯ РОДИТЕЛЕЙ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center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Уважаемые родители!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Здоровье ребенка — самое большое счастье для родителей. Но, к сожалению, все больше и больше подростков начинают употреблять </w:t>
      </w: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табак, алкоголь и наркотики 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(далее ПАВ - психоактивные вещества).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По статистике основной возраст первого знакомства с наркотическими средствами приходится на 11—14 лет (41%) и 15—17 лет (51%): в основном это курение марихуаны и гашиша, употребление ингалянтов, потребление алкоголя вместе с медикаментами.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333333"/>
          <w:sz w:val="26"/>
        </w:rPr>
        <w:t xml:space="preserve">Причины: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любопытство (благодаря известному высказыванию не очень умных людей: «Все надо попробовать!»);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желание быть похожим на «крутого парня», на старшего авторитетного товарища, часто личный пример родителей и т. д.;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желание быть «плохим» в ответ на постоянное давление со стороны родителей: «Делай так, будь хорошим». Это может быть и способом привлечения внимания;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безделье, отсутствие каких-либо занятий либо обязанностей, в результате — эксперименты от скуки.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333333"/>
          <w:sz w:val="26"/>
        </w:rPr>
        <w:t xml:space="preserve">ЗАДУМАЙТЕСЬ: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ухоженный,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мы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дает у них над страхом смерти.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ограничиваемый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ультат.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333333"/>
          <w:sz w:val="26"/>
        </w:rPr>
        <w:t xml:space="preserve">НЕСКОЛЬКО ПРАВИЛ, ПОЗВОЛЯЮЩИХ ПРЕДОТВРАТИТЬ ПОТРЕБЛЕНИЕ ПАВ ВАШИМ РЕБЕНКОМ: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Общайтесь друг с другом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 </w:t>
      </w: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Но кто они и что посоветуют Вашему ребенку? 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Помните об этом, старайтесь быть инициатором откровенного, открытого общения со своим ребенком.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4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Выслушивайте друг друга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Умение слушать — основа эффективного общения, но делать это не так легко, как может показаться со стороны. Умение слушать означает: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5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• быть внимательным к ребенку;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5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• выслушивать его точку зрения;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5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• уделять внимание взглядам и чувствам ребенка;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 тихо, не грубит, не пропускает уроков. Ну, а чем он занимается? Ведь употребляющие наркотические вещества и являются "тихими" в отличие от тех, кто употребляет алкоголь. Следите за тем, каким тоном вы отвечаете на вопросы ребенка. Ваш тон "говорит" не мен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ее ясно, чем ваши слова. Он не должен быть насмешливым или снисходительным.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6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Ставьте себя на его место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енок чувствовал, что вам всегда интересно, что с ним происходит. Если Вам удастся стать своему ребенку </w:t>
      </w: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другом, 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вы будете самым счастливым родителем!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7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Проводите время вместе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предупреждении от их употребления.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8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Дружите с его друзьями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зависит поведение детей, их отношение к старшим, к своим обязанностям, к школе и так далее. Кроме того: в этом возрасте весьма велика тяга к разного рода экспериментам. Дети пробуют курить, пить. У многих в будущем это может стать привычкой.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образом, вы окажете помощь не только другим детям, но в первую очередь — своему ребенку.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9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Помните, что ваш ребенок уникален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нь его самооценки. А это, в свою очередь, заставляет ребенка заниматься более полезными и важными делами, чем употребление наркотиков. Представьте, что будет с вами, если 37 раз в сутки к вам будут обращаться в повелительном тоне, 42 раза — в увещевательно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м, 50 — в обвинительном?...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отдых,  и от каких бы то ни было воздействий и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 обращений!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Нужно время от времени распоряжаться собой полностью — т. е. нужна своя доля свободы. Без неё — задохнется дух.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0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Подавайте пример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законно, но здесь </w:t>
      </w:r>
      <w:r>
        <w:rPr>
          <w:rFonts w:ascii="Times New Roman" w:hAnsi="Times New Roman" w:cs="Times New Roman" w:eastAsia="Times New Roman"/>
          <w:b/>
          <w:i/>
          <w:color w:val="333333"/>
          <w:sz w:val="26"/>
        </w:rPr>
        <w:t xml:space="preserve">очень важен родительский пример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психоактивных веществ открывает дверь детям и для "зап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рещенных". Несовершенные, мы не можем вырастить совершенных детей. Ну не можем, не можем, не бывает этого — и с вами не будет, если вы стремитесь к идеалу в ребенке, а не в себе!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 СОВЕТЫ: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ка не выдерживает: он срывается в депрессию, уличную тусовку, алкоголь, наркотики. Поэтому, даже ребенок далек от идеала и совсем не похож на Вас, БУДЬТЕ МУДРЫ: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когда скандал уже разгорелся, сумейте остановиться, заставьте себя замолчать — даже если Вы тысячу раз правы;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опасайтесь!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опасным, угрожающим его жи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зни;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не кричите, не распускайтесь. Ведь ребенок действительно может подумать, ЧТО ВЫ ЕГО НЕНАВИДИТЕ. Он будет в отчаянии, а Вы, оглохнув от собственного крика, </w:t>
      </w: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его крика о помощи не услышите.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1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тка душевная на весь долгий и трудный день, не забудьте!... И на ночь — не отпускайте во тьму без живого знака живой любви...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Симптомы употребления подростками наркотических веществ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 </w:t>
      </w: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по другой причине.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 И все же стоит насторожиться, если проявляются: </w:t>
      </w: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Физиологические признаки: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бледность или покраснение кожи;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расширенные или суженные зрачки, покрасневшие или мутные глаза;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несвязная, замедленная или ускоренная речь;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потеря аппетита, похудение или чрезмерное употребление пищи;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хронический кашель;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плохая координация движений (пошатывание или спотыкание);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резкие скачки артериального давления;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2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расстройство желудочно-кишечного тракта. </w:t>
      </w: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Поведенческие признаки: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беспричинное возбуждение, вялость;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нарастающее безразличие ко всему, ухудшение памяти и внимания;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уходы из дома, прогулы в школе по непонятным причинам;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трудности в сосредоточении на чем-то конкретном;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бессонница или сонливость;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болезненная реакция на критику, частая и резкая смена настроения;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избегание общения с людьми, с которыми раньше были близки;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снижение успеваемости в школе;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постоянные просьбы дать денег;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пропажа из дома ценностей;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частые телефонные звонки, использование жаргона, секретные разговоры;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самоизоляция, уход от участия в делах, которые раньше были интересны;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частое вранье, изворотливость, лживость;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уход от ответов на прямые вопросы, склонность сочинять небылицы;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3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неопрятность внешнего вида.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Очевидные признаки: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4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следы от уколов (особенно на венах), порезы, синяки;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4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бумажки и денежные купюры, свернутые в трубочки;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4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закопченные ложки, фольга;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4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капсулы, пузырьки, жестяные банки;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4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пачки лекарств снотворного или успокоительного действия;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4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папиросы в пачках из-под сигарет.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Что делать, если это произошло — ваш ребенок употребляет наркотики?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Соберите максимум информации. Вот три направления, по которым вам нужно выяснить всё как можно точнее, полнее: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5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5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всё о том обществе или компании, где ребенок оказался втянутым в наркотики;</w:t>
      </w:r>
      <w:r>
        <w:rPr>
          <w:rFonts w:ascii="Times New Roman" w:hAnsi="Times New Roman" w:cs="Times New Roman" w:eastAsia="Times New Roman"/>
        </w:rPr>
      </w:r>
    </w:p>
    <w:p>
      <w:pPr>
        <w:pStyle w:val="179"/>
        <w:numPr>
          <w:ilvl w:val="0"/>
          <w:numId w:val="15"/>
        </w:numPr>
        <w:ind w:right="0"/>
        <w:jc w:val="both"/>
        <w:spacing w:lineRule="atLeast" w:line="375" w:after="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всё о том, где можно получить совет, консультацию, помощь, поддержку.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Ни в каком случае не ругайте, не угрожайте, не бейте.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"сдать" его в больницу, быстро становятся для него привычными, вырабатывают безразличие к своему поведению.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333333"/>
          <w:sz w:val="26"/>
        </w:rPr>
        <w:t xml:space="preserve">Не допускайте самолечения. Категорически сопротивляйтесь, если подросток захочет заниматься самолечением, используя для этого медикаменты, рекомендованные кем-то из его окружения.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и ведь никому не придет в голову унижать и оскорблять его только за то, что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</w:t>
      </w:r>
      <w:r>
        <w:rPr>
          <w:rFonts w:ascii="Times New Roman" w:hAnsi="Times New Roman" w:cs="Times New Roman" w:eastAsia="Times New Roman"/>
          <w:color w:val="333333"/>
          <w:sz w:val="26"/>
        </w:rPr>
        <w:t xml:space="preserve">ие ребенка доказывают, что он принимает наркотики регулярно, значит, пришло время решительных действий.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Не пытайтесь бороться в одиночку, не делайте из этой болезни семейной тайны, обратитесь за помощью к специалистам, обязанным помочь Вам.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Спасем наших детей!!!</w:t>
      </w:r>
      <w:r>
        <w:rPr>
          <w:rFonts w:ascii="Times New Roman" w:hAnsi="Times New Roman" w:cs="Times New Roman" w:eastAsia="Times New Roman"/>
        </w:rPr>
      </w:r>
    </w:p>
    <w:p>
      <w:pPr>
        <w:ind w:left="0" w:right="0" w:firstLine="0"/>
        <w:jc w:val="both"/>
        <w:spacing w:lineRule="atLeast" w:line="375" w:after="150" w:before="0"/>
        <w:rPr>
          <w:rFonts w:ascii="Times New Roman" w:hAnsi="Times New Roman" w:cs="Times New Roman" w:eastAsia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6"/>
        </w:rPr>
        <w:t xml:space="preserve"> </w:t>
      </w:r>
      <w:r>
        <w:rPr>
          <w:rFonts w:ascii="Times New Roman" w:hAnsi="Times New Roman" w:cs="Times New Roman" w:eastAsia="Times New Roman"/>
        </w:rPr>
      </w:r>
    </w:p>
    <w:p>
      <w:pPr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  <w:rPr>
        <w:rFonts w:ascii="Arial" w:hAnsi="Arial" w:cs="Arial" w:eastAsia="Arial"/>
        <w:color w:val="333333"/>
        <w:sz w:val="26"/>
      </w:r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  <w:rPr>
        <w:rFonts w:ascii="Arial" w:hAnsi="Arial" w:cs="Arial" w:eastAsia="Arial"/>
        <w:color w:val="333333"/>
        <w:sz w:val="26"/>
      </w:r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  <w:rPr>
        <w:rFonts w:ascii="Arial" w:hAnsi="Arial" w:cs="Arial" w:eastAsia="Arial"/>
        <w:color w:val="333333"/>
        <w:sz w:val="26"/>
      </w:r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  <w:rPr>
        <w:rFonts w:ascii="Arial" w:hAnsi="Arial" w:cs="Arial" w:eastAsia="Arial"/>
        <w:color w:val="333333"/>
        <w:sz w:val="26"/>
      </w:r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  <w:rPr>
        <w:rFonts w:ascii="Arial" w:hAnsi="Arial" w:cs="Arial" w:eastAsia="Arial"/>
        <w:color w:val="333333"/>
        <w:sz w:val="26"/>
      </w:r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  <w:rPr>
        <w:rFonts w:ascii="Arial" w:hAnsi="Arial" w:cs="Arial" w:eastAsia="Arial"/>
        <w:color w:val="333333"/>
        <w:sz w:val="26"/>
      </w:r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  <w:rPr>
        <w:rFonts w:ascii="Arial" w:hAnsi="Arial" w:cs="Arial" w:eastAsia="Arial"/>
        <w:color w:val="333333"/>
        <w:sz w:val="26"/>
      </w:r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right"/>
      <w:pPr>
        <w:ind w:left="709" w:hanging="360"/>
      </w:pPr>
    </w:lvl>
    <w:lvl w:ilvl="1">
      <w:start w:val="1"/>
      <w:numFmt w:val="decimal"/>
      <w:suff w:val="tab"/>
      <w:lvlText w:val="%2."/>
      <w:lvlJc w:val="right"/>
      <w:pPr>
        <w:ind w:left="1429" w:hanging="360"/>
      </w:pPr>
    </w:lvl>
    <w:lvl w:ilvl="2">
      <w:start w:val="1"/>
      <w:numFmt w:val="decimal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right"/>
      <w:pPr>
        <w:ind w:left="2869" w:hanging="360"/>
      </w:pPr>
    </w:lvl>
    <w:lvl w:ilvl="4">
      <w:start w:val="1"/>
      <w:numFmt w:val="decimal"/>
      <w:suff w:val="tab"/>
      <w:lvlText w:val="%5."/>
      <w:lvlJc w:val="right"/>
      <w:pPr>
        <w:ind w:left="3589" w:hanging="360"/>
      </w:pPr>
    </w:lvl>
    <w:lvl w:ilvl="5">
      <w:start w:val="1"/>
      <w:numFmt w:val="decimal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right"/>
      <w:pPr>
        <w:ind w:left="5029" w:hanging="360"/>
      </w:pPr>
    </w:lvl>
    <w:lvl w:ilvl="7">
      <w:start w:val="1"/>
      <w:numFmt w:val="decimal"/>
      <w:suff w:val="tab"/>
      <w:lvlText w:val="%8."/>
      <w:lvlJc w:val="right"/>
      <w:pPr>
        <w:ind w:left="5749" w:hanging="360"/>
      </w:pPr>
    </w:lvl>
    <w:lvl w:ilvl="8">
      <w:start w:val="1"/>
      <w:numFmt w:val="decimal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4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6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6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6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6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1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16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16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178"/>
    <w:uiPriority w:val="10"/>
    <w:rPr>
      <w:sz w:val="48"/>
      <w:szCs w:val="48"/>
    </w:rPr>
  </w:style>
  <w:style w:type="character" w:styleId="35">
    <w:name w:val="Subtitle Char"/>
    <w:basedOn w:val="9"/>
    <w:link w:val="176"/>
    <w:uiPriority w:val="11"/>
    <w:rPr>
      <w:sz w:val="24"/>
      <w:szCs w:val="24"/>
    </w:rPr>
  </w:style>
  <w:style w:type="character" w:styleId="37">
    <w:name w:val="Quote Char"/>
    <w:link w:val="175"/>
    <w:uiPriority w:val="29"/>
    <w:rPr>
      <w:i/>
    </w:rPr>
  </w:style>
  <w:style w:type="character" w:styleId="39">
    <w:name w:val="Intense Quote Char"/>
    <w:link w:val="177"/>
    <w:uiPriority w:val="30"/>
    <w:rPr>
      <w:i/>
    </w:rPr>
  </w:style>
  <w:style w:type="character" w:styleId="41">
    <w:name w:val="Header Char"/>
    <w:basedOn w:val="9"/>
    <w:link w:val="173"/>
    <w:uiPriority w:val="99"/>
  </w:style>
  <w:style w:type="character" w:styleId="43">
    <w:name w:val="Footer Char"/>
    <w:basedOn w:val="9"/>
    <w:link w:val="172"/>
    <w:uiPriority w:val="99"/>
  </w:style>
  <w:style w:type="table" w:styleId="44">
    <w:name w:val="Table Grid"/>
    <w:basedOn w:val="17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0"/>
    <w:next w:val="16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0"/>
    <w:next w:val="16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0"/>
    <w:next w:val="16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0"/>
    <w:next w:val="16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0"/>
    <w:next w:val="16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0"/>
    <w:next w:val="16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0"/>
    <w:next w:val="16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0"/>
    <w:next w:val="16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0"/>
    <w:next w:val="16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0" w:default="1">
    <w:name w:val="Normal"/>
    <w:qFormat/>
  </w:style>
  <w:style w:type="paragraph" w:styleId="161">
    <w:name w:val="Heading 1"/>
    <w:basedOn w:val="160"/>
    <w:next w:val="160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162">
    <w:name w:val="Heading 2"/>
    <w:basedOn w:val="160"/>
    <w:next w:val="160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163">
    <w:name w:val="Heading 3"/>
    <w:basedOn w:val="160"/>
    <w:next w:val="160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164">
    <w:name w:val="Heading 4"/>
    <w:basedOn w:val="160"/>
    <w:next w:val="160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165">
    <w:name w:val="Heading 5"/>
    <w:basedOn w:val="160"/>
    <w:next w:val="160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166">
    <w:name w:val="Heading 6"/>
    <w:basedOn w:val="160"/>
    <w:next w:val="160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167">
    <w:name w:val="Heading 7"/>
    <w:basedOn w:val="160"/>
    <w:next w:val="160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168">
    <w:name w:val="Heading 8"/>
    <w:basedOn w:val="160"/>
    <w:next w:val="160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169">
    <w:name w:val="Heading 9"/>
    <w:basedOn w:val="160"/>
    <w:next w:val="160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1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1" w:default="1">
    <w:name w:val="No List"/>
    <w:uiPriority w:val="99"/>
    <w:semiHidden/>
    <w:unhideWhenUsed/>
  </w:style>
  <w:style w:type="paragraph" w:styleId="172">
    <w:name w:val="Foot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3">
    <w:name w:val="Head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4">
    <w:name w:val="No Spacing"/>
    <w:basedOn w:val="160"/>
    <w:qFormat/>
    <w:uiPriority w:val="1"/>
    <w:pPr>
      <w:spacing w:lineRule="auto" w:line="240" w:after="0"/>
    </w:pPr>
  </w:style>
  <w:style w:type="paragraph" w:styleId="175">
    <w:name w:val="Quote"/>
    <w:basedOn w:val="160"/>
    <w:next w:val="160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176">
    <w:name w:val="Subtitle"/>
    <w:basedOn w:val="160"/>
    <w:next w:val="160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177">
    <w:name w:val="Intense Quote"/>
    <w:basedOn w:val="160"/>
    <w:next w:val="160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178">
    <w:name w:val="Title"/>
    <w:basedOn w:val="160"/>
    <w:next w:val="160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179">
    <w:name w:val="List Paragraph"/>
    <w:basedOn w:val="160"/>
    <w:qFormat/>
    <w:uiPriority w:val="34"/>
    <w:pPr>
      <w:contextualSpacing w:val="true"/>
      <w:ind w:left="720"/>
    </w:pPr>
  </w:style>
  <w:style w:type="character" w:styleId="184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2022-01-29T06:21:10Z</dcterms:modified>
</cp:coreProperties>
</file>