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709" w:left="0" w:right="0"/>
        <w:jc w:val="center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  <w:shd w:fill="FFD821" w:val="clear"/>
        </w:rPr>
      </w:pPr>
      <w:r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  <w:t>Усилена ответственность за вовлечение несовершеннолетних в совершение преступлений и антиобщественных действий</w:t>
      </w:r>
    </w:p>
    <w:p w14:paraId="02000000">
      <w:pPr>
        <w:spacing w:after="0" w:before="0"/>
        <w:ind w:firstLine="709" w:left="0" w:right="0"/>
        <w:jc w:val="center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  <w:shd w:fill="FFD821" w:val="clear"/>
        </w:rPr>
      </w:pPr>
    </w:p>
    <w:p w14:paraId="03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Федеральным законом от 28 декабря 2024 года № 514-ФЗ в статью 150 Уголовного кодекса Российской Федерации, предусматривающую уголовную ответственность за вовлечение несовершеннолетнего в совершение преступления путем обещаний, обмана, угроз или иным способом, совершенное лицом, достигшим восемнадцатилетнего возраста, внесены изменения.</w:t>
      </w:r>
    </w:p>
    <w:p w14:paraId="04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Введено несколько новых квалифицирующих и особо квалифицирующих признаков:</w:t>
      </w:r>
    </w:p>
    <w:p w14:paraId="05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- вовлечение с использованием информационно-телекоммуникационных сетей (включая сеть «Интернет»);</w:t>
      </w:r>
    </w:p>
    <w:p w14:paraId="06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- вовлечение двух и более несовершеннолетних лиц;</w:t>
      </w:r>
    </w:p>
    <w:p w14:paraId="07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- вовлечение ребенка, не достигшего четырнадцатилетнего возраста.</w:t>
      </w:r>
    </w:p>
    <w:p w14:paraId="08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Так, за вовлечение несовершеннолетнего в совершение преступления через сеть «Интернет» грозит наказание в виде лишения свободы</w:t>
      </w: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от 3 до 6</w:t>
      </w: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лет, за совершение того же преступления в отношении двух и более несовершеннолетних лиц или несовершеннолетнего, не достигшего четырнадцатилетнего возраста -</w:t>
      </w: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от 7 до 9</w:t>
      </w: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лет. </w:t>
      </w:r>
    </w:p>
    <w:p w14:paraId="09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Изменения вступили в силу с 8 января 2025 года.</w:t>
      </w:r>
    </w:p>
    <w:p w14:paraId="0A000000">
      <w:pPr>
        <w:spacing w:after="0" w:before="0"/>
        <w:ind w:firstLine="709" w:left="0" w:right="0"/>
        <w:jc w:val="center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  <w:shd w:fill="FFD821" w:val="clear"/>
        </w:rPr>
      </w:pPr>
    </w:p>
    <w:p w14:paraId="0B000000">
      <w:pPr>
        <w:spacing w:after="0" w:before="0"/>
        <w:ind w:firstLine="709" w:left="0" w:right="0"/>
        <w:jc w:val="center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  <w:shd w:fill="FFD821" w:val="clear"/>
        </w:rPr>
      </w:pPr>
      <w:r>
        <w:rPr>
          <w:rFonts w:ascii="Times New Roman" w:hAnsi="Times New Roman"/>
          <w:sz w:val="28"/>
        </w:rPr>
        <w:br/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2025-10-20T12:01:52Z</dcterms:modified>
</cp:coreProperties>
</file>