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1AE" w:rsidRPr="009513E1" w:rsidRDefault="009911AE" w:rsidP="009911A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Аналитическая справка</w:t>
      </w:r>
    </w:p>
    <w:p w:rsidR="009911AE" w:rsidRPr="009513E1" w:rsidRDefault="009911AE" w:rsidP="009911AE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по результатам </w:t>
      </w:r>
      <w:proofErr w:type="gramStart"/>
      <w:r w:rsidRPr="009513E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пробного</w:t>
      </w:r>
      <w:proofErr w:type="gramEnd"/>
      <w:r w:rsidRPr="009513E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ОГЭ по русскому языку в 9 </w:t>
      </w:r>
      <w:r w:rsidR="0049421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–х </w:t>
      </w:r>
      <w:r w:rsidRPr="009513E1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класс</w:t>
      </w:r>
      <w:r w:rsidR="0049421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ах</w:t>
      </w:r>
    </w:p>
    <w:p w:rsidR="009911AE" w:rsidRPr="009513E1" w:rsidRDefault="0049421A" w:rsidP="009911A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std="t" o:hrnoshade="t" o:hr="t" fillcolor="#333" stroked="f"/>
        </w:pic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В соответствии с планом подготовки школы к государственной (итоговой) аттестации выпускников было проведено пробное диагностическое тестирование в формате ОГЭ для выпускников 9-х классов по русскому языку. При проведении пробного ОГЭ все участники строго руководствовались инструкцией по проведению основного государственного экзамена, соблюдалась процедура проведения.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Цель проведения работы:</w:t>
      </w:r>
    </w:p>
    <w:p w:rsidR="009911AE" w:rsidRPr="009513E1" w:rsidRDefault="009911AE" w:rsidP="009911A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отработать процедуру организации и проведения ОГЭ;</w:t>
      </w:r>
    </w:p>
    <w:p w:rsidR="009911AE" w:rsidRPr="009513E1" w:rsidRDefault="009911AE" w:rsidP="009911A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проверить уровень усвоения учащимися материала за курс основного общего образования;</w:t>
      </w:r>
    </w:p>
    <w:p w:rsidR="009911AE" w:rsidRPr="009513E1" w:rsidRDefault="009911AE" w:rsidP="009911A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определить качество заполнения бланков ОГЭ;</w:t>
      </w:r>
    </w:p>
    <w:p w:rsidR="009911AE" w:rsidRPr="009513E1" w:rsidRDefault="009911AE" w:rsidP="009911AE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оценить подготовку выпускников 9-х классов к ОГЭ по русскому языку.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Дата: 28.02.2023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Краткая характеристика работы</w:t>
      </w: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: Работа по русскому языку состояла из трех частей.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первая</w:t>
      </w: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: сжатое изложение на основе прослушанного текста.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Вторая и третья часть</w:t>
      </w: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работы выполнялись на основе одного и того же прочитанного исходного текста.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вторая</w:t>
      </w: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содержала тестовые задания с записью краткого ответа (задания 2-8).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Часть третья</w:t>
      </w: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проверяла умение создавать собственное высказывание на основе прочитанного текста.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Практическая грамотность и фактическая точность письменной речи учащегося оценивались суммарно на основании проверки изложения и сочинения, с учётом грубых и негрубых, однотипных и </w:t>
      </w:r>
      <w:proofErr w:type="spellStart"/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неоднотипных</w:t>
      </w:r>
      <w:proofErr w:type="spellEnd"/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ошибок.</w:t>
      </w:r>
    </w:p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Максимальное количество баллов, которое мог получить </w:t>
      </w:r>
      <w:proofErr w:type="gramStart"/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Pr="009513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выполнение всей работы, </w:t>
      </w: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- 33 балла.</w:t>
      </w:r>
    </w:p>
    <w:p w:rsidR="009911AE" w:rsidRPr="009513E1" w:rsidRDefault="009911AE" w:rsidP="009911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Результат выполнения работы.</w:t>
      </w:r>
    </w:p>
    <w:tbl>
      <w:tblPr>
        <w:tblStyle w:val="a3"/>
        <w:tblW w:w="9606" w:type="dxa"/>
        <w:tblLayout w:type="fixed"/>
        <w:tblLook w:val="04A0" w:firstRow="1" w:lastRow="0" w:firstColumn="1" w:lastColumn="0" w:noHBand="0" w:noVBand="1"/>
      </w:tblPr>
      <w:tblGrid>
        <w:gridCol w:w="817"/>
        <w:gridCol w:w="1134"/>
        <w:gridCol w:w="1701"/>
        <w:gridCol w:w="709"/>
        <w:gridCol w:w="850"/>
        <w:gridCol w:w="709"/>
        <w:gridCol w:w="851"/>
        <w:gridCol w:w="1559"/>
        <w:gridCol w:w="1276"/>
      </w:tblGrid>
      <w:tr w:rsidR="009911AE" w:rsidRPr="009513E1" w:rsidTr="00D11B2B">
        <w:tc>
          <w:tcPr>
            <w:tcW w:w="817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</w:p>
        </w:tc>
        <w:tc>
          <w:tcPr>
            <w:tcW w:w="1134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</w:p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 xml:space="preserve">уч-ся </w:t>
            </w:r>
          </w:p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в классе</w:t>
            </w:r>
          </w:p>
        </w:tc>
        <w:tc>
          <w:tcPr>
            <w:tcW w:w="1701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 xml:space="preserve">Кол-во </w:t>
            </w:r>
          </w:p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 xml:space="preserve">уч-ся, </w:t>
            </w:r>
          </w:p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выполнявших</w:t>
            </w:r>
            <w:proofErr w:type="gramEnd"/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 xml:space="preserve"> работу</w:t>
            </w:r>
          </w:p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«5»</w:t>
            </w:r>
          </w:p>
        </w:tc>
        <w:tc>
          <w:tcPr>
            <w:tcW w:w="850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«4»</w:t>
            </w:r>
          </w:p>
        </w:tc>
        <w:tc>
          <w:tcPr>
            <w:tcW w:w="709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«3»</w:t>
            </w:r>
          </w:p>
        </w:tc>
        <w:tc>
          <w:tcPr>
            <w:tcW w:w="851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«2»</w:t>
            </w:r>
          </w:p>
        </w:tc>
        <w:tc>
          <w:tcPr>
            <w:tcW w:w="1559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Обученность</w:t>
            </w:r>
          </w:p>
        </w:tc>
        <w:tc>
          <w:tcPr>
            <w:tcW w:w="1276" w:type="dxa"/>
          </w:tcPr>
          <w:p w:rsidR="009911AE" w:rsidRPr="009513E1" w:rsidRDefault="009911AE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lang w:eastAsia="ru-RU"/>
              </w:rPr>
              <w:t>Качество</w:t>
            </w:r>
          </w:p>
        </w:tc>
      </w:tr>
      <w:tr w:rsidR="0049421A" w:rsidRPr="009513E1" w:rsidTr="00D11B2B">
        <w:tc>
          <w:tcPr>
            <w:tcW w:w="817" w:type="dxa"/>
          </w:tcPr>
          <w:p w:rsidR="0049421A" w:rsidRPr="009513E1" w:rsidRDefault="0049421A" w:rsidP="0049421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9А</w:t>
            </w:r>
          </w:p>
        </w:tc>
        <w:tc>
          <w:tcPr>
            <w:tcW w:w="1134" w:type="dxa"/>
          </w:tcPr>
          <w:p w:rsidR="0049421A" w:rsidRPr="009513E1" w:rsidRDefault="0049421A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701" w:type="dxa"/>
          </w:tcPr>
          <w:p w:rsidR="0049421A" w:rsidRPr="009513E1" w:rsidRDefault="0049421A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709" w:type="dxa"/>
          </w:tcPr>
          <w:p w:rsidR="0049421A" w:rsidRPr="009513E1" w:rsidRDefault="0049421A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50" w:type="dxa"/>
          </w:tcPr>
          <w:p w:rsidR="0049421A" w:rsidRPr="009513E1" w:rsidRDefault="0049421A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09" w:type="dxa"/>
          </w:tcPr>
          <w:p w:rsidR="0049421A" w:rsidRPr="009513E1" w:rsidRDefault="0049421A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1" w:type="dxa"/>
          </w:tcPr>
          <w:p w:rsidR="0049421A" w:rsidRPr="009513E1" w:rsidRDefault="0049421A" w:rsidP="00D11B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59" w:type="dxa"/>
          </w:tcPr>
          <w:p w:rsidR="0049421A" w:rsidRPr="009513E1" w:rsidRDefault="0049421A" w:rsidP="00494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82%</w:t>
            </w:r>
          </w:p>
        </w:tc>
        <w:tc>
          <w:tcPr>
            <w:tcW w:w="1276" w:type="dxa"/>
          </w:tcPr>
          <w:p w:rsidR="0049421A" w:rsidRPr="009513E1" w:rsidRDefault="0049421A" w:rsidP="0049421A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41%</w:t>
            </w:r>
          </w:p>
        </w:tc>
      </w:tr>
      <w:tr w:rsidR="009911AE" w:rsidRPr="009513E1" w:rsidTr="00D11B2B">
        <w:tc>
          <w:tcPr>
            <w:tcW w:w="817" w:type="dxa"/>
          </w:tcPr>
          <w:p w:rsidR="009911AE" w:rsidRPr="009513E1" w:rsidRDefault="009911AE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proofErr w:type="gramStart"/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</w:t>
            </w:r>
            <w:proofErr w:type="gramEnd"/>
          </w:p>
        </w:tc>
        <w:tc>
          <w:tcPr>
            <w:tcW w:w="1134" w:type="dxa"/>
          </w:tcPr>
          <w:p w:rsidR="009911AE" w:rsidRPr="009513E1" w:rsidRDefault="009911AE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701" w:type="dxa"/>
          </w:tcPr>
          <w:p w:rsidR="009911AE" w:rsidRPr="009513E1" w:rsidRDefault="009911AE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9" w:type="dxa"/>
          </w:tcPr>
          <w:p w:rsidR="009911AE" w:rsidRPr="009513E1" w:rsidRDefault="009911AE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9911AE" w:rsidRPr="009513E1" w:rsidRDefault="009911AE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9" w:type="dxa"/>
          </w:tcPr>
          <w:p w:rsidR="009911AE" w:rsidRPr="009513E1" w:rsidRDefault="009911AE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9911AE" w:rsidRPr="009513E1" w:rsidRDefault="009911AE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</w:tcPr>
          <w:p w:rsidR="009911AE" w:rsidRPr="009513E1" w:rsidRDefault="009911AE" w:rsidP="00494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1276" w:type="dxa"/>
          </w:tcPr>
          <w:p w:rsidR="009911AE" w:rsidRPr="009513E1" w:rsidRDefault="009911AE" w:rsidP="00494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50%</w:t>
            </w:r>
          </w:p>
        </w:tc>
      </w:tr>
      <w:tr w:rsidR="0049421A" w:rsidRPr="009513E1" w:rsidTr="00D11B2B">
        <w:tc>
          <w:tcPr>
            <w:tcW w:w="817" w:type="dxa"/>
          </w:tcPr>
          <w:p w:rsidR="0049421A" w:rsidRPr="009513E1" w:rsidRDefault="0049421A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9В</w:t>
            </w:r>
          </w:p>
        </w:tc>
        <w:tc>
          <w:tcPr>
            <w:tcW w:w="1134" w:type="dxa"/>
          </w:tcPr>
          <w:p w:rsidR="0049421A" w:rsidRPr="009513E1" w:rsidRDefault="0049421A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1" w:type="dxa"/>
          </w:tcPr>
          <w:p w:rsidR="0049421A" w:rsidRPr="009513E1" w:rsidRDefault="0049421A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9" w:type="dxa"/>
          </w:tcPr>
          <w:p w:rsidR="0049421A" w:rsidRPr="009513E1" w:rsidRDefault="0049421A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</w:tcPr>
          <w:p w:rsidR="0049421A" w:rsidRPr="009513E1" w:rsidRDefault="0049421A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9" w:type="dxa"/>
          </w:tcPr>
          <w:p w:rsidR="0049421A" w:rsidRPr="009513E1" w:rsidRDefault="0049421A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49421A" w:rsidRPr="009513E1" w:rsidRDefault="0049421A" w:rsidP="00D11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</w:tcPr>
          <w:p w:rsidR="0049421A" w:rsidRPr="009513E1" w:rsidRDefault="0049421A" w:rsidP="00494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75%</w:t>
            </w:r>
          </w:p>
        </w:tc>
        <w:tc>
          <w:tcPr>
            <w:tcW w:w="1276" w:type="dxa"/>
          </w:tcPr>
          <w:p w:rsidR="0049421A" w:rsidRPr="009513E1" w:rsidRDefault="0049421A" w:rsidP="0049421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33%</w:t>
            </w:r>
          </w:p>
        </w:tc>
      </w:tr>
    </w:tbl>
    <w:p w:rsidR="009911AE" w:rsidRPr="009513E1" w:rsidRDefault="009911AE" w:rsidP="009911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11AE" w:rsidRPr="009513E1" w:rsidRDefault="009911AE" w:rsidP="0075559F">
      <w:pPr>
        <w:suppressAutoHyphens/>
        <w:autoSpaceDN w:val="0"/>
        <w:spacing w:after="0" w:line="240" w:lineRule="auto"/>
        <w:ind w:right="75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Анализ ошибок </w:t>
      </w:r>
      <w:proofErr w:type="gramStart"/>
      <w:r w:rsidRPr="009513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пробного</w:t>
      </w:r>
      <w:proofErr w:type="gramEnd"/>
      <w:r w:rsidRPr="009513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 xml:space="preserve"> ОГЭ по русскому языку.</w:t>
      </w:r>
    </w:p>
    <w:p w:rsidR="009911AE" w:rsidRPr="009513E1" w:rsidRDefault="009911AE" w:rsidP="0075559F">
      <w:pPr>
        <w:suppressAutoHyphens/>
        <w:autoSpaceDN w:val="0"/>
        <w:spacing w:before="75" w:after="0" w:line="240" w:lineRule="auto"/>
        <w:ind w:right="75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1 часть (сжатое изложение)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ИК</w:t>
      </w:r>
      <w:proofErr w:type="gramStart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1</w:t>
      </w:r>
      <w:proofErr w:type="gramEnd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Все учащиеся смогли передать основное содержание прослушанного текста, отразив все важные для его восприятия микротемы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ИК</w:t>
      </w:r>
      <w:proofErr w:type="gramStart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</w:t>
      </w:r>
      <w:proofErr w:type="gramEnd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 Максимальный балл за сжатие исходного текста получили 6 учащихся (23%);  20 учащихся 2 балла (77%). Среди типичных ошибок по данному критерию можно отметить недостаточное владение умениями выделения главной и второстепенной информации текста. Затруднения у обучающихся при написании сжатого изложения были связаны с правильным применением приемов сжатия текста.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 </w:t>
      </w:r>
      <w:r w:rsidRPr="009513E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>ИК3.</w:t>
      </w: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 По данному критерию 2 балла получили 26 учеников (1000 %).  В целом, в  работах не  нарушалась логика изложения, не было нарушений абзацного членения текста.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    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Анализ полученных результатов позволяет сделать вывод: </w:t>
      </w:r>
      <w:proofErr w:type="gramStart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обучающиеся</w:t>
      </w:r>
      <w:proofErr w:type="gramEnd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, в основном, могут воспринять замысел автора, выделить главную и второстепенную информацию.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lastRenderedPageBreak/>
        <w:t>Необходимо отметить, что в работах  использовались не все приемы сжатия исходного, а грамматический строй изложений отличается однообразием конструкций.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2 часть  (задания 2 -8: тестовые задания)</w:t>
      </w:r>
    </w:p>
    <w:p w:rsidR="009911AE" w:rsidRPr="009513E1" w:rsidRDefault="009911AE" w:rsidP="009911AE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Результаты выполнения заданий тестовых заданий</w:t>
      </w:r>
    </w:p>
    <w:tbl>
      <w:tblPr>
        <w:tblW w:w="861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6"/>
        <w:gridCol w:w="3685"/>
        <w:gridCol w:w="1701"/>
        <w:gridCol w:w="1701"/>
      </w:tblGrid>
      <w:tr w:rsidR="009911AE" w:rsidRPr="009513E1" w:rsidTr="00D11B2B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Обозначение задания в работе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</w:p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Проверяемые элементы содержания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Дали  правильный ответ (чел. / %)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lang w:eastAsia="ru-RU"/>
              </w:rPr>
              <w:t xml:space="preserve">Допустили ошибки </w:t>
            </w:r>
          </w:p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lang w:eastAsia="ru-RU"/>
              </w:rPr>
              <w:t>(чел. / %)</w:t>
            </w:r>
          </w:p>
        </w:tc>
        <w:bookmarkStart w:id="0" w:name="_GoBack"/>
        <w:bookmarkEnd w:id="0"/>
      </w:tr>
      <w:tr w:rsidR="009911AE" w:rsidRPr="009513E1" w:rsidTr="00D11B2B">
        <w:trPr>
          <w:trHeight w:val="547"/>
        </w:trPr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Задание 2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Синтаксический анализ (предложение)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17 чел. – 65%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 xml:space="preserve"> 9 чел. – 35%</w:t>
            </w:r>
          </w:p>
        </w:tc>
      </w:tr>
      <w:tr w:rsidR="009911AE" w:rsidRPr="009513E1" w:rsidTr="00D11B2B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Задание 3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Пунктуационный анализ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14 чел. – 54%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 xml:space="preserve"> 12 чел. – 46%</w:t>
            </w:r>
          </w:p>
        </w:tc>
      </w:tr>
      <w:tr w:rsidR="009911AE" w:rsidRPr="009513E1" w:rsidTr="00D11B2B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Задание 4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 xml:space="preserve"> Синтаксический анализ (словосочетание)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20 чел. – 77%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 xml:space="preserve"> 6 чел. – 23%</w:t>
            </w:r>
          </w:p>
        </w:tc>
      </w:tr>
      <w:tr w:rsidR="009911AE" w:rsidRPr="009513E1" w:rsidTr="00D11B2B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Задание 5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Орфографический анализ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5 чел. – 19%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 xml:space="preserve"> 21 чел. – 81%</w:t>
            </w:r>
          </w:p>
        </w:tc>
      </w:tr>
      <w:tr w:rsidR="009911AE" w:rsidRPr="009513E1" w:rsidTr="00D11B2B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Задание 6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Анализ содержания текста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23 чел. – 88%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 xml:space="preserve"> 3 чел. – 12%</w:t>
            </w:r>
          </w:p>
        </w:tc>
      </w:tr>
      <w:tr w:rsidR="009911AE" w:rsidRPr="009513E1" w:rsidTr="00D11B2B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Задание 7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Анализ средств выразительности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13 чел. – 50%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 xml:space="preserve"> 13 чел. – 50%</w:t>
            </w:r>
          </w:p>
        </w:tc>
      </w:tr>
      <w:tr w:rsidR="009911AE" w:rsidRPr="009513E1" w:rsidTr="00D11B2B">
        <w:tc>
          <w:tcPr>
            <w:tcW w:w="15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9513E1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Задание 8</w:t>
            </w:r>
          </w:p>
        </w:tc>
        <w:tc>
          <w:tcPr>
            <w:tcW w:w="36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911AE" w:rsidRPr="009513E1" w:rsidRDefault="009911AE" w:rsidP="00D11B2B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Лексический анализ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kern w:val="3"/>
                <w:sz w:val="24"/>
                <w:szCs w:val="24"/>
              </w:rPr>
              <w:t>22 чел. – 85%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9911AE" w:rsidRPr="009513E1" w:rsidRDefault="009911AE" w:rsidP="00D11B2B">
            <w:pPr>
              <w:suppressAutoHyphens/>
              <w:autoSpaceDN w:val="0"/>
              <w:spacing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</w:pPr>
            <w:r w:rsidRPr="009513E1">
              <w:rPr>
                <w:rFonts w:ascii="Times New Roman" w:eastAsia="Calibri" w:hAnsi="Times New Roman" w:cs="Times New Roman"/>
                <w:color w:val="000000"/>
                <w:kern w:val="3"/>
                <w:sz w:val="24"/>
                <w:szCs w:val="24"/>
              </w:rPr>
              <w:t xml:space="preserve"> 4 чел. – 15%</w:t>
            </w:r>
          </w:p>
        </w:tc>
      </w:tr>
    </w:tbl>
    <w:p w:rsidR="009911AE" w:rsidRPr="009513E1" w:rsidRDefault="009911AE" w:rsidP="009911AE">
      <w:pPr>
        <w:suppressAutoHyphens/>
        <w:autoSpaceDN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        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Calibri" w:hAnsi="Times New Roman" w:cs="Times New Roman"/>
          <w:kern w:val="3"/>
          <w:sz w:val="24"/>
          <w:szCs w:val="24"/>
        </w:rPr>
        <w:t xml:space="preserve">    </w:t>
      </w:r>
      <w:proofErr w:type="gramStart"/>
      <w:r w:rsidRPr="009513E1">
        <w:rPr>
          <w:rFonts w:ascii="Times New Roman" w:eastAsia="Calibri" w:hAnsi="Times New Roman" w:cs="Times New Roman"/>
          <w:kern w:val="3"/>
          <w:sz w:val="24"/>
          <w:szCs w:val="24"/>
        </w:rPr>
        <w:t>Среди всех заданий тестовой части наибольшее затруднение  вызвали  задания: 2 (Синтаксический анализ), 3 (Пунктуационный анализ.</w:t>
      </w:r>
      <w:proofErr w:type="gramEnd"/>
      <w:r w:rsidRPr="009513E1">
        <w:rPr>
          <w:rFonts w:ascii="Times New Roman" w:eastAsia="Calibri" w:hAnsi="Times New Roman" w:cs="Times New Roman"/>
          <w:kern w:val="3"/>
          <w:sz w:val="24"/>
          <w:szCs w:val="24"/>
        </w:rPr>
        <w:t xml:space="preserve"> </w:t>
      </w:r>
      <w:proofErr w:type="gramStart"/>
      <w:r w:rsidRPr="009513E1">
        <w:rPr>
          <w:rFonts w:ascii="Times New Roman" w:eastAsia="Calibri" w:hAnsi="Times New Roman" w:cs="Times New Roman"/>
          <w:kern w:val="3"/>
          <w:sz w:val="24"/>
          <w:szCs w:val="24"/>
        </w:rPr>
        <w:t xml:space="preserve">Знаки препинания в сложносочинённом и сложноподчинённом предложениях), 5 (Орфографический анализ), 7 (Анализ средств выразительности). </w:t>
      </w:r>
      <w:proofErr w:type="gramEnd"/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Возможные причины ошибок: слабые теоретические знания по разделу «Синтаксис», неумение вычленять грамматическую основу предложения, незнание перечня сочинительных и подчинительных союзов. Причины трудностей в освоении норм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пунктуации связаны с недостаточным усвоением учащимися тем синтаксиса и пунктуации в 8 классе; раздел «Синтаксис сложного предложения» изучен на сегодняшний день не до конца.</w:t>
      </w:r>
    </w:p>
    <w:p w:rsidR="009911AE" w:rsidRPr="009513E1" w:rsidRDefault="009911AE" w:rsidP="0075559F">
      <w:pPr>
        <w:suppressAutoHyphens/>
        <w:autoSpaceDN w:val="0"/>
        <w:spacing w:before="75" w:after="0" w:line="240" w:lineRule="auto"/>
        <w:ind w:left="-142" w:right="75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3 часть (задания 9.1, 9.2, 9.3: сочинение-рассуждение</w:t>
      </w: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.)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bCs/>
          <w:kern w:val="3"/>
          <w:sz w:val="24"/>
          <w:szCs w:val="24"/>
          <w:lang w:eastAsia="ru-RU"/>
        </w:rPr>
        <w:t xml:space="preserve">    Выполняя задание 9, </w:t>
      </w: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из трех предложенных для сочинения-рассуждения тем 22 человека выбрали 9.2, 4 человека – 9.3.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  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Выполнение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работы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отражало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 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умение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школьника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строить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собственное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высказывание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соответствии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определённым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типом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речи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Задания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были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равноценными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уровню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трудности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оценивались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с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ходным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критериям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Особое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 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внимание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уделялось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умению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извлекать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прочитанного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текста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информацию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для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иллюстрации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тезиса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включать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собственный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текст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  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Анализ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сочинений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-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рассуждений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задания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9.2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свидетельствует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о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том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основном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девятиклассники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научены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создавать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текст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характеризующийся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смысловой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цельностью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последовательностью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однако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все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обучающиеся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раскрывают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должном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смысл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высказывания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неумело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подтверждают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самостоятельные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суждения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аргументами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прочитанного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текста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   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Затруднения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школьников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плохо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справившихся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заданием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>9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.3.,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объясняются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несформированностью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прочных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базовых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лингвистических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знаний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обусловило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невнятность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данного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ими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определения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причиной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которой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является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низкий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уровень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читательской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культуры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девятиклассников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</w:pP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Практическая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грамотность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фактическая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точность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речи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 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Грамотность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экзаменуемого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оценивалась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суммарно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учётом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грубых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негрубых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однотипных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неоднотипных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ошибок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основании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поверки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изложения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сочинения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 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br/>
        <w:t>     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оценке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грамотности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учитывался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объём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изложения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сочинения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.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Общие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нормативы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применялись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проверке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оценке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изложения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сочинения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объём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которых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сумме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составлял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140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более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слов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lastRenderedPageBreak/>
        <w:t xml:space="preserve">    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Данные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проверки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заданий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развёрнутым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ответом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критериям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ГК1 (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соблюдение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орфографических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норм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), ГК2 (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соблюдение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пунктуационных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норм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), ГК3 (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соблюдение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грамматических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норм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), ГК4 (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соблюдение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речевых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норм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)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показывают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что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орфографические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и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пунктуационные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умения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сформированы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у учащихся 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в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достаточной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степени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, но было допущено много </w:t>
      </w: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речевы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х и грамматических  ошибок.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Уровень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грамматических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умений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достаточно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высок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фактическая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точность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речи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девятиклассников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хорошем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уровне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</w:pPr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eastAsia="ja-JP" w:bidi="fa-IR"/>
        </w:rPr>
        <w:t xml:space="preserve">     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Причиной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таких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результатов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 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можно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считать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недостаточную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сформированность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у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обучающихся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умений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применять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изученные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правила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умений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самоконтроля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,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умений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работать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с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орфографическим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 xml:space="preserve"> </w:t>
      </w:r>
      <w:proofErr w:type="spellStart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словарем</w:t>
      </w:r>
      <w:proofErr w:type="spellEnd"/>
      <w:r w:rsidRPr="009513E1">
        <w:rPr>
          <w:rFonts w:ascii="Times New Roman" w:eastAsia="Andale Sans UI" w:hAnsi="Times New Roman" w:cs="Times New Roman"/>
          <w:color w:val="000000"/>
          <w:kern w:val="3"/>
          <w:sz w:val="24"/>
          <w:szCs w:val="24"/>
          <w:lang w:val="de-DE" w:eastAsia="ja-JP" w:bidi="fa-IR"/>
        </w:rPr>
        <w:t>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Ошибки в заполнении бланков ОГЭ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Не написали вариант работы: 0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Не умеют оформлять варианты ответов в бланке № 1 -  1 чел.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Допустили ошибки в оформлении  бланка № 2:  - 0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Допустили ошибки в оформлении  бланка № 1(регистрационное поле): 0</w:t>
      </w:r>
    </w:p>
    <w:p w:rsidR="009911AE" w:rsidRPr="009513E1" w:rsidRDefault="009911AE" w:rsidP="0075559F">
      <w:pPr>
        <w:suppressAutoHyphens/>
        <w:autoSpaceDN w:val="0"/>
        <w:spacing w:before="75" w:after="0" w:line="240" w:lineRule="auto"/>
        <w:ind w:left="-142" w:right="75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    По результатам ОГЭ выявлена группа слабо </w:t>
      </w:r>
      <w:proofErr w:type="gramStart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успевающих</w:t>
      </w:r>
      <w:proofErr w:type="gramEnd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обучающихся: </w:t>
      </w:r>
      <w:r w:rsidR="0075559F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9А-6ч, 9Б-4ч, 9в-8ч.</w:t>
      </w: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.</w:t>
      </w:r>
    </w:p>
    <w:p w:rsidR="009911AE" w:rsidRPr="009513E1" w:rsidRDefault="009911AE" w:rsidP="0075559F">
      <w:pPr>
        <w:suppressAutoHyphens/>
        <w:autoSpaceDN w:val="0"/>
        <w:spacing w:before="75" w:after="0" w:line="240" w:lineRule="auto"/>
        <w:ind w:left="-142" w:right="75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iCs/>
          <w:kern w:val="3"/>
          <w:sz w:val="24"/>
          <w:szCs w:val="24"/>
          <w:lang w:eastAsia="ru-RU"/>
        </w:rPr>
        <w:t>Выводы и рекомендации:</w:t>
      </w:r>
    </w:p>
    <w:p w:rsidR="009911AE" w:rsidRPr="009513E1" w:rsidRDefault="009911AE" w:rsidP="0075559F">
      <w:pPr>
        <w:suppressAutoHyphens/>
        <w:autoSpaceDN w:val="0"/>
        <w:spacing w:before="75" w:after="0" w:line="240" w:lineRule="auto"/>
        <w:ind w:left="-142" w:right="75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Анализ результатов выполнения пробной работы по русскому языку даёт основание утверждать, что учащиеся справились с заданиями, проверяющими уровень сформированности основных предметных компетенций, на удовлетворительном уровне.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Слабоуспевающие обучающиеся обнаружили   неумение использовать нормы русского литературного языка в собственной речи, а также бедность словарного запаса и однообразие грамматических конструкций.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right="-143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      Анализ результатов пробного экзамена  позволил выработать следующие рекомендации:</w:t>
      </w:r>
    </w:p>
    <w:p w:rsidR="009911AE" w:rsidRPr="009513E1" w:rsidRDefault="009911AE" w:rsidP="0075559F">
      <w:pPr>
        <w:shd w:val="clear" w:color="auto" w:fill="FFFFFF"/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провести анализ типичных ошибок, выявленных при выполнении работы, разработать систему работы по корректировке знаний обучающихся;</w:t>
      </w:r>
    </w:p>
    <w:p w:rsidR="009911AE" w:rsidRPr="009513E1" w:rsidRDefault="009911AE" w:rsidP="0075559F">
      <w:pPr>
        <w:shd w:val="clear" w:color="auto" w:fill="FFFFFF"/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особое внимание уделять работе по формированию навыков владения орфографическими, пунктуационными, грамматическими и речевыми нормами;</w:t>
      </w:r>
    </w:p>
    <w:p w:rsidR="009911AE" w:rsidRPr="009513E1" w:rsidRDefault="009911AE" w:rsidP="0075559F">
      <w:pPr>
        <w:shd w:val="clear" w:color="auto" w:fill="FFFFFF"/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продолжить подготовку к ОГЭ  выпускников 9-х классов;</w:t>
      </w:r>
    </w:p>
    <w:p w:rsidR="009911AE" w:rsidRPr="009513E1" w:rsidRDefault="009911AE" w:rsidP="0075559F">
      <w:pPr>
        <w:shd w:val="clear" w:color="auto" w:fill="FFFFFF"/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- практиковать проведение промежуточного и итогового контроля по контрольно-измерительным материалам;</w:t>
      </w:r>
    </w:p>
    <w:p w:rsidR="009911AE" w:rsidRPr="009513E1" w:rsidRDefault="009911AE" w:rsidP="0075559F">
      <w:pPr>
        <w:shd w:val="clear" w:color="auto" w:fill="FFFFFF"/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осуществлять дифференцированный подход к </w:t>
      </w:r>
      <w:proofErr w:type="gramStart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обучающимся</w:t>
      </w:r>
      <w:proofErr w:type="gramEnd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,  с целью повышения уровня  качества знания выпускников (использовать эффективные технологии обучения, обеспечивающие </w:t>
      </w:r>
      <w:proofErr w:type="spellStart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разноуровневый</w:t>
      </w:r>
      <w:proofErr w:type="spellEnd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 и индивидуальный подход);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отрабатывать умения и навыки, связанные с чтением, с информационной переработкой текста;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Calibri" w:hAnsi="Times New Roman" w:cs="Times New Roman"/>
          <w:kern w:val="3"/>
          <w:sz w:val="24"/>
          <w:szCs w:val="24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 проводить на уроках русского языка систематическую работу над написанием изложения через </w:t>
      </w:r>
      <w:proofErr w:type="spellStart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аудирование</w:t>
      </w:r>
      <w:proofErr w:type="spellEnd"/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;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>- шире использовать при подготовке к экзамену дидактические материалы, таблицы, схемы, справочники, электронные образовательные ресурсы;</w:t>
      </w:r>
    </w:p>
    <w:p w:rsidR="009911AE" w:rsidRPr="009513E1" w:rsidRDefault="009911AE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 w:rsidRPr="009513E1">
        <w:rPr>
          <w:rFonts w:ascii="Times New Roman" w:eastAsia="Times New Roman" w:hAnsi="Times New Roman" w:cs="Times New Roman"/>
          <w:kern w:val="3"/>
          <w:sz w:val="24"/>
          <w:szCs w:val="24"/>
          <w:lang w:eastAsia="ru-RU"/>
        </w:rPr>
        <w:t xml:space="preserve">- </w:t>
      </w:r>
      <w:r w:rsidRPr="009513E1">
        <w:rPr>
          <w:rFonts w:ascii="Times New Roman" w:eastAsia="Calibri" w:hAnsi="Times New Roman" w:cs="Times New Roman"/>
          <w:kern w:val="3"/>
          <w:sz w:val="24"/>
          <w:szCs w:val="24"/>
        </w:rPr>
        <w:t>п</w:t>
      </w:r>
      <w:r w:rsidRPr="009513E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родолжить подготовку  </w:t>
      </w:r>
      <w:bookmarkStart w:id="1" w:name="_Hlk497587507"/>
      <w:r w:rsidRPr="009513E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учащихся</w:t>
      </w:r>
      <w:bookmarkEnd w:id="1"/>
      <w:r w:rsidRPr="009513E1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к сочинению-рассуждению, особое внимание уделять формированию  умений  аргументировать свои мысли, используя прочитанный текст;</w:t>
      </w:r>
    </w:p>
    <w:p w:rsidR="0075559F" w:rsidRDefault="0075559F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- учить заполнять бланки ОГЭ</w:t>
      </w:r>
    </w:p>
    <w:p w:rsidR="0075559F" w:rsidRDefault="0075559F" w:rsidP="0075559F">
      <w:pPr>
        <w:suppressAutoHyphens/>
        <w:autoSpaceDN w:val="0"/>
        <w:spacing w:after="0" w:line="240" w:lineRule="auto"/>
        <w:ind w:left="-142" w:firstLine="284"/>
        <w:jc w:val="both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 </w:t>
      </w:r>
    </w:p>
    <w:p w:rsidR="0075559F" w:rsidRDefault="0075559F" w:rsidP="0075559F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                                                                                          </w:t>
      </w:r>
    </w:p>
    <w:p w:rsidR="009911AE" w:rsidRPr="0075559F" w:rsidRDefault="0075559F" w:rsidP="0075559F">
      <w:pPr>
        <w:suppressAutoHyphens/>
        <w:autoSpaceDN w:val="0"/>
        <w:spacing w:after="0" w:line="240" w:lineRule="auto"/>
        <w:ind w:firstLine="567"/>
        <w:textAlignment w:val="baseline"/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>Зам директора по УВР</w:t>
      </w:r>
      <w:r w:rsidR="0049421A">
        <w:rPr>
          <w:rFonts w:ascii="Times New Roman" w:eastAsia="Times New Roman" w:hAnsi="Times New Roman" w:cs="Times New Roman"/>
          <w:color w:val="000000"/>
          <w:kern w:val="3"/>
          <w:sz w:val="24"/>
          <w:szCs w:val="24"/>
          <w:lang w:eastAsia="ru-RU"/>
        </w:rPr>
        <w:t xml:space="preserve"> Алексеева Т.А</w:t>
      </w:r>
    </w:p>
    <w:p w:rsidR="009911AE" w:rsidRPr="009513E1" w:rsidRDefault="009911AE" w:rsidP="009911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2126E" w:rsidRDefault="0012126E"/>
    <w:sectPr w:rsidR="0012126E" w:rsidSect="0075559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E115A"/>
    <w:multiLevelType w:val="multilevel"/>
    <w:tmpl w:val="DD5E0A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1AE"/>
    <w:rsid w:val="0012126E"/>
    <w:rsid w:val="0049421A"/>
    <w:rsid w:val="0075559F"/>
    <w:rsid w:val="0099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1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11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1266</Words>
  <Characters>7220</Characters>
  <Application>Microsoft Office Word</Application>
  <DocSecurity>0</DocSecurity>
  <Lines>60</Lines>
  <Paragraphs>16</Paragraphs>
  <ScaleCrop>false</ScaleCrop>
  <Company>diakov.net</Company>
  <LinksUpToDate>false</LinksUpToDate>
  <CharactersWithSpaces>8470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Виктор</cp:lastModifiedBy>
  <cp:revision>4</cp:revision>
  <dcterms:created xsi:type="dcterms:W3CDTF">2023-03-05T06:57:00Z</dcterms:created>
  <dcterms:modified xsi:type="dcterms:W3CDTF">2023-07-07T09:36:00Z</dcterms:modified>
</cp:coreProperties>
</file>