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A0D" w:rsidRPr="002B700B" w:rsidRDefault="00503A0D" w:rsidP="00503A0D">
      <w:pPr>
        <w:jc w:val="center"/>
        <w:rPr>
          <w:b/>
          <w:sz w:val="28"/>
          <w:szCs w:val="28"/>
        </w:rPr>
      </w:pPr>
      <w:r w:rsidRPr="002B700B">
        <w:rPr>
          <w:b/>
          <w:sz w:val="28"/>
          <w:szCs w:val="28"/>
        </w:rPr>
        <w:t>Дорогие ребята!</w:t>
      </w:r>
    </w:p>
    <w:p w:rsidR="00503A0D" w:rsidRPr="002B700B" w:rsidRDefault="00465806" w:rsidP="00503A0D">
      <w:pPr>
        <w:jc w:val="center"/>
        <w:rPr>
          <w:rFonts w:ascii="Monotype Corsiva" w:hAnsi="Monotype Corsiva"/>
          <w:sz w:val="24"/>
          <w:szCs w:val="24"/>
        </w:rPr>
      </w:pPr>
      <w:r w:rsidRPr="00465806">
        <w:rPr>
          <w:noProof/>
          <w:lang w:eastAsia="ru-RU"/>
        </w:rPr>
        <w:pict>
          <v:shapetype id="_x0000_t63" coordsize="21600,21600" o:spt="63" adj="1350,25920" path="wr,,21600,21600@15@16@17@18l@21@22xe">
            <v:stroke joinstyle="miter"/>
            <v:formulas>
              <v:f eqn="val #0"/>
              <v:f eqn="val #1"/>
              <v:f eqn="sum 10800 0 #0"/>
              <v:f eqn="sum 10800 0 #1"/>
              <v:f eqn="atan2 @2 @3"/>
              <v:f eqn="sumangle @4 11 0"/>
              <v:f eqn="sumangle @4 0 11"/>
              <v:f eqn="cos 10800 @4"/>
              <v:f eqn="sin 10800 @4"/>
              <v:f eqn="cos 10800 @5"/>
              <v:f eqn="sin 10800 @5"/>
              <v:f eqn="cos 10800 @6"/>
              <v:f eqn="sin 10800 @6"/>
              <v:f eqn="sum 10800 0 @7"/>
              <v:f eqn="sum 10800 0 @8"/>
              <v:f eqn="sum 10800 0 @9"/>
              <v:f eqn="sum 10800 0 @10"/>
              <v:f eqn="sum 10800 0 @11"/>
              <v:f eqn="sum 10800 0 @12"/>
              <v:f eqn="mod @2 @3 0"/>
              <v:f eqn="sum @19 0 10800"/>
              <v:f eqn="if @20 #0 @13"/>
              <v:f eqn="if @20 #1 @14"/>
            </v:formulas>
            <v:path o:connecttype="custom" o:connectlocs="10800,0;3163,3163;0,10800;3163,18437;10800,21600;18437,18437;21600,10800;18437,3163;@21,@22" textboxrect="3163,3163,18437,18437"/>
            <v:handles>
              <v:h position="#0,#1"/>
            </v:handles>
          </v:shapetype>
          <v:shape id="_x0000_s1033" type="#_x0000_t63" style="position:absolute;left:0;text-align:left;margin-left:110.55pt;margin-top:99.1pt;width:109.25pt;height:82.4pt;rotation:-451585fd;z-index:251661312" adj="-4424,7283" fillcolor="white [3212]">
            <v:textbox>
              <w:txbxContent>
                <w:p w:rsidR="008D01BC" w:rsidRPr="00943E11" w:rsidRDefault="008D01BC" w:rsidP="00943E11">
                  <w:pPr>
                    <w:spacing w:after="0" w:line="240" w:lineRule="auto"/>
                    <w:jc w:val="center"/>
                    <w:rPr>
                      <w:b/>
                      <w:color w:val="FF0000"/>
                      <w:sz w:val="20"/>
                      <w:szCs w:val="20"/>
                    </w:rPr>
                  </w:pPr>
                  <w:r w:rsidRPr="00943E11">
                    <w:rPr>
                      <w:b/>
                      <w:color w:val="FF0000"/>
                      <w:sz w:val="20"/>
                      <w:szCs w:val="20"/>
                    </w:rPr>
                    <w:t>На пешеходном переходе будь</w:t>
                  </w:r>
                </w:p>
                <w:p w:rsidR="008D01BC" w:rsidRPr="00943E11" w:rsidRDefault="008D01BC" w:rsidP="00943E11">
                  <w:pPr>
                    <w:spacing w:after="0" w:line="240" w:lineRule="auto"/>
                    <w:jc w:val="center"/>
                    <w:rPr>
                      <w:b/>
                      <w:color w:val="FF0000"/>
                      <w:sz w:val="20"/>
                      <w:szCs w:val="20"/>
                    </w:rPr>
                  </w:pPr>
                  <w:r w:rsidRPr="00943E11">
                    <w:rPr>
                      <w:b/>
                      <w:color w:val="FF0000"/>
                      <w:sz w:val="20"/>
                      <w:szCs w:val="20"/>
                    </w:rPr>
                    <w:t>внимателен!</w:t>
                  </w:r>
                </w:p>
              </w:txbxContent>
            </v:textbox>
          </v:shape>
        </w:pict>
      </w:r>
      <w:r w:rsidR="00503A0D" w:rsidRPr="002B700B">
        <w:rPr>
          <w:rFonts w:ascii="Monotype Corsiva" w:hAnsi="Monotype Corsiva"/>
          <w:sz w:val="24"/>
          <w:szCs w:val="24"/>
        </w:rPr>
        <w:t>По нашим улицам и дорогам движется много больших и маленьких автомобилей, мотоциклов, автобусов, тракторов и других машин. Каждый ребёнок, чтобы не попасть в беду, должен быть внимательным и осторожным.</w:t>
      </w:r>
    </w:p>
    <w:p w:rsidR="00E00E47" w:rsidRDefault="00503A0D" w:rsidP="00503A0D">
      <w:r>
        <w:rPr>
          <w:noProof/>
          <w:lang w:eastAsia="ru-RU"/>
        </w:rPr>
        <w:drawing>
          <wp:inline distT="0" distB="0" distL="0" distR="0">
            <wp:extent cx="1133475" cy="1176653"/>
            <wp:effectExtent l="19050" t="0" r="9525" b="0"/>
            <wp:docPr id="10" name="Рисунок 7" descr="78103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810390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1750" cy="1185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3A0D" w:rsidRPr="00943E11" w:rsidRDefault="00503A0D" w:rsidP="00884362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943E11">
        <w:rPr>
          <w:rFonts w:ascii="Times New Roman" w:hAnsi="Times New Roman" w:cs="Times New Roman"/>
          <w:b/>
          <w:sz w:val="18"/>
          <w:szCs w:val="18"/>
        </w:rPr>
        <w:t>1. Ходить следует только по тротуару, пешеходной или велосипедной дорожке, а если нет - по обочине.</w:t>
      </w:r>
    </w:p>
    <w:p w:rsidR="00503A0D" w:rsidRPr="00943E11" w:rsidRDefault="00503A0D" w:rsidP="00884362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943E11">
        <w:rPr>
          <w:rFonts w:ascii="Times New Roman" w:hAnsi="Times New Roman" w:cs="Times New Roman"/>
          <w:b/>
          <w:sz w:val="18"/>
          <w:szCs w:val="18"/>
        </w:rPr>
        <w:t>2. В случае их отсутствия можно двигаться по краю проезжей части дороги навстречу движению транспортных средств.</w:t>
      </w:r>
    </w:p>
    <w:p w:rsidR="00503A0D" w:rsidRPr="00943E11" w:rsidRDefault="00503A0D" w:rsidP="00884362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943E11">
        <w:rPr>
          <w:rFonts w:ascii="Times New Roman" w:hAnsi="Times New Roman" w:cs="Times New Roman"/>
          <w:b/>
          <w:sz w:val="18"/>
          <w:szCs w:val="18"/>
        </w:rPr>
        <w:t>3. Там, где есть светофор дорогу надо переходить только на зеленый сигнал светофора.</w:t>
      </w:r>
    </w:p>
    <w:p w:rsidR="00503A0D" w:rsidRPr="00943E11" w:rsidRDefault="00503A0D" w:rsidP="00884362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943E11">
        <w:rPr>
          <w:rFonts w:ascii="Times New Roman" w:hAnsi="Times New Roman" w:cs="Times New Roman"/>
          <w:b/>
          <w:sz w:val="18"/>
          <w:szCs w:val="18"/>
        </w:rPr>
        <w:t>4. В местах, где нет светофоров, дорогу безопасно переходить по подземному или надземному пешеходному переходу, а при их отсутствии по пешеходному ("зебра").</w:t>
      </w:r>
    </w:p>
    <w:p w:rsidR="00503A0D" w:rsidRPr="00943E11" w:rsidRDefault="00503A0D" w:rsidP="00884362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943E11">
        <w:rPr>
          <w:rFonts w:ascii="Times New Roman" w:hAnsi="Times New Roman" w:cs="Times New Roman"/>
          <w:b/>
          <w:sz w:val="18"/>
          <w:szCs w:val="18"/>
        </w:rPr>
        <w:t>5. Если нет пешеходного перехода, дорогу переходим по кратчайшему пути. И только там, где дорога без ограждений и хорошо видна в обе стороны, посмотрев внимательно налево и направо.</w:t>
      </w:r>
    </w:p>
    <w:p w:rsidR="00503A0D" w:rsidRPr="00943E11" w:rsidRDefault="00503A0D" w:rsidP="00884362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943E11">
        <w:rPr>
          <w:rFonts w:ascii="Times New Roman" w:hAnsi="Times New Roman" w:cs="Times New Roman"/>
          <w:b/>
          <w:sz w:val="18"/>
          <w:szCs w:val="18"/>
        </w:rPr>
        <w:t>7. Если дорога широкая, и ты не успел перейти, переждать можно на "островке безопасности".</w:t>
      </w:r>
    </w:p>
    <w:p w:rsidR="00503A0D" w:rsidRPr="00943E11" w:rsidRDefault="00503A0D" w:rsidP="00884362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943E11">
        <w:rPr>
          <w:rFonts w:ascii="Times New Roman" w:hAnsi="Times New Roman" w:cs="Times New Roman"/>
          <w:b/>
          <w:sz w:val="18"/>
          <w:szCs w:val="18"/>
        </w:rPr>
        <w:t>9. Играть в игры на дороге и на тротуаре опасно. Строго запрещено выбегать на проезжую часть из-за деревьев, автомобилей и других объектов, которые мешают водителю увидеть вас вовремя.</w:t>
      </w:r>
    </w:p>
    <w:p w:rsidR="008D01BC" w:rsidRDefault="008D01BC" w:rsidP="00503A0D">
      <w:pPr>
        <w:spacing w:after="0"/>
        <w:rPr>
          <w:b/>
          <w:sz w:val="18"/>
          <w:szCs w:val="18"/>
        </w:rPr>
      </w:pPr>
    </w:p>
    <w:p w:rsidR="002C771E" w:rsidRDefault="002C771E" w:rsidP="00503A0D">
      <w:pPr>
        <w:spacing w:after="0"/>
        <w:rPr>
          <w:b/>
          <w:sz w:val="18"/>
          <w:szCs w:val="18"/>
        </w:rPr>
      </w:pPr>
    </w:p>
    <w:p w:rsidR="00884362" w:rsidRDefault="00255EFF" w:rsidP="00FF3316">
      <w:pPr>
        <w:spacing w:after="0" w:line="240" w:lineRule="auto"/>
        <w:jc w:val="center"/>
        <w:rPr>
          <w:b/>
          <w:sz w:val="28"/>
          <w:szCs w:val="28"/>
        </w:rPr>
      </w:pPr>
      <w:r w:rsidRPr="00884362">
        <w:rPr>
          <w:b/>
          <w:sz w:val="28"/>
          <w:szCs w:val="28"/>
        </w:rPr>
        <w:lastRenderedPageBreak/>
        <w:t>Этот знак обозначае</w:t>
      </w:r>
      <w:r w:rsidR="00D21CD3" w:rsidRPr="00884362">
        <w:rPr>
          <w:b/>
          <w:sz w:val="28"/>
          <w:szCs w:val="28"/>
        </w:rPr>
        <w:t xml:space="preserve">т </w:t>
      </w:r>
    </w:p>
    <w:p w:rsidR="00D21CD3" w:rsidRPr="00884362" w:rsidRDefault="00D21CD3" w:rsidP="00FF3316">
      <w:pPr>
        <w:spacing w:after="0" w:line="240" w:lineRule="auto"/>
        <w:jc w:val="center"/>
        <w:rPr>
          <w:b/>
          <w:color w:val="FF0000"/>
          <w:sz w:val="28"/>
          <w:szCs w:val="28"/>
        </w:rPr>
      </w:pPr>
      <w:r w:rsidRPr="00884362">
        <w:rPr>
          <w:b/>
          <w:color w:val="FF0000"/>
          <w:sz w:val="28"/>
          <w:szCs w:val="28"/>
        </w:rPr>
        <w:t>пешеходный переход</w:t>
      </w:r>
    </w:p>
    <w:p w:rsidR="001D4CE7" w:rsidRDefault="001D4CE7" w:rsidP="00FF3316">
      <w:pPr>
        <w:spacing w:after="0" w:line="240" w:lineRule="auto"/>
        <w:jc w:val="center"/>
        <w:rPr>
          <w:b/>
          <w:sz w:val="18"/>
          <w:szCs w:val="18"/>
        </w:rPr>
      </w:pPr>
    </w:p>
    <w:p w:rsidR="00D21CD3" w:rsidRDefault="00465806" w:rsidP="001D4CE7">
      <w:pPr>
        <w:spacing w:after="0" w:line="240" w:lineRule="auto"/>
        <w:jc w:val="center"/>
        <w:rPr>
          <w:b/>
          <w:sz w:val="18"/>
          <w:szCs w:val="18"/>
        </w:rPr>
      </w:pPr>
      <w:r>
        <w:rPr>
          <w:b/>
          <w:noProof/>
          <w:sz w:val="18"/>
          <w:szCs w:val="18"/>
          <w:lang w:eastAsia="ru-RU"/>
        </w:rPr>
        <w:pict>
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<v:formulas>
              <v:f eqn="sum #0 0 10800"/>
              <v:f eqn="sum #1 0 10800"/>
              <v:f eqn="cosatan2 10800 @0 @1"/>
              <v:f eqn="sinatan2 10800 @0 @1"/>
              <v:f eqn="sum @2 10800 0"/>
              <v:f eqn="sum @3 10800 0"/>
              <v:f eqn="sum @4 0 #0"/>
              <v:f eqn="sum @5 0 #1"/>
              <v:f eqn="mod @6 @7 0"/>
              <v:f eqn="prod 600 11 1"/>
              <v:f eqn="sum @8 0 @9"/>
              <v:f eqn="prod @10 1 3"/>
              <v:f eqn="prod 600 3 1"/>
              <v:f eqn="sum @11 @12 0"/>
              <v:f eqn="prod @13 @6 @8"/>
              <v:f eqn="prod @13 @7 @8"/>
              <v:f eqn="sum @14 #0 0"/>
              <v:f eqn="sum @15 #1 0"/>
              <v:f eqn="prod 600 8 1"/>
              <v:f eqn="prod @11 2 1"/>
              <v:f eqn="sum @18 @19 0"/>
              <v:f eqn="prod @20 @6 @8"/>
              <v:f eqn="prod @20 @7 @8"/>
              <v:f eqn="sum @21 #0 0"/>
              <v:f eqn="sum @22 #1 0"/>
              <v:f eqn="prod 600 2 1"/>
              <v:f eqn="sum #0 600 0"/>
              <v:f eqn="sum #0 0 600"/>
              <v:f eqn="sum #1 600 0"/>
              <v:f eqn="sum #1 0 600"/>
              <v:f eqn="sum @16 @25 0"/>
              <v:f eqn="sum @16 0 @25"/>
              <v:f eqn="sum @17 @25 0"/>
              <v:f eqn="sum @17 0 @25"/>
              <v:f eqn="sum @23 @12 0"/>
              <v:f eqn="sum @23 0 @12"/>
              <v:f eqn="sum @24 @12 0"/>
              <v:f eqn="sum @24 0 @12"/>
              <v:f eqn="val #0"/>
              <v:f eqn="val #1"/>
            </v:formulas>
            <v:path o:extrusionok="f" o:connecttype="custom" o:connectlocs="67,10800;10800,21577;21582,10800;10800,1235;@38,@39" textboxrect="2977,3262,17087,17337"/>
            <v:handles>
              <v:h position="#0,#1"/>
            </v:handles>
            <o:complex v:ext="view"/>
          </v:shapetype>
          <v:shape id="_x0000_s1039" type="#_x0000_t106" style="position:absolute;left:0;text-align:left;margin-left:-10.15pt;margin-top:97.15pt;width:108pt;height:96pt;z-index:251666432" adj="4950,32366" fillcolor="#00b050">
            <v:textbox>
              <w:txbxContent>
                <w:p w:rsidR="00884362" w:rsidRPr="00884362" w:rsidRDefault="00884362" w:rsidP="00884362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884362">
                    <w:rPr>
                      <w:b/>
                    </w:rPr>
                    <w:t>Переходи</w:t>
                  </w:r>
                </w:p>
                <w:p w:rsidR="00884362" w:rsidRPr="00884362" w:rsidRDefault="00884362" w:rsidP="00884362">
                  <w:pPr>
                    <w:spacing w:after="0"/>
                    <w:jc w:val="center"/>
                    <w:rPr>
                      <w:b/>
                    </w:rPr>
                  </w:pPr>
                  <w:r w:rsidRPr="00884362">
                    <w:rPr>
                      <w:b/>
                    </w:rPr>
                    <w:t>дорогу</w:t>
                  </w:r>
                </w:p>
                <w:p w:rsidR="00884362" w:rsidRPr="00884362" w:rsidRDefault="00884362" w:rsidP="00884362">
                  <w:pPr>
                    <w:jc w:val="center"/>
                    <w:rPr>
                      <w:b/>
                    </w:rPr>
                  </w:pPr>
                  <w:r w:rsidRPr="00884362">
                    <w:rPr>
                      <w:b/>
                    </w:rPr>
                    <w:t>правильно!</w:t>
                  </w:r>
                </w:p>
              </w:txbxContent>
            </v:textbox>
          </v:shape>
        </w:pict>
      </w:r>
      <w:r>
        <w:rPr>
          <w:b/>
          <w:noProof/>
          <w:sz w:val="18"/>
          <w:szCs w:val="18"/>
          <w:lang w:eastAsia="ru-RU"/>
        </w:rPr>
        <w:pict>
          <v:shape id="_x0000_s1035" type="#_x0000_t106" style="position:absolute;left:0;text-align:left;margin-left:85.1pt;margin-top:109.5pt;width:162pt;height:159pt;z-index:251662336" adj="1600,19216" fillcolor="#c0504d [3205]" strokecolor="#f2f2f2 [3041]" strokeweight="3pt">
            <v:shadow on="t" type="perspective" color="#622423 [1605]" opacity=".5" offset="1pt" offset2="-1pt"/>
            <v:textbox>
              <w:txbxContent>
                <w:p w:rsidR="001D4CE7" w:rsidRPr="00884362" w:rsidRDefault="001D4CE7" w:rsidP="001D4CE7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884362">
                    <w:rPr>
                      <w:b/>
                    </w:rPr>
                    <w:t>Во время перехода</w:t>
                  </w:r>
                </w:p>
                <w:p w:rsidR="001D4CE7" w:rsidRPr="00884362" w:rsidRDefault="001D4CE7" w:rsidP="001D4CE7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884362">
                    <w:rPr>
                      <w:b/>
                    </w:rPr>
                    <w:t>не отвлекайся,</w:t>
                  </w:r>
                </w:p>
                <w:p w:rsidR="001D4CE7" w:rsidRPr="00884362" w:rsidRDefault="001D4CE7" w:rsidP="001D4CE7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884362">
                    <w:rPr>
                      <w:b/>
                    </w:rPr>
                    <w:t>не говори по мобильному телефону,</w:t>
                  </w:r>
                </w:p>
                <w:p w:rsidR="001D4CE7" w:rsidRPr="00884362" w:rsidRDefault="001D4CE7" w:rsidP="001D4CE7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884362">
                    <w:rPr>
                      <w:b/>
                    </w:rPr>
                    <w:t>не разговаривай с попутчиками!</w:t>
                  </w:r>
                </w:p>
              </w:txbxContent>
            </v:textbox>
          </v:shape>
        </w:pict>
      </w:r>
      <w:r w:rsidR="001D4CE7" w:rsidRPr="001D4CE7">
        <w:rPr>
          <w:b/>
          <w:noProof/>
          <w:sz w:val="18"/>
          <w:szCs w:val="18"/>
          <w:lang w:eastAsia="ru-RU"/>
        </w:rPr>
        <w:drawing>
          <wp:inline distT="0" distB="0" distL="0" distR="0">
            <wp:extent cx="1095375" cy="1095375"/>
            <wp:effectExtent l="38100" t="0" r="28575" b="333375"/>
            <wp:docPr id="8" name="Рисунок 4" descr="6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001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109537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255EFF" w:rsidRDefault="00255EFF" w:rsidP="001D4CE7">
      <w:pPr>
        <w:spacing w:after="0" w:line="240" w:lineRule="auto"/>
        <w:jc w:val="center"/>
        <w:rPr>
          <w:b/>
          <w:sz w:val="18"/>
          <w:szCs w:val="18"/>
        </w:rPr>
      </w:pPr>
    </w:p>
    <w:p w:rsidR="00255EFF" w:rsidRDefault="00255EFF" w:rsidP="001D4CE7">
      <w:pPr>
        <w:spacing w:after="0" w:line="240" w:lineRule="auto"/>
        <w:jc w:val="center"/>
        <w:rPr>
          <w:b/>
          <w:sz w:val="18"/>
          <w:szCs w:val="18"/>
        </w:rPr>
      </w:pPr>
    </w:p>
    <w:p w:rsidR="00255EFF" w:rsidRDefault="00255EFF" w:rsidP="001D4CE7">
      <w:pPr>
        <w:spacing w:after="0" w:line="240" w:lineRule="auto"/>
        <w:jc w:val="center"/>
        <w:rPr>
          <w:b/>
          <w:sz w:val="18"/>
          <w:szCs w:val="18"/>
        </w:rPr>
      </w:pPr>
    </w:p>
    <w:p w:rsidR="00255EFF" w:rsidRDefault="00255EFF" w:rsidP="001D4CE7">
      <w:pPr>
        <w:spacing w:after="0" w:line="240" w:lineRule="auto"/>
        <w:jc w:val="center"/>
        <w:rPr>
          <w:b/>
          <w:sz w:val="18"/>
          <w:szCs w:val="18"/>
        </w:rPr>
      </w:pPr>
    </w:p>
    <w:p w:rsidR="001D4CE7" w:rsidRDefault="001D4CE7" w:rsidP="001D4CE7">
      <w:pPr>
        <w:spacing w:after="0" w:line="240" w:lineRule="auto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</w:t>
      </w:r>
    </w:p>
    <w:p w:rsidR="001D4CE7" w:rsidRDefault="001D4CE7" w:rsidP="001D4CE7">
      <w:pPr>
        <w:spacing w:after="0" w:line="240" w:lineRule="auto"/>
        <w:jc w:val="center"/>
        <w:rPr>
          <w:b/>
          <w:sz w:val="18"/>
          <w:szCs w:val="18"/>
        </w:rPr>
      </w:pPr>
    </w:p>
    <w:p w:rsidR="00255EFF" w:rsidRDefault="00255EFF" w:rsidP="001D4CE7">
      <w:pPr>
        <w:spacing w:after="0" w:line="240" w:lineRule="auto"/>
        <w:jc w:val="center"/>
        <w:rPr>
          <w:b/>
          <w:sz w:val="18"/>
          <w:szCs w:val="18"/>
        </w:rPr>
      </w:pPr>
    </w:p>
    <w:p w:rsidR="00255EFF" w:rsidRDefault="00255EFF" w:rsidP="001D4CE7">
      <w:pPr>
        <w:spacing w:after="0" w:line="240" w:lineRule="auto"/>
        <w:jc w:val="center"/>
        <w:rPr>
          <w:b/>
          <w:sz w:val="18"/>
          <w:szCs w:val="18"/>
        </w:rPr>
      </w:pPr>
    </w:p>
    <w:p w:rsidR="00255EFF" w:rsidRDefault="00255EFF" w:rsidP="001D4CE7">
      <w:pPr>
        <w:spacing w:after="0" w:line="240" w:lineRule="auto"/>
        <w:jc w:val="center"/>
        <w:rPr>
          <w:b/>
          <w:sz w:val="18"/>
          <w:szCs w:val="18"/>
        </w:rPr>
      </w:pPr>
    </w:p>
    <w:p w:rsidR="001D4CE7" w:rsidRDefault="001D4CE7" w:rsidP="001D4CE7">
      <w:pPr>
        <w:spacing w:after="0" w:line="240" w:lineRule="auto"/>
        <w:jc w:val="center"/>
        <w:rPr>
          <w:b/>
          <w:sz w:val="18"/>
          <w:szCs w:val="18"/>
        </w:rPr>
      </w:pPr>
    </w:p>
    <w:p w:rsidR="00D21CD3" w:rsidRDefault="00465806" w:rsidP="00D21CD3">
      <w:pPr>
        <w:spacing w:after="0" w:line="240" w:lineRule="auto"/>
        <w:rPr>
          <w:b/>
          <w:sz w:val="18"/>
          <w:szCs w:val="18"/>
        </w:rPr>
      </w:pPr>
      <w:r>
        <w:rPr>
          <w:b/>
          <w:noProof/>
          <w:sz w:val="18"/>
          <w:szCs w:val="18"/>
          <w:lang w:eastAsia="ru-RU"/>
        </w:rPr>
        <w:pict>
          <v:shape id="_x0000_s1036" type="#_x0000_t106" style="position:absolute;margin-left:97.85pt;margin-top:46.1pt;width:141pt;height:137.65pt;z-index:251663360" adj="-345,4080" fillcolor="yellow">
            <o:extrusion v:ext="view" rotationangle="20,-25" viewpoint="0,0" viewpointorigin="0,0" skewangle="0" skewamt="0" lightposition="-50000,-50000" lightposition2="50000" type="perspective"/>
            <v:textbox>
              <w:txbxContent>
                <w:p w:rsidR="001D4CE7" w:rsidRPr="00884362" w:rsidRDefault="001D4CE7" w:rsidP="00255EFF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884362">
                    <w:rPr>
                      <w:b/>
                      <w:sz w:val="24"/>
                      <w:szCs w:val="24"/>
                    </w:rPr>
                    <w:t>Убедись,</w:t>
                  </w:r>
                </w:p>
                <w:p w:rsidR="001D4CE7" w:rsidRPr="00884362" w:rsidRDefault="00255EFF" w:rsidP="00255EFF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884362">
                    <w:rPr>
                      <w:b/>
                      <w:sz w:val="24"/>
                      <w:szCs w:val="24"/>
                    </w:rPr>
                    <w:t>ч</w:t>
                  </w:r>
                  <w:r w:rsidR="001D4CE7" w:rsidRPr="00884362">
                    <w:rPr>
                      <w:b/>
                      <w:sz w:val="24"/>
                      <w:szCs w:val="24"/>
                    </w:rPr>
                    <w:t>то все водители</w:t>
                  </w:r>
                </w:p>
                <w:p w:rsidR="001D4CE7" w:rsidRPr="00884362" w:rsidRDefault="00255EFF" w:rsidP="00255EFF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884362">
                    <w:rPr>
                      <w:b/>
                      <w:sz w:val="24"/>
                      <w:szCs w:val="24"/>
                    </w:rPr>
                    <w:t>в</w:t>
                  </w:r>
                  <w:r w:rsidR="001D4CE7" w:rsidRPr="00884362">
                    <w:rPr>
                      <w:b/>
                      <w:sz w:val="24"/>
                      <w:szCs w:val="24"/>
                    </w:rPr>
                    <w:t>идят и пропускают</w:t>
                  </w:r>
                </w:p>
                <w:p w:rsidR="001D4CE7" w:rsidRPr="00884362" w:rsidRDefault="00255EFF" w:rsidP="00255EFF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884362">
                    <w:rPr>
                      <w:b/>
                      <w:sz w:val="24"/>
                      <w:szCs w:val="24"/>
                    </w:rPr>
                    <w:t>т</w:t>
                  </w:r>
                  <w:r w:rsidR="001D4CE7" w:rsidRPr="00884362">
                    <w:rPr>
                      <w:b/>
                      <w:sz w:val="24"/>
                      <w:szCs w:val="24"/>
                    </w:rPr>
                    <w:t>ебя!</w:t>
                  </w:r>
                </w:p>
              </w:txbxContent>
            </v:textbox>
          </v:shape>
        </w:pict>
      </w:r>
      <w:r w:rsidR="001D4CE7">
        <w:rPr>
          <w:b/>
          <w:noProof/>
          <w:sz w:val="18"/>
          <w:szCs w:val="18"/>
          <w:lang w:eastAsia="ru-RU"/>
        </w:rPr>
        <w:drawing>
          <wp:inline distT="0" distB="0" distL="0" distR="0">
            <wp:extent cx="1447800" cy="1533525"/>
            <wp:effectExtent l="19050" t="0" r="0" b="0"/>
            <wp:docPr id="11" name="Рисунок 10" descr="p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dd.jpg"/>
                    <pic:cNvPicPr/>
                  </pic:nvPicPr>
                  <pic:blipFill>
                    <a:blip r:embed="rId8"/>
                    <a:srcRect b="5848"/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5EFF" w:rsidRDefault="00255EFF" w:rsidP="00D21CD3">
      <w:pPr>
        <w:spacing w:after="0" w:line="240" w:lineRule="auto"/>
        <w:rPr>
          <w:b/>
          <w:sz w:val="18"/>
          <w:szCs w:val="18"/>
        </w:rPr>
      </w:pPr>
    </w:p>
    <w:p w:rsidR="002B700B" w:rsidRDefault="002B700B" w:rsidP="00D21CD3">
      <w:pPr>
        <w:spacing w:after="0" w:line="240" w:lineRule="auto"/>
        <w:rPr>
          <w:b/>
          <w:sz w:val="18"/>
          <w:szCs w:val="18"/>
        </w:rPr>
      </w:pPr>
    </w:p>
    <w:p w:rsidR="00255EFF" w:rsidRDefault="00465806" w:rsidP="00D21CD3">
      <w:pPr>
        <w:spacing w:after="0" w:line="240" w:lineRule="auto"/>
        <w:rPr>
          <w:b/>
          <w:sz w:val="18"/>
          <w:szCs w:val="18"/>
        </w:rPr>
      </w:pPr>
      <w:r>
        <w:rPr>
          <w:b/>
          <w:noProof/>
          <w:sz w:val="18"/>
          <w:szCs w:val="18"/>
          <w:lang w:eastAsia="ru-RU"/>
        </w:rPr>
        <w:pict>
          <v:shape id="_x0000_s1038" type="#_x0000_t106" style="position:absolute;margin-left:-8.3pt;margin-top:23.55pt;width:150.75pt;height:76.5pt;z-index:251665408" adj="3116,-23125" fillcolor="#f30">
            <v:textbox>
              <w:txbxContent>
                <w:p w:rsidR="00884362" w:rsidRPr="00884362" w:rsidRDefault="00884362" w:rsidP="00884362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884362">
                    <w:rPr>
                      <w:b/>
                      <w:sz w:val="24"/>
                      <w:szCs w:val="24"/>
                    </w:rPr>
                    <w:t>Постоянно</w:t>
                  </w:r>
                </w:p>
                <w:p w:rsidR="00884362" w:rsidRPr="00884362" w:rsidRDefault="00884362" w:rsidP="00884362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884362">
                    <w:rPr>
                      <w:b/>
                      <w:sz w:val="24"/>
                      <w:szCs w:val="24"/>
                    </w:rPr>
                    <w:t>наблюдай за дорогой!</w:t>
                  </w:r>
                </w:p>
                <w:p w:rsidR="00255EFF" w:rsidRPr="00884362" w:rsidRDefault="00255EFF" w:rsidP="00884362"/>
              </w:txbxContent>
            </v:textbox>
          </v:shape>
        </w:pict>
      </w:r>
      <w:r w:rsidR="002B700B">
        <w:rPr>
          <w:b/>
          <w:sz w:val="18"/>
          <w:szCs w:val="18"/>
        </w:rPr>
        <w:t xml:space="preserve">            </w:t>
      </w:r>
    </w:p>
    <w:p w:rsidR="002B700B" w:rsidRDefault="002B700B" w:rsidP="00D21CD3">
      <w:pPr>
        <w:spacing w:after="0" w:line="240" w:lineRule="auto"/>
        <w:rPr>
          <w:b/>
          <w:sz w:val="18"/>
          <w:szCs w:val="18"/>
        </w:rPr>
      </w:pPr>
    </w:p>
    <w:p w:rsidR="002B700B" w:rsidRDefault="002B700B" w:rsidP="00D21CD3">
      <w:pPr>
        <w:spacing w:after="0" w:line="240" w:lineRule="auto"/>
        <w:rPr>
          <w:b/>
          <w:sz w:val="18"/>
          <w:szCs w:val="18"/>
        </w:rPr>
      </w:pPr>
    </w:p>
    <w:p w:rsidR="002B700B" w:rsidRDefault="002B700B" w:rsidP="00D21CD3">
      <w:pPr>
        <w:spacing w:after="0" w:line="240" w:lineRule="auto"/>
        <w:rPr>
          <w:b/>
          <w:sz w:val="18"/>
          <w:szCs w:val="18"/>
        </w:rPr>
      </w:pPr>
    </w:p>
    <w:p w:rsidR="002B700B" w:rsidRDefault="002B700B" w:rsidP="00D21CD3">
      <w:pPr>
        <w:spacing w:after="0" w:line="240" w:lineRule="auto"/>
        <w:rPr>
          <w:b/>
          <w:sz w:val="18"/>
          <w:szCs w:val="18"/>
        </w:rPr>
      </w:pPr>
    </w:p>
    <w:p w:rsidR="002B700B" w:rsidRDefault="002B700B" w:rsidP="00D21CD3">
      <w:pPr>
        <w:spacing w:after="0" w:line="240" w:lineRule="auto"/>
        <w:rPr>
          <w:b/>
          <w:sz w:val="18"/>
          <w:szCs w:val="18"/>
        </w:rPr>
      </w:pPr>
    </w:p>
    <w:p w:rsidR="002B700B" w:rsidRDefault="002B700B" w:rsidP="00D21CD3">
      <w:pPr>
        <w:spacing w:after="0" w:line="240" w:lineRule="auto"/>
        <w:rPr>
          <w:b/>
          <w:sz w:val="18"/>
          <w:szCs w:val="18"/>
        </w:rPr>
      </w:pPr>
    </w:p>
    <w:p w:rsidR="002B700B" w:rsidRDefault="002B700B" w:rsidP="00D21CD3">
      <w:pPr>
        <w:spacing w:after="0" w:line="240" w:lineRule="auto"/>
        <w:rPr>
          <w:b/>
          <w:sz w:val="18"/>
          <w:szCs w:val="18"/>
        </w:rPr>
      </w:pPr>
    </w:p>
    <w:p w:rsidR="002B700B" w:rsidRDefault="002B700B" w:rsidP="002B700B">
      <w:pPr>
        <w:spacing w:after="0" w:line="240" w:lineRule="auto"/>
        <w:jc w:val="center"/>
        <w:rPr>
          <w:b/>
          <w:sz w:val="18"/>
          <w:szCs w:val="18"/>
        </w:rPr>
      </w:pPr>
    </w:p>
    <w:p w:rsidR="002B700B" w:rsidRDefault="00CA6116" w:rsidP="002B700B">
      <w:pPr>
        <w:spacing w:after="0" w:line="240" w:lineRule="auto"/>
        <w:jc w:val="center"/>
        <w:rPr>
          <w:b/>
          <w:color w:val="1F497D" w:themeColor="text2"/>
          <w:sz w:val="28"/>
          <w:szCs w:val="28"/>
        </w:rPr>
      </w:pPr>
      <w:r w:rsidRPr="00431331">
        <w:rPr>
          <w:b/>
          <w:color w:val="1F497D" w:themeColor="text2"/>
          <w:sz w:val="28"/>
          <w:szCs w:val="28"/>
        </w:rPr>
        <w:lastRenderedPageBreak/>
        <w:t>Эти знаки предупреждают водителей, о том, что впереди пешеходный переход</w:t>
      </w:r>
    </w:p>
    <w:p w:rsidR="00431331" w:rsidRPr="004C328C" w:rsidRDefault="00431331" w:rsidP="00431331">
      <w:pPr>
        <w:spacing w:after="0" w:line="240" w:lineRule="auto"/>
        <w:jc w:val="center"/>
        <w:rPr>
          <w:b/>
          <w:sz w:val="28"/>
          <w:szCs w:val="28"/>
        </w:rPr>
      </w:pPr>
      <w:r w:rsidRPr="004C328C">
        <w:rPr>
          <w:b/>
          <w:sz w:val="28"/>
          <w:szCs w:val="28"/>
        </w:rPr>
        <w:t>Там, где установлены эти знаки, переходить дорогу</w:t>
      </w:r>
    </w:p>
    <w:p w:rsidR="00431331" w:rsidRPr="004C328C" w:rsidRDefault="00431331" w:rsidP="00431331">
      <w:pPr>
        <w:spacing w:after="0" w:line="240" w:lineRule="auto"/>
        <w:jc w:val="center"/>
        <w:rPr>
          <w:b/>
          <w:color w:val="FF0000"/>
          <w:sz w:val="28"/>
          <w:szCs w:val="28"/>
        </w:rPr>
      </w:pPr>
      <w:r w:rsidRPr="004C328C">
        <w:rPr>
          <w:b/>
          <w:color w:val="FF0000"/>
          <w:sz w:val="28"/>
          <w:szCs w:val="28"/>
        </w:rPr>
        <w:t>НЕЛЬЗЯ!</w:t>
      </w:r>
    </w:p>
    <w:p w:rsidR="002B700B" w:rsidRDefault="005B558F" w:rsidP="002B700B">
      <w:pPr>
        <w:spacing w:after="0" w:line="240" w:lineRule="auto"/>
        <w:jc w:val="center"/>
        <w:rPr>
          <w:b/>
          <w:sz w:val="18"/>
          <w:szCs w:val="18"/>
        </w:rPr>
      </w:pPr>
      <w:r w:rsidRPr="005B558F">
        <w:rPr>
          <w:b/>
          <w:noProof/>
          <w:sz w:val="18"/>
          <w:szCs w:val="18"/>
          <w:lang w:eastAsia="ru-RU"/>
        </w:rPr>
        <w:drawing>
          <wp:inline distT="0" distB="0" distL="0" distR="0">
            <wp:extent cx="903043" cy="1104900"/>
            <wp:effectExtent l="19050" t="0" r="0" b="0"/>
            <wp:docPr id="1" name="Рисунок 12" descr="bbe3bbad6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be3bbad6084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7130" cy="11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31331">
        <w:rPr>
          <w:b/>
          <w:sz w:val="18"/>
          <w:szCs w:val="18"/>
        </w:rPr>
        <w:t xml:space="preserve">          </w:t>
      </w:r>
      <w:r w:rsidR="00431331" w:rsidRPr="00431331">
        <w:rPr>
          <w:b/>
          <w:noProof/>
          <w:sz w:val="18"/>
          <w:szCs w:val="18"/>
          <w:lang w:eastAsia="ru-RU"/>
        </w:rPr>
        <w:drawing>
          <wp:inline distT="0" distB="0" distL="0" distR="0">
            <wp:extent cx="939800" cy="704850"/>
            <wp:effectExtent l="19050" t="0" r="0" b="0"/>
            <wp:docPr id="5" name="Рисунок 11" descr="eaf4a2811103dae9ea098af07cb5694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af4a2811103dae9ea098af07cb56941.gif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3980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1331" w:rsidRDefault="00431331" w:rsidP="002B700B">
      <w:pPr>
        <w:spacing w:after="0" w:line="240" w:lineRule="auto"/>
        <w:jc w:val="center"/>
        <w:rPr>
          <w:b/>
          <w:color w:val="0070C0"/>
          <w:sz w:val="40"/>
          <w:szCs w:val="40"/>
        </w:rPr>
      </w:pPr>
    </w:p>
    <w:p w:rsidR="002B700B" w:rsidRPr="00BD003C" w:rsidRDefault="00BD003C" w:rsidP="002B700B">
      <w:pPr>
        <w:spacing w:after="0" w:line="240" w:lineRule="auto"/>
        <w:jc w:val="center"/>
        <w:rPr>
          <w:b/>
          <w:color w:val="0070C0"/>
          <w:sz w:val="40"/>
          <w:szCs w:val="40"/>
        </w:rPr>
      </w:pPr>
      <w:r w:rsidRPr="00BD003C">
        <w:rPr>
          <w:b/>
          <w:color w:val="0070C0"/>
          <w:sz w:val="40"/>
          <w:szCs w:val="40"/>
        </w:rPr>
        <w:t>Как кататься на велосипеде?</w:t>
      </w:r>
    </w:p>
    <w:p w:rsidR="005B558F" w:rsidRPr="005B558F" w:rsidRDefault="005B558F" w:rsidP="002B700B">
      <w:pPr>
        <w:spacing w:after="0" w:line="240" w:lineRule="auto"/>
        <w:jc w:val="center"/>
        <w:rPr>
          <w:b/>
          <w:sz w:val="18"/>
          <w:szCs w:val="18"/>
        </w:rPr>
      </w:pPr>
    </w:p>
    <w:p w:rsidR="005B558F" w:rsidRDefault="005B558F" w:rsidP="00CA6116">
      <w:pPr>
        <w:spacing w:after="0" w:line="240" w:lineRule="auto"/>
        <w:jc w:val="center"/>
        <w:rPr>
          <w:b/>
        </w:rPr>
      </w:pPr>
      <w:r>
        <w:rPr>
          <w:b/>
        </w:rPr>
        <w:t>До 14 лет ребёнок не должен выезжать на проезжую часть, тротуары, обочины</w:t>
      </w:r>
      <w:r w:rsidR="00431331">
        <w:rPr>
          <w:b/>
        </w:rPr>
        <w:t>.</w:t>
      </w:r>
    </w:p>
    <w:p w:rsidR="005B558F" w:rsidRDefault="005B558F" w:rsidP="002B700B">
      <w:pPr>
        <w:spacing w:after="0" w:line="240" w:lineRule="auto"/>
        <w:jc w:val="center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1677975" cy="1666875"/>
            <wp:effectExtent l="19050" t="0" r="0" b="0"/>
            <wp:docPr id="4" name="Рисунок 3" descr="74409000_79870196804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4409000_79870196804404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79904" cy="1668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6116" w:rsidRDefault="00CA6116" w:rsidP="00CA6116">
      <w:pPr>
        <w:spacing w:after="0" w:line="240" w:lineRule="auto"/>
        <w:jc w:val="center"/>
        <w:rPr>
          <w:b/>
        </w:rPr>
      </w:pPr>
      <w:r>
        <w:rPr>
          <w:b/>
        </w:rPr>
        <w:t xml:space="preserve"> Можно</w:t>
      </w:r>
    </w:p>
    <w:p w:rsidR="00CA6116" w:rsidRDefault="00CA6116" w:rsidP="00CA6116">
      <w:pPr>
        <w:spacing w:after="0" w:line="240" w:lineRule="auto"/>
        <w:jc w:val="center"/>
        <w:rPr>
          <w:b/>
        </w:rPr>
      </w:pPr>
      <w:r>
        <w:rPr>
          <w:b/>
        </w:rPr>
        <w:t>Кат</w:t>
      </w:r>
      <w:r w:rsidR="00FA6D7A">
        <w:rPr>
          <w:b/>
        </w:rPr>
        <w:t>аться только во дворе, парке, на</w:t>
      </w:r>
      <w:r>
        <w:rPr>
          <w:b/>
        </w:rPr>
        <w:t xml:space="preserve"> стадионе, специальной площадке.</w:t>
      </w:r>
    </w:p>
    <w:p w:rsidR="00CA6116" w:rsidRDefault="00CA6116" w:rsidP="00CA6116">
      <w:pPr>
        <w:spacing w:after="0" w:line="240" w:lineRule="auto"/>
        <w:jc w:val="center"/>
        <w:rPr>
          <w:b/>
        </w:rPr>
      </w:pPr>
    </w:p>
    <w:p w:rsidR="005B558F" w:rsidRPr="005B558F" w:rsidRDefault="005B558F" w:rsidP="002B700B">
      <w:pPr>
        <w:spacing w:after="0" w:line="240" w:lineRule="auto"/>
        <w:jc w:val="center"/>
        <w:rPr>
          <w:b/>
        </w:rPr>
      </w:pPr>
    </w:p>
    <w:sectPr w:rsidR="005B558F" w:rsidRPr="005B558F" w:rsidSect="00884362">
      <w:pgSz w:w="16838" w:h="11906" w:orient="landscape"/>
      <w:pgMar w:top="709" w:right="1134" w:bottom="850" w:left="1134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num="3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65DB" w:rsidRDefault="006965DB" w:rsidP="008D01BC">
      <w:pPr>
        <w:spacing w:after="0" w:line="240" w:lineRule="auto"/>
      </w:pPr>
      <w:r>
        <w:separator/>
      </w:r>
    </w:p>
  </w:endnote>
  <w:endnote w:type="continuationSeparator" w:id="1">
    <w:p w:rsidR="006965DB" w:rsidRDefault="006965DB" w:rsidP="008D01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65DB" w:rsidRDefault="006965DB" w:rsidP="008D01BC">
      <w:pPr>
        <w:spacing w:after="0" w:line="240" w:lineRule="auto"/>
      </w:pPr>
      <w:r>
        <w:separator/>
      </w:r>
    </w:p>
  </w:footnote>
  <w:footnote w:type="continuationSeparator" w:id="1">
    <w:p w:rsidR="006965DB" w:rsidRDefault="006965DB" w:rsidP="008D01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E6AD6"/>
    <w:rsid w:val="001D4CE7"/>
    <w:rsid w:val="00255EFF"/>
    <w:rsid w:val="002B700B"/>
    <w:rsid w:val="002C771E"/>
    <w:rsid w:val="002E6AD6"/>
    <w:rsid w:val="00353B7F"/>
    <w:rsid w:val="00431331"/>
    <w:rsid w:val="00465806"/>
    <w:rsid w:val="00503A0D"/>
    <w:rsid w:val="00504DFE"/>
    <w:rsid w:val="005B558F"/>
    <w:rsid w:val="006965DB"/>
    <w:rsid w:val="00753C5E"/>
    <w:rsid w:val="00884362"/>
    <w:rsid w:val="008D01BC"/>
    <w:rsid w:val="00943E11"/>
    <w:rsid w:val="00A90E42"/>
    <w:rsid w:val="00BC7848"/>
    <w:rsid w:val="00BD003C"/>
    <w:rsid w:val="00C20C82"/>
    <w:rsid w:val="00C50A89"/>
    <w:rsid w:val="00CA6116"/>
    <w:rsid w:val="00D21CD3"/>
    <w:rsid w:val="00E00E47"/>
    <w:rsid w:val="00EB33E0"/>
    <w:rsid w:val="00EF2CC5"/>
    <w:rsid w:val="00FA6D7A"/>
    <w:rsid w:val="00FF33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ru v:ext="edit" colors="#f06,#f30"/>
      <o:colormenu v:ext="edit" fillcolor="none [3212]"/>
    </o:shapedefaults>
    <o:shapelayout v:ext="edit">
      <o:idmap v:ext="edit" data="1"/>
      <o:rules v:ext="edit">
        <o:r id="V:Rule1" type="callout" idref="#_x0000_s1033"/>
        <o:r id="V:Rule2" type="callout" idref="#_x0000_s1039"/>
        <o:r id="V:Rule3" type="callout" idref="#_x0000_s1035"/>
        <o:r id="V:Rule4" type="callout" idref="#_x0000_s1036"/>
        <o:r id="V:Rule5" type="callout" idref="#_x0000_s103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1BC"/>
  </w:style>
  <w:style w:type="paragraph" w:styleId="1">
    <w:name w:val="heading 1"/>
    <w:basedOn w:val="a"/>
    <w:next w:val="a"/>
    <w:link w:val="10"/>
    <w:uiPriority w:val="9"/>
    <w:qFormat/>
    <w:rsid w:val="00E00E4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0C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0C82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unhideWhenUsed/>
    <w:qFormat/>
    <w:rsid w:val="00C20C8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E00E4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E00E4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8">
    <w:name w:val="Emphasis"/>
    <w:basedOn w:val="a0"/>
    <w:uiPriority w:val="20"/>
    <w:qFormat/>
    <w:rsid w:val="00E00E47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E00E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header"/>
    <w:basedOn w:val="a"/>
    <w:link w:val="aa"/>
    <w:uiPriority w:val="99"/>
    <w:semiHidden/>
    <w:unhideWhenUsed/>
    <w:rsid w:val="008D01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8D01BC"/>
  </w:style>
  <w:style w:type="paragraph" w:styleId="ab">
    <w:name w:val="footer"/>
    <w:basedOn w:val="a"/>
    <w:link w:val="ac"/>
    <w:uiPriority w:val="99"/>
    <w:semiHidden/>
    <w:unhideWhenUsed/>
    <w:rsid w:val="008D01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8D01B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gif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8</cp:revision>
  <dcterms:created xsi:type="dcterms:W3CDTF">2013-02-24T07:16:00Z</dcterms:created>
  <dcterms:modified xsi:type="dcterms:W3CDTF">2013-04-25T16:19:00Z</dcterms:modified>
</cp:coreProperties>
</file>