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A27" w:rsidRPr="00DD5A27" w:rsidRDefault="00DD5A27" w:rsidP="00DD5A27">
      <w:pPr>
        <w:pStyle w:val="a3"/>
        <w:jc w:val="center"/>
        <w:rPr>
          <w:rFonts w:ascii="Times New Roman" w:hAnsi="Times New Roman" w:cs="Times New Roman"/>
          <w:b/>
          <w:i/>
          <w:sz w:val="40"/>
          <w:szCs w:val="40"/>
          <w:lang w:eastAsia="ru-RU"/>
        </w:rPr>
      </w:pPr>
      <w:r w:rsidRPr="00DD5A27">
        <w:rPr>
          <w:rFonts w:ascii="Times New Roman" w:hAnsi="Times New Roman" w:cs="Times New Roman"/>
          <w:b/>
          <w:i/>
          <w:sz w:val="40"/>
          <w:szCs w:val="40"/>
          <w:lang w:eastAsia="ru-RU"/>
        </w:rPr>
        <w:t>Речевое развитие детей дошкольного возраста.</w:t>
      </w:r>
    </w:p>
    <w:p w:rsidR="00DD5A27" w:rsidRPr="00DD5A27" w:rsidRDefault="00DD5A27" w:rsidP="00DD5A27">
      <w:pPr>
        <w:pStyle w:val="a3"/>
        <w:jc w:val="both"/>
        <w:rPr>
          <w:rFonts w:ascii="Times New Roman" w:hAnsi="Times New Roman" w:cs="Times New Roman"/>
          <w:color w:val="111111"/>
          <w:sz w:val="40"/>
          <w:szCs w:val="40"/>
          <w:lang w:eastAsia="ru-RU"/>
        </w:rPr>
      </w:pPr>
    </w:p>
    <w:p w:rsidR="00DD5A27" w:rsidRPr="00DD5A27" w:rsidRDefault="00DD5A27" w:rsidP="00DD5A27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D5A2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       Человек всю жизнь совершенствует свою речь, овладевая богатствами языка. Каждый возрастной этап вносит что-то новое в его речевое развитие. Наиболее важные ступени в овладении речью приходятся на детский возраст. Готовность или неготовность ребенка к началу школьного обучения во многом определяется уровнем его речевого развития. Это связано с тем, что именно при помощи речи, устной и письменной, ему предстоит усваивать систему знаний. Если устной речью он уже овладел до школы, то письменной ему еще только предстоит овладеть. И чем лучше будет развита у ребенка ко времени поступления в школу его устная речь, тем легче ему будет овладеть чтением и письмом.</w:t>
      </w:r>
    </w:p>
    <w:p w:rsidR="00DD5A27" w:rsidRPr="00DD5A27" w:rsidRDefault="00DD5A27" w:rsidP="00DD5A27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D5A2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    У детей нередко наблюдается не резко выраженное отставание в речевом развитии, которое в дошкольном возрасте обычно не привлекает к себе особого внимания, но в дальнейшем значительно затрудняет овладение письмом. Поэтому очень важно выявить даже самые незначительные отклонения в речевом развитии дошкольника и успеть их преодолеть до начала его обучения грамоте.</w:t>
      </w:r>
    </w:p>
    <w:p w:rsidR="00DD5A27" w:rsidRPr="00DD5A27" w:rsidRDefault="00DD5A27" w:rsidP="00DD5A27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D5A2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Так, к шестилетнему возрасту у ребенка должен быть:</w:t>
      </w:r>
    </w:p>
    <w:p w:rsidR="00DD5A27" w:rsidRPr="00DD5A27" w:rsidRDefault="00DD5A27" w:rsidP="00DD5A27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D5A27">
        <w:rPr>
          <w:rFonts w:ascii="Times New Roman" w:hAnsi="Times New Roman" w:cs="Times New Roman"/>
          <w:color w:val="0000CD"/>
          <w:sz w:val="28"/>
          <w:szCs w:val="28"/>
          <w:lang w:eastAsia="ru-RU"/>
        </w:rPr>
        <w:t>завершен процесс звукообразования;</w:t>
      </w:r>
    </w:p>
    <w:p w:rsidR="00DD5A27" w:rsidRPr="00DD5A27" w:rsidRDefault="00DD5A27" w:rsidP="00DD5A27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D5A27">
        <w:rPr>
          <w:rFonts w:ascii="Times New Roman" w:hAnsi="Times New Roman" w:cs="Times New Roman"/>
          <w:color w:val="0000CD"/>
          <w:sz w:val="28"/>
          <w:szCs w:val="28"/>
          <w:lang w:eastAsia="ru-RU"/>
        </w:rPr>
        <w:t>полностью сформирован фонематический слух;</w:t>
      </w:r>
    </w:p>
    <w:p w:rsidR="00DD5A27" w:rsidRPr="00DD5A27" w:rsidRDefault="00DD5A27" w:rsidP="00DD5A27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D5A27">
        <w:rPr>
          <w:rFonts w:ascii="Times New Roman" w:hAnsi="Times New Roman" w:cs="Times New Roman"/>
          <w:color w:val="0000CD"/>
          <w:sz w:val="28"/>
          <w:szCs w:val="28"/>
          <w:lang w:eastAsia="ru-RU"/>
        </w:rPr>
        <w:t>достаточный для полноценного общения с окружающими уровень</w:t>
      </w:r>
    </w:p>
    <w:p w:rsidR="00DD5A27" w:rsidRPr="00DD5A27" w:rsidRDefault="00DD5A27" w:rsidP="00DD5A27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D5A27">
        <w:rPr>
          <w:rFonts w:ascii="Times New Roman" w:hAnsi="Times New Roman" w:cs="Times New Roman"/>
          <w:color w:val="0000CD"/>
          <w:sz w:val="28"/>
          <w:szCs w:val="28"/>
          <w:lang w:eastAsia="ru-RU"/>
        </w:rPr>
        <w:t>сформирован словарь и грамматический строй;</w:t>
      </w:r>
    </w:p>
    <w:p w:rsidR="00DD5A27" w:rsidRPr="00DD5A27" w:rsidRDefault="00DD5A27" w:rsidP="00DD5A27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D5A27">
        <w:rPr>
          <w:rFonts w:ascii="Times New Roman" w:hAnsi="Times New Roman" w:cs="Times New Roman"/>
          <w:color w:val="0000CD"/>
          <w:sz w:val="28"/>
          <w:szCs w:val="28"/>
          <w:lang w:eastAsia="ru-RU"/>
        </w:rPr>
        <w:t>умение логично и связно строить высказывания;</w:t>
      </w:r>
    </w:p>
    <w:p w:rsidR="00DD5A27" w:rsidRPr="00DD5A27" w:rsidRDefault="00DD5A27" w:rsidP="00DD5A27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D5A27">
        <w:rPr>
          <w:rFonts w:ascii="Times New Roman" w:hAnsi="Times New Roman" w:cs="Times New Roman"/>
          <w:color w:val="0000CD"/>
          <w:sz w:val="28"/>
          <w:szCs w:val="28"/>
          <w:lang w:eastAsia="ru-RU"/>
        </w:rPr>
        <w:t>речевая активность.</w:t>
      </w:r>
    </w:p>
    <w:p w:rsidR="00DD5A27" w:rsidRPr="00DD5A27" w:rsidRDefault="00DD5A27" w:rsidP="00DD5A27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D5A2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 каким нарушениям пис</w:t>
      </w:r>
      <w:r w:rsidRPr="00DD5A2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ьма и чтения приводит несформированность речевой базы ребенка?</w:t>
      </w:r>
    </w:p>
    <w:p w:rsidR="00DD5A27" w:rsidRPr="00DD5A27" w:rsidRDefault="00DD5A27" w:rsidP="00DD5A27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D5A2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Правильность произношения звуков. Ребенок, имеющий дефекты звукопроизношения стесняется их. Избегает устных ответов, не активен на уроке.</w:t>
      </w:r>
    </w:p>
    <w:p w:rsidR="00DD5A27" w:rsidRPr="00DD5A27" w:rsidRDefault="00DD5A27" w:rsidP="00DD5A27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D5A2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Умение различать звуки речи на слух. Четкое различие на слух всех звуков речи является одной из необходимых предпосылок овладения грамотой. Запись любого слова предполагает умение определить каждый входящий в его состав звук и обозначить его соответствующей буквой. Если же некоторые звуки кажутся ребенку одинаковыми, то он неизбежно будет затрудняться при выборе нужной буквы.</w:t>
      </w:r>
    </w:p>
    <w:p w:rsidR="00DD5A27" w:rsidRPr="00DD5A27" w:rsidRDefault="00DD5A27" w:rsidP="00DD5A27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D5A2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Словарный запас. Словарный запас ребенка старшего дошкольного возраста должен составлять не менее 2000 слов, причем в нем должны быть представлены все части речи.</w:t>
      </w:r>
    </w:p>
    <w:p w:rsidR="00DD5A27" w:rsidRPr="00DD5A27" w:rsidRDefault="00DD5A27" w:rsidP="00DD5A27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D5A2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Владение связной речью. Под связной речью принято понимать такие развернутые высказывания, которые позволяют человеку четко и последовательно излагать свои мысли. Без свободного владения связной речью процесс школьного обучения, даже в плане обычных ответов на уроке, просто немыслим.</w:t>
      </w:r>
    </w:p>
    <w:p w:rsidR="00DD5A27" w:rsidRPr="00DD5A27" w:rsidRDefault="00DD5A27" w:rsidP="00DD5A27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D5A2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         К сожалению, у многих родителей существует убеждение, что поступление в школу должно автоматически привести к развитию всех речевых функций. Многие дети перед школой посещают учреждения дошкольного образования. Но не следует забывать, что главными воспитателями являются родители.</w:t>
      </w:r>
    </w:p>
    <w:p w:rsidR="00DD5A27" w:rsidRPr="00DD5A27" w:rsidRDefault="00DD5A27" w:rsidP="00DD5A27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D5A2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             Если родители на каждом возрастном этапе развивают ребенка, то это в дальнейшем дает хороший результат. Так, три года – возраст «почемучек», бесконечных вопросов. Расширяется эмоциональная сфера: появляется чувство жалости, смущения, самолюбия. Малыш хорошо улавливает интонации взрослых, радуясь или обижаясь. К 4 годам все это принимает более сложные формы, а главное – совершенствуется речь ребенка, расширяется как пассивный, так и активный словарь. В грамматически правильно построенных фразах встречаются почти все части речи. Ребенок классифицирует предметы, объединяет их в группы. Он знает, например, что чашка, ложка, блюдце, тарелка – это посуда. А посуда бывает стеклянная, фарфоровая, хрустальная, алюминиевая и т.д. Совершая различные действия с ней, он называет эти действия. У него уже сформированы такие обобщающие понятия, как: «одежда», «обувь», «овощи», «фрукты», «мебель», «домашние животные».</w:t>
      </w:r>
      <w:r w:rsidRPr="00DD5A2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br/>
        <w:t>Задавайте вопросы ребенку таким образом, чтобы он давал развернутые, подробные ответы. Следите, пожалуйста, за своей речью, т.к. она должна быть образцом для ребенка. Постарайтесь избавиться от недостатков звукопроизношения.</w:t>
      </w:r>
      <w:r w:rsidRPr="00DD5A2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br/>
        <w:t>        Говорите медленно, четко, выразительно, красиво. Прислушивайтесь к звучанию своего голоса. Говорите с удовольствием. Постарайтесь, если не прекратить, то свести до минимума общение ребенка с родственниками и знакомыми, имеющими дефекты звукопроизношения, ускоренный темп речи. Чтобы правильно говорить, ребенок должен четко воспринять слова и звуки, запомнить их и точно воспроизвести. Решающее значение приобретают хорошее состояние слуха, умение внимательно слушать. Конечно, должен быть сформирован речевой аппарат, работой которого руководит центральный аппарат.  </w:t>
      </w:r>
      <w:bookmarkStart w:id="0" w:name="_GoBack"/>
      <w:bookmarkEnd w:id="0"/>
      <w:r w:rsidRPr="00DD5A2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Это: органы дыхания, т.е. легкие, бронхи, трахея; органы </w:t>
      </w:r>
      <w:proofErr w:type="spellStart"/>
      <w:r w:rsidRPr="00DD5A2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голосоподачи</w:t>
      </w:r>
      <w:proofErr w:type="spellEnd"/>
      <w:r w:rsidRPr="00DD5A2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 голосоведения, т.е. гортань с голосовыми складками; и система воздушных полостей, т.е. глотка, носоглотка, нос, рот.</w:t>
      </w:r>
      <w:r w:rsidRPr="00DD5A2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br/>
        <w:t>Развитию всего этого способствуют специальные упражнения. Артикуляционная гимнастика – это гимнастика для губ, языка, нижней челюсти. Научите малыша перед зеркалом открывать и закрывать рот, поднимать вверх язык, делать его широким и узким, удерживать в правильном положении. Достаточно 10 – 15 минут ежедневных занятий артикуляционной гимнастикой, чтобы у малыша не было проблем с произнесением.</w:t>
      </w:r>
      <w:r w:rsidRPr="00DD5A2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br/>
        <w:t xml:space="preserve">           Быстрая речь неприемлема в разговоре с ребенком. Называйте предметы правильно, используя как «детские», так и «взрослые» слова.  (Это машина – би-би. А вот собака – </w:t>
      </w:r>
      <w:proofErr w:type="spellStart"/>
      <w:r w:rsidRPr="00DD5A2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ав-ав</w:t>
      </w:r>
      <w:proofErr w:type="spellEnd"/>
      <w:r w:rsidRPr="00DD5A2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!). Не позволяйте малышу говорить быстро. Всегда рассказывайте ребенку о том, что видите. Помните, что если для вас все окружающее знакомо и привычно, то малыша со всем, что нас окружает, </w:t>
      </w:r>
      <w:r w:rsidRPr="00DD5A2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нужно познакомить. Объясните ему, что дерево растет, цветок цветет, зачем на нем пчела. От вас зависит, будет ли развитым ваш малыш!</w:t>
      </w:r>
    </w:p>
    <w:p w:rsidR="0058732B" w:rsidRDefault="0058732B"/>
    <w:sectPr w:rsidR="00587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E2BF1"/>
    <w:multiLevelType w:val="multilevel"/>
    <w:tmpl w:val="D82A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CE484B"/>
    <w:multiLevelType w:val="multilevel"/>
    <w:tmpl w:val="5396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A27"/>
    <w:rsid w:val="0058732B"/>
    <w:rsid w:val="00DD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16F391-B9F8-4DBD-AA67-B782E153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8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2018-08-29T01:04:00Z</dcterms:created>
  <dcterms:modified xsi:type="dcterms:W3CDTF">2018-08-29T01:08:00Z</dcterms:modified>
</cp:coreProperties>
</file>