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941EA">
      <w:pPr>
        <w:pStyle w:val="4"/>
        <w:wordWrap w:val="0"/>
        <w:spacing w:before="66" w:line="242" w:lineRule="auto"/>
        <w:ind w:left="8126" w:right="134" w:hanging="385"/>
        <w:jc w:val="right"/>
        <w:rPr>
          <w:rFonts w:hint="default"/>
          <w:lang w:val="ru-RU"/>
        </w:rPr>
      </w:pPr>
      <w:r>
        <w:rPr>
          <w:spacing w:val="-2"/>
        </w:rPr>
        <w:t xml:space="preserve">Учитель-логопед </w:t>
      </w:r>
      <w:r>
        <w:rPr>
          <w:spacing w:val="-2"/>
          <w:lang w:val="ru-RU"/>
        </w:rPr>
        <w:t>Попова</w:t>
      </w:r>
      <w:r>
        <w:rPr>
          <w:rFonts w:hint="default"/>
          <w:spacing w:val="-2"/>
          <w:lang w:val="ru-RU"/>
        </w:rPr>
        <w:t xml:space="preserve"> А.А.</w:t>
      </w:r>
      <w:bookmarkStart w:id="0" w:name="_GoBack"/>
      <w:bookmarkEnd w:id="0"/>
    </w:p>
    <w:p w14:paraId="1E8FC32F">
      <w:pPr>
        <w:pStyle w:val="4"/>
        <w:spacing w:before="2"/>
        <w:ind w:left="0" w:firstLine="0"/>
        <w:jc w:val="left"/>
      </w:pPr>
    </w:p>
    <w:p w14:paraId="06FFF44A">
      <w:pPr>
        <w:pStyle w:val="5"/>
      </w:pPr>
      <w:r>
        <w:t>Консультация</w:t>
      </w:r>
      <w:r>
        <w:rPr>
          <w:spacing w:val="-7"/>
        </w:rPr>
        <w:t xml:space="preserve"> </w:t>
      </w:r>
      <w:r>
        <w:t>"Роль семьи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дошкольника</w:t>
      </w:r>
      <w:r>
        <w:rPr>
          <w:spacing w:val="-1"/>
        </w:rPr>
        <w:t xml:space="preserve"> </w:t>
      </w:r>
      <w:r>
        <w:rPr>
          <w:spacing w:val="-10"/>
        </w:rPr>
        <w:t>"</w:t>
      </w:r>
    </w:p>
    <w:p w14:paraId="1E041A75">
      <w:pPr>
        <w:pStyle w:val="4"/>
        <w:ind w:right="136"/>
      </w:pPr>
      <w:r>
        <w:t>Физическое и психическое воспитание ребенка начинается в раннем детстве. Все навыки приобретаются в семье, в том числе и навык правильной речи. Речь ребенка формируется на примере речи родных и близких ему людей: матери, отца, бабушки, дедушки, старших сестер и братьев.</w:t>
      </w:r>
    </w:p>
    <w:p w14:paraId="56523919">
      <w:pPr>
        <w:pStyle w:val="4"/>
        <w:ind w:right="133"/>
      </w:pPr>
      <w:r>
        <w:t>Речевые недостатки, закрепившись в детстве, с большим трудом преодолеваются в последующие годы. Разумная семья всегда старается воздействовать на формирование детской речи, начиная с самых ранних лет жизни. Очень важно, чтобы ребенок с раннего возраста слышал речь правильную, отчетливую, на примере которой формируется его собственная речь. Родители просто обязаны знать, какое огромное значение для ребенка имеет речь взрослых, и как именно нужно разговаривать с маленькими детьми. Взрослые должны</w:t>
      </w:r>
      <w:r>
        <w:rPr>
          <w:spacing w:val="-15"/>
        </w:rPr>
        <w:t xml:space="preserve"> </w:t>
      </w:r>
      <w:r>
        <w:t>говорить</w:t>
      </w:r>
      <w:r>
        <w:rPr>
          <w:spacing w:val="-15"/>
        </w:rPr>
        <w:t xml:space="preserve"> </w:t>
      </w:r>
      <w:r>
        <w:t>правильно,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искажая</w:t>
      </w:r>
      <w:r>
        <w:rPr>
          <w:spacing w:val="-15"/>
        </w:rPr>
        <w:t xml:space="preserve"> </w:t>
      </w:r>
      <w:r>
        <w:t>слов,</w:t>
      </w:r>
      <w:r>
        <w:rPr>
          <w:spacing w:val="-15"/>
        </w:rPr>
        <w:t xml:space="preserve"> </w:t>
      </w:r>
      <w:r>
        <w:t>четко</w:t>
      </w:r>
      <w:r>
        <w:rPr>
          <w:spacing w:val="-15"/>
        </w:rPr>
        <w:t xml:space="preserve"> </w:t>
      </w:r>
      <w:r>
        <w:t>произнося</w:t>
      </w:r>
      <w:r>
        <w:rPr>
          <w:spacing w:val="-15"/>
        </w:rPr>
        <w:t xml:space="preserve"> </w:t>
      </w:r>
      <w:r>
        <w:t>каждый</w:t>
      </w:r>
      <w:r>
        <w:rPr>
          <w:spacing w:val="-15"/>
        </w:rPr>
        <w:t xml:space="preserve"> </w:t>
      </w:r>
      <w:r>
        <w:t>звук,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торопиться, не «съедать» слогов и окончаний слов. Совершенно неуместна «подделка» под детский язык,</w:t>
      </w:r>
      <w:r>
        <w:rPr>
          <w:spacing w:val="-3"/>
        </w:rPr>
        <w:t xml:space="preserve"> </w:t>
      </w:r>
      <w:r>
        <w:t>которая нередко тормозит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речи.</w:t>
      </w:r>
      <w:r>
        <w:rPr>
          <w:spacing w:val="-7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взрослые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следят за</w:t>
      </w:r>
      <w:r>
        <w:rPr>
          <w:spacing w:val="-6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речью,</w:t>
      </w:r>
      <w:r>
        <w:rPr>
          <w:spacing w:val="-3"/>
        </w:rPr>
        <w:t xml:space="preserve"> </w:t>
      </w:r>
      <w:r>
        <w:t>то до уха ребенка многие слова долетают искаженно («смори» вместо «смотри», «не бежи» вместо «не беги», «ваще» вместо «вообще» и т.д.). Особенно четко нужно произносить незнакомые, новые для ребенка и длинные слова. Обращаясь непосредственно к сыну</w:t>
      </w:r>
      <w:r>
        <w:rPr>
          <w:spacing w:val="-1"/>
        </w:rPr>
        <w:t xml:space="preserve"> </w:t>
      </w:r>
      <w:r>
        <w:t>или дочери, вы побуждаете их отвечать, а они имеют возможность внимательно прислушиваться к вашей речи.</w:t>
      </w:r>
    </w:p>
    <w:p w14:paraId="038898B8">
      <w:pPr>
        <w:pStyle w:val="4"/>
        <w:ind w:right="137"/>
      </w:pPr>
      <w:r>
        <w:t>Современные дошкольники, вступившие в новое тысячелетие, испытывают недостаток в доброжелательном и теплом отношении со стороны близких, у которых, к сожалению, не хватает времени на общение с ними. Нельзя не учитывать также и то, что есть немало неблагополучных семей, где дети вовсе обделены лаской родных. Дошкольники воспринимают взрослого как некий образец, эталон и подражают ему во всем.</w:t>
      </w:r>
      <w:r>
        <w:rPr>
          <w:spacing w:val="-15"/>
        </w:rPr>
        <w:t xml:space="preserve"> </w:t>
      </w:r>
      <w:r>
        <w:t>Нередко,</w:t>
      </w:r>
      <w:r>
        <w:rPr>
          <w:spacing w:val="-13"/>
        </w:rPr>
        <w:t xml:space="preserve"> </w:t>
      </w:r>
      <w:r>
        <w:t>наблюдая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игрой</w:t>
      </w:r>
      <w:r>
        <w:rPr>
          <w:spacing w:val="-14"/>
        </w:rPr>
        <w:t xml:space="preserve"> </w:t>
      </w:r>
      <w:r>
        <w:t>детей,</w:t>
      </w:r>
      <w:r>
        <w:rPr>
          <w:spacing w:val="-13"/>
        </w:rPr>
        <w:t xml:space="preserve"> </w:t>
      </w:r>
      <w:r>
        <w:t>мы</w:t>
      </w:r>
      <w:r>
        <w:rPr>
          <w:spacing w:val="-14"/>
        </w:rPr>
        <w:t xml:space="preserve"> </w:t>
      </w:r>
      <w:r>
        <w:t>можем</w:t>
      </w:r>
      <w:r>
        <w:rPr>
          <w:spacing w:val="-9"/>
        </w:rPr>
        <w:t xml:space="preserve"> </w:t>
      </w:r>
      <w:r>
        <w:t>догадаться,</w:t>
      </w:r>
      <w:r>
        <w:rPr>
          <w:spacing w:val="-13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общаются</w:t>
      </w:r>
      <w:r>
        <w:rPr>
          <w:spacing w:val="-11"/>
        </w:rPr>
        <w:t xml:space="preserve"> </w:t>
      </w:r>
      <w:r>
        <w:t>ребенок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его родители в домашней обстановке. Эмоции детей в этот период особенно обострены, они испытывают потребность в уважительном отношении к себе со стороны взрослых.</w:t>
      </w:r>
    </w:p>
    <w:p w14:paraId="128330E4">
      <w:pPr>
        <w:pStyle w:val="4"/>
        <w:ind w:right="135"/>
      </w:pPr>
      <w:r>
        <w:t>Как показывает практика, многие дети затрудняются вербально выразить свои чувства в ситуации одобрения, сочувствия, несогласия, похвалы и др. Поэтому в задачу родителей входит знакомство дошкольников с различными речевыми средствами, которыми дети смогут воспользоваться в определенной ситуации общения.</w:t>
      </w:r>
    </w:p>
    <w:p w14:paraId="4373FC22">
      <w:pPr>
        <w:pStyle w:val="4"/>
        <w:ind w:left="851" w:firstLine="0"/>
      </w:pPr>
      <w:r>
        <w:t>Приведем</w:t>
      </w:r>
      <w:r>
        <w:rPr>
          <w:spacing w:val="-3"/>
        </w:rPr>
        <w:t xml:space="preserve"> </w:t>
      </w:r>
      <w:r>
        <w:t>лишь</w:t>
      </w:r>
      <w:r>
        <w:rPr>
          <w:spacing w:val="-2"/>
        </w:rPr>
        <w:t xml:space="preserve"> </w:t>
      </w:r>
      <w:r>
        <w:t>некоторые</w:t>
      </w:r>
      <w:r>
        <w:rPr>
          <w:spacing w:val="-7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обсуждать вместе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ребёнком.</w:t>
      </w:r>
    </w:p>
    <w:p w14:paraId="0806C979">
      <w:pPr>
        <w:pStyle w:val="7"/>
        <w:numPr>
          <w:ilvl w:val="0"/>
          <w:numId w:val="1"/>
        </w:numPr>
        <w:tabs>
          <w:tab w:val="left" w:pos="1056"/>
        </w:tabs>
        <w:spacing w:before="3" w:after="0" w:line="275" w:lineRule="exact"/>
        <w:ind w:left="1056" w:right="0" w:hanging="205"/>
        <w:jc w:val="both"/>
        <w:rPr>
          <w:sz w:val="24"/>
        </w:rPr>
      </w:pP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каком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</w:t>
      </w:r>
      <w:r>
        <w:rPr>
          <w:spacing w:val="-6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будешь</w:t>
      </w:r>
      <w:r>
        <w:rPr>
          <w:spacing w:val="-1"/>
          <w:sz w:val="24"/>
        </w:rPr>
        <w:t xml:space="preserve"> </w:t>
      </w:r>
      <w:r>
        <w:rPr>
          <w:sz w:val="24"/>
        </w:rPr>
        <w:t>жалеть,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удастся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вернуть?</w:t>
      </w:r>
    </w:p>
    <w:p w14:paraId="5C59195E">
      <w:pPr>
        <w:pStyle w:val="7"/>
        <w:numPr>
          <w:ilvl w:val="0"/>
          <w:numId w:val="1"/>
        </w:numPr>
        <w:tabs>
          <w:tab w:val="left" w:pos="1050"/>
        </w:tabs>
        <w:spacing w:before="0" w:after="0" w:line="240" w:lineRule="auto"/>
        <w:ind w:left="140" w:right="135" w:firstLine="710"/>
        <w:jc w:val="both"/>
        <w:rPr>
          <w:sz w:val="24"/>
        </w:rPr>
      </w:pPr>
      <w:r>
        <w:rPr>
          <w:sz w:val="24"/>
        </w:rPr>
        <w:t>Вспомни,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обидел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кого-нибудь.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стесняйся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принести</w:t>
      </w:r>
      <w:r>
        <w:rPr>
          <w:spacing w:val="-5"/>
          <w:sz w:val="24"/>
        </w:rPr>
        <w:t xml:space="preserve"> </w:t>
      </w:r>
      <w:r>
        <w:rPr>
          <w:sz w:val="24"/>
        </w:rPr>
        <w:t>извинение!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ты почувствовал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5"/>
          <w:sz w:val="24"/>
        </w:rPr>
        <w:t xml:space="preserve"> </w:t>
      </w:r>
      <w:r>
        <w:rPr>
          <w:sz w:val="24"/>
        </w:rPr>
        <w:t>того,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извинился?</w:t>
      </w:r>
      <w:r>
        <w:rPr>
          <w:spacing w:val="-15"/>
          <w:sz w:val="24"/>
        </w:rPr>
        <w:t xml:space="preserve"> </w:t>
      </w:r>
      <w:r>
        <w:rPr>
          <w:sz w:val="24"/>
        </w:rPr>
        <w:t>Попробуй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свое</w:t>
      </w:r>
      <w:r>
        <w:rPr>
          <w:spacing w:val="-15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 извинения в цвете или с помощью линий.</w:t>
      </w:r>
    </w:p>
    <w:p w14:paraId="2E923FFB">
      <w:pPr>
        <w:pStyle w:val="7"/>
        <w:numPr>
          <w:ilvl w:val="0"/>
          <w:numId w:val="1"/>
        </w:numPr>
        <w:tabs>
          <w:tab w:val="left" w:pos="1165"/>
        </w:tabs>
        <w:spacing w:before="3" w:after="0" w:line="237" w:lineRule="auto"/>
        <w:ind w:left="140" w:right="140" w:firstLine="710"/>
        <w:jc w:val="both"/>
        <w:rPr>
          <w:sz w:val="24"/>
        </w:rPr>
      </w:pPr>
      <w:r>
        <w:rPr>
          <w:sz w:val="24"/>
        </w:rPr>
        <w:t xml:space="preserve">Какие вежливые слова ты будешь использовать, обращаясь к кому-нибудь с </w:t>
      </w:r>
      <w:r>
        <w:rPr>
          <w:spacing w:val="-2"/>
          <w:sz w:val="24"/>
        </w:rPr>
        <w:t>просьбой?</w:t>
      </w:r>
    </w:p>
    <w:p w14:paraId="4B418DBE">
      <w:pPr>
        <w:pStyle w:val="7"/>
        <w:numPr>
          <w:ilvl w:val="0"/>
          <w:numId w:val="1"/>
        </w:numPr>
        <w:tabs>
          <w:tab w:val="left" w:pos="1075"/>
        </w:tabs>
        <w:spacing w:before="4" w:after="0" w:line="275" w:lineRule="exact"/>
        <w:ind w:left="1075" w:right="0" w:hanging="224"/>
        <w:jc w:val="both"/>
        <w:rPr>
          <w:sz w:val="24"/>
        </w:rPr>
      </w:pPr>
      <w:r>
        <w:rPr>
          <w:sz w:val="24"/>
        </w:rPr>
        <w:t>Подари</w:t>
      </w:r>
      <w:r>
        <w:rPr>
          <w:spacing w:val="6"/>
          <w:sz w:val="24"/>
        </w:rPr>
        <w:t xml:space="preserve"> </w:t>
      </w:r>
      <w:r>
        <w:rPr>
          <w:sz w:val="24"/>
        </w:rPr>
        <w:t>кому-нибудь</w:t>
      </w:r>
      <w:r>
        <w:rPr>
          <w:spacing w:val="13"/>
          <w:sz w:val="24"/>
        </w:rPr>
        <w:t xml:space="preserve"> </w:t>
      </w:r>
      <w:r>
        <w:rPr>
          <w:sz w:val="24"/>
        </w:rPr>
        <w:t>улыбку!</w:t>
      </w:r>
      <w:r>
        <w:rPr>
          <w:spacing w:val="4"/>
          <w:sz w:val="24"/>
        </w:rPr>
        <w:t xml:space="preserve"> </w:t>
      </w:r>
      <w:r>
        <w:rPr>
          <w:sz w:val="24"/>
        </w:rPr>
        <w:t>Расскажи,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6"/>
          <w:sz w:val="24"/>
        </w:rPr>
        <w:t xml:space="preserve"> </w:t>
      </w:r>
      <w:r>
        <w:rPr>
          <w:sz w:val="24"/>
        </w:rPr>
        <w:t>реагировали</w:t>
      </w:r>
      <w:r>
        <w:rPr>
          <w:spacing w:val="9"/>
          <w:sz w:val="24"/>
        </w:rPr>
        <w:t xml:space="preserve"> </w:t>
      </w:r>
      <w:r>
        <w:rPr>
          <w:sz w:val="24"/>
        </w:rPr>
        <w:t>те,</w:t>
      </w:r>
      <w:r>
        <w:rPr>
          <w:spacing w:val="5"/>
          <w:sz w:val="24"/>
        </w:rPr>
        <w:t xml:space="preserve"> </w:t>
      </w:r>
      <w:r>
        <w:rPr>
          <w:sz w:val="24"/>
        </w:rPr>
        <w:t>кому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улыбнулся.</w:t>
      </w:r>
    </w:p>
    <w:p w14:paraId="4431D352">
      <w:pPr>
        <w:pStyle w:val="4"/>
        <w:spacing w:line="275" w:lineRule="exact"/>
        <w:ind w:firstLine="0"/>
      </w:pPr>
      <w:r>
        <w:t>Что</w:t>
      </w:r>
      <w:r>
        <w:rPr>
          <w:spacing w:val="1"/>
        </w:rPr>
        <w:t xml:space="preserve"> </w:t>
      </w:r>
      <w:r>
        <w:t>ты чувствовал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rPr>
          <w:spacing w:val="-4"/>
        </w:rPr>
        <w:t>этом?</w:t>
      </w:r>
    </w:p>
    <w:p w14:paraId="214CBBBF">
      <w:pPr>
        <w:pStyle w:val="4"/>
        <w:spacing w:before="2"/>
        <w:ind w:right="137"/>
      </w:pPr>
      <w:r>
        <w:t>Можно рассматривать и разыгрывать с детьми разные ситуации общения, которые помогают им выбрать оптимальные речевые средства для приветствия, прощания, поздравления, благодарности, извинения, просьбы и пр. Серьезное внимание необходимо уделять невербальным средствам общения. Очень важно, чтобы ребенок мог адекватно воспринимать несловесную информацию, отличать близкие, но не тождественные эмоциональные состояния собеседника. Известно, что 65 процентов информации передается с помощью невербальных средств общения.</w:t>
      </w:r>
    </w:p>
    <w:p w14:paraId="74817B34">
      <w:pPr>
        <w:pStyle w:val="4"/>
        <w:spacing w:line="242" w:lineRule="auto"/>
        <w:ind w:right="132"/>
      </w:pPr>
      <w:r>
        <w:t>Детей необходимо учить «управлять» своим голосом, объясняя, что уровень громкости,</w:t>
      </w:r>
      <w:r>
        <w:rPr>
          <w:spacing w:val="-2"/>
        </w:rPr>
        <w:t xml:space="preserve"> </w:t>
      </w:r>
      <w:r>
        <w:t>темп,</w:t>
      </w:r>
      <w:r>
        <w:rPr>
          <w:spacing w:val="-2"/>
        </w:rPr>
        <w:t xml:space="preserve"> </w:t>
      </w:r>
      <w:r>
        <w:t>тон</w:t>
      </w:r>
      <w:r>
        <w:rPr>
          <w:spacing w:val="-3"/>
        </w:rPr>
        <w:t xml:space="preserve"> </w:t>
      </w:r>
      <w:r>
        <w:t>голоса всегда соотносятся с конкретной ситуацией и</w:t>
      </w:r>
      <w:r>
        <w:rPr>
          <w:spacing w:val="-3"/>
        </w:rPr>
        <w:t xml:space="preserve"> </w:t>
      </w:r>
      <w:r>
        <w:t>видом</w:t>
      </w:r>
      <w:r>
        <w:rPr>
          <w:spacing w:val="-2"/>
        </w:rPr>
        <w:t xml:space="preserve"> </w:t>
      </w:r>
      <w:r>
        <w:t>общения.</w:t>
      </w:r>
    </w:p>
    <w:p w14:paraId="55BE600E">
      <w:pPr>
        <w:pStyle w:val="4"/>
        <w:spacing w:after="0" w:line="242" w:lineRule="auto"/>
        <w:sectPr>
          <w:type w:val="continuous"/>
          <w:pgSz w:w="11910" w:h="16840"/>
          <w:pgMar w:top="1040" w:right="708" w:bottom="280" w:left="1559" w:header="720" w:footer="720" w:gutter="0"/>
          <w:cols w:space="720" w:num="1"/>
        </w:sectPr>
      </w:pPr>
    </w:p>
    <w:p w14:paraId="08200B50">
      <w:pPr>
        <w:pStyle w:val="4"/>
        <w:spacing w:before="66"/>
        <w:ind w:right="132"/>
      </w:pPr>
      <w:r>
        <w:t>Целесообразно также проведение специальных речевых разминок, которые включают</w:t>
      </w:r>
      <w:r>
        <w:rPr>
          <w:spacing w:val="-4"/>
        </w:rPr>
        <w:t xml:space="preserve"> </w:t>
      </w:r>
      <w:r>
        <w:t>дыхательные,</w:t>
      </w:r>
      <w:r>
        <w:rPr>
          <w:spacing w:val="-2"/>
        </w:rPr>
        <w:t xml:space="preserve"> </w:t>
      </w:r>
      <w:r>
        <w:t>артикуляционные.</w:t>
      </w:r>
      <w:r>
        <w:rPr>
          <w:spacing w:val="-6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воспитывать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детях такое</w:t>
      </w:r>
      <w:r>
        <w:rPr>
          <w:spacing w:val="-9"/>
        </w:rPr>
        <w:t xml:space="preserve"> </w:t>
      </w:r>
      <w:r>
        <w:t>важное умение, как умение слушать, помогать осознавать, что слушание - это тоже труд, что слушатель должен быть внимательным и вежливым.</w:t>
      </w:r>
    </w:p>
    <w:p w14:paraId="3A581BD5">
      <w:pPr>
        <w:pStyle w:val="4"/>
        <w:spacing w:before="1"/>
        <w:ind w:right="131"/>
      </w:pPr>
      <w:r>
        <w:t>Потребность в общении относится к числу наиболее ранних социальных потребностей человека. Общение определяется психологами как важный фактор развития ребенка на всем протяжении детства.</w:t>
      </w:r>
    </w:p>
    <w:p w14:paraId="01B4D596">
      <w:pPr>
        <w:pStyle w:val="4"/>
        <w:spacing w:before="5" w:line="237" w:lineRule="auto"/>
        <w:ind w:right="143"/>
      </w:pPr>
      <w:r>
        <w:t>Какие же эффективные, но вместе с тем щадящие средства воспитания и обучения необходимо избирать родителям?</w:t>
      </w:r>
    </w:p>
    <w:p w14:paraId="440579F2">
      <w:pPr>
        <w:pStyle w:val="4"/>
        <w:spacing w:before="5" w:line="237" w:lineRule="auto"/>
        <w:ind w:left="851" w:right="368" w:firstLine="0"/>
      </w:pPr>
      <w:r>
        <w:t>О</w:t>
      </w:r>
      <w:r>
        <w:rPr>
          <w:spacing w:val="-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разговаривать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детьми?</w:t>
      </w:r>
      <w:r>
        <w:rPr>
          <w:spacing w:val="-7"/>
        </w:rPr>
        <w:t xml:space="preserve"> </w:t>
      </w:r>
      <w:r>
        <w:t>Прежде</w:t>
      </w:r>
      <w:r>
        <w:rPr>
          <w:spacing w:val="-3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о том,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интересует</w:t>
      </w:r>
      <w:r>
        <w:rPr>
          <w:spacing w:val="-2"/>
        </w:rPr>
        <w:t xml:space="preserve"> </w:t>
      </w:r>
      <w:r>
        <w:t>ребенка. Как же взрослому реагировать на высказывания дошкольников?</w:t>
      </w:r>
    </w:p>
    <w:p w14:paraId="3090660F">
      <w:pPr>
        <w:pStyle w:val="4"/>
        <w:spacing w:before="4"/>
        <w:ind w:right="135"/>
      </w:pPr>
      <w:r>
        <w:t>Первый совет: родителям и педагогам необходимо понимать, что познавательные детские вопросы имеют огромное значение и отражают динамику развития ребенка, поэтому следует всячески поощрять их.</w:t>
      </w:r>
    </w:p>
    <w:p w14:paraId="27C6CE6D">
      <w:pPr>
        <w:pStyle w:val="4"/>
        <w:ind w:right="132"/>
      </w:pPr>
      <w:r>
        <w:t>Второй совет: детские вопросы подсказывают взрослому, что ребенок открыт для интеллектуального</w:t>
      </w:r>
      <w:r>
        <w:rPr>
          <w:spacing w:val="-9"/>
        </w:rPr>
        <w:t xml:space="preserve"> </w:t>
      </w:r>
      <w:r>
        <w:t>общения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стремится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нему.</w:t>
      </w:r>
      <w:r>
        <w:rPr>
          <w:spacing w:val="-10"/>
        </w:rPr>
        <w:t xml:space="preserve"> </w:t>
      </w:r>
      <w:r>
        <w:t>Диалог</w:t>
      </w:r>
      <w:r>
        <w:rPr>
          <w:spacing w:val="-10"/>
        </w:rPr>
        <w:t xml:space="preserve"> </w:t>
      </w:r>
      <w:r>
        <w:t>будет</w:t>
      </w:r>
      <w:r>
        <w:rPr>
          <w:spacing w:val="-11"/>
        </w:rPr>
        <w:t xml:space="preserve"> </w:t>
      </w:r>
      <w:r>
        <w:t>развиваться,</w:t>
      </w:r>
      <w:r>
        <w:rPr>
          <w:spacing w:val="-10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каждый</w:t>
      </w:r>
      <w:r>
        <w:rPr>
          <w:spacing w:val="-11"/>
        </w:rPr>
        <w:t xml:space="preserve"> </w:t>
      </w:r>
      <w:r>
        <w:t>из его участников испытывает интерес к суждениям другого. Стоит ли давать ребенку сразу же</w:t>
      </w:r>
      <w:r>
        <w:rPr>
          <w:spacing w:val="-11"/>
        </w:rPr>
        <w:t xml:space="preserve"> </w:t>
      </w:r>
      <w:r>
        <w:t>готовый,</w:t>
      </w:r>
      <w:r>
        <w:rPr>
          <w:spacing w:val="-7"/>
        </w:rPr>
        <w:t xml:space="preserve"> </w:t>
      </w:r>
      <w:r>
        <w:t>исчерпывающий</w:t>
      </w:r>
      <w:r>
        <w:rPr>
          <w:spacing w:val="-13"/>
        </w:rPr>
        <w:t xml:space="preserve"> </w:t>
      </w:r>
      <w:r>
        <w:t>ответ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вопросы?</w:t>
      </w:r>
      <w:r>
        <w:rPr>
          <w:spacing w:val="-11"/>
        </w:rPr>
        <w:t xml:space="preserve"> </w:t>
      </w:r>
      <w:r>
        <w:t>Конечно</w:t>
      </w:r>
      <w:r>
        <w:rPr>
          <w:spacing w:val="-6"/>
        </w:rPr>
        <w:t xml:space="preserve"> </w:t>
      </w:r>
      <w:r>
        <w:t>же,</w:t>
      </w:r>
      <w:r>
        <w:rPr>
          <w:spacing w:val="-4"/>
        </w:rPr>
        <w:t xml:space="preserve"> </w:t>
      </w:r>
      <w:r>
        <w:t>сначала</w:t>
      </w:r>
      <w:r>
        <w:rPr>
          <w:spacing w:val="-10"/>
        </w:rPr>
        <w:t xml:space="preserve"> </w:t>
      </w:r>
      <w:r>
        <w:t>важно</w:t>
      </w:r>
      <w:r>
        <w:rPr>
          <w:spacing w:val="-10"/>
        </w:rPr>
        <w:t xml:space="preserve"> </w:t>
      </w:r>
      <w:r>
        <w:t>понять, на какой стадии понимания ситуации находится ребенок, каковы его рассуждения по данному поводу. Как он сам думает? Чаще всего у него имеются свои соображения, и он охотно делится ими с собеседником. Иногда детей подавляет авторитет взрослых ,таких умных, знающих</w:t>
      </w:r>
      <w:r>
        <w:rPr>
          <w:spacing w:val="-10"/>
        </w:rPr>
        <w:t xml:space="preserve"> </w:t>
      </w:r>
      <w:r>
        <w:t>ответы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вопросы. Им порой</w:t>
      </w:r>
      <w:r>
        <w:rPr>
          <w:spacing w:val="-4"/>
        </w:rPr>
        <w:t xml:space="preserve"> </w:t>
      </w:r>
      <w:r>
        <w:t>кажется,</w:t>
      </w:r>
      <w:r>
        <w:rPr>
          <w:spacing w:val="-3"/>
        </w:rPr>
        <w:t xml:space="preserve"> </w:t>
      </w:r>
      <w:r>
        <w:t>что взрослые</w:t>
      </w:r>
      <w:r>
        <w:rPr>
          <w:spacing w:val="-6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такими</w:t>
      </w:r>
      <w:r>
        <w:rPr>
          <w:spacing w:val="-9"/>
        </w:rPr>
        <w:t xml:space="preserve"> </w:t>
      </w:r>
      <w:r>
        <w:t xml:space="preserve">всегда. При этом у малыша может развиться комплекс вины за свое неумение, недогадливость, отсутствие сообразительности. Поэтому третий совет: не подчеркивать своего интеллектуального превосходства над ребенком, а поощрять его любознательность и </w:t>
      </w:r>
      <w:r>
        <w:rPr>
          <w:spacing w:val="-2"/>
        </w:rPr>
        <w:t>пытливость.</w:t>
      </w:r>
    </w:p>
    <w:p w14:paraId="394D37C3">
      <w:pPr>
        <w:pStyle w:val="4"/>
        <w:ind w:right="137"/>
      </w:pPr>
      <w:r>
        <w:t>Дети обожают слушать истории из жизни мамы, папы, бабушки, старших детей в семье. Им интересны воспоминания близких или педагога о их детских заблуждениях, промахах, трудностях, догадках, неудачах, рассуждениях. Теперь об этом можно вспоминать с улыбкой.</w:t>
      </w:r>
    </w:p>
    <w:p w14:paraId="6957DF2C">
      <w:pPr>
        <w:pStyle w:val="4"/>
        <w:ind w:right="136"/>
      </w:pPr>
      <w:r>
        <w:t>Как же получить ответы на все вопросы? Где люди черпают научные сведения? Детей не удовлетворяет далекая перспектива: пойдешь в школу, будешь многое изучать и сможешь ответить на любой вопрос. Ребенку нужен ответ незамедлительно. Вот тут и срабатывает четвертый совет: возможность и целесообразность приобщения ребенка к книге, к познавательной и справочной литературе. Многое можно узнать, если научить ребенка обращаться к ней. Она помогает достаточно быстро, даже в дошкольном возрасте получить необходимую информацию.</w:t>
      </w:r>
    </w:p>
    <w:sectPr>
      <w:pgSz w:w="11910" w:h="16840"/>
      <w:pgMar w:top="1040" w:right="708" w:bottom="280" w:left="1559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EF100B"/>
    <w:multiLevelType w:val="multilevel"/>
    <w:tmpl w:val="0CEF100B"/>
    <w:lvl w:ilvl="0" w:tentative="0">
      <w:start w:val="0"/>
      <w:numFmt w:val="bullet"/>
      <w:lvlText w:val="-"/>
      <w:lvlJc w:val="left"/>
      <w:pPr>
        <w:ind w:left="140" w:hanging="20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2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9" w:hanging="2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9" w:hanging="2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8" w:hanging="2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8" w:hanging="2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8" w:hanging="2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7" w:hanging="2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7" w:hanging="20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1B561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40" w:firstLine="710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5">
    <w:name w:val="Title"/>
    <w:basedOn w:val="1"/>
    <w:qFormat/>
    <w:uiPriority w:val="1"/>
    <w:pPr>
      <w:spacing w:line="272" w:lineRule="exact"/>
      <w:ind w:left="851"/>
      <w:jc w:val="both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3" w:line="275" w:lineRule="exact"/>
      <w:ind w:left="140" w:firstLine="71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0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2026-04-12T15:08:00Z</dcterms:created>
  <dc:creator>User</dc:creator>
  <cp:lastModifiedBy>WPS_1629267051</cp:lastModifiedBy>
  <dcterms:modified xsi:type="dcterms:W3CDTF">2026-04-12T15:09:20Z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2026-04-12T00:00:00Z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980ABAA4A0024FE09C16F6E722BCFA14_12</vt:lpwstr>
  </property>
</Properties>
</file>